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 урока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 помощью запросов корректировки данных решим задачу о занесении в базу книг, привезенных на склад поставщиком.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База данных о книгах  включает три таблицы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информация о поставке занесена в таблицу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С разными типами книг из поставки необходимо выполнить разные действия: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которые уже есть на складе по той же цене, что и в поставке, - увеличить их количество на значение, указанное в поставке (</w:t>
      </w:r>
      <w:hyperlink r:id="rId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пример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которые уже есть на складе, но цена книги в поставке отличается, - увеличить количество экземпляров и вычислить новую цену, при расчете учесть количество имеющихся и новых экземпляров книг (</w:t>
      </w:r>
      <w:hyperlink r:id="rId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которых на складе нет, - проверить, есть ли  автор книги в базе, если нет - </w:t>
      </w:r>
      <w:hyperlink r:id="rId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занести фамилию автора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потом </w:t>
      </w:r>
      <w:hyperlink r:id="rId8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добавить новую запись о книге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оставив поле для описания жанра пустым;</w:t>
      </w:r>
    </w:p>
    <w:p w:rsidR="00B02993" w:rsidRPr="00B02993" w:rsidRDefault="009F0E2C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задать жанр для новых книг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 одно типовое действие на складе - удаление устаревшей информации. С помощью запросов корректировки удаление данных о жанрах, авторах и книгах выполняется в зависимости от того, какие свойства внешних ключей были указаны в таблицах при их создании:</w:t>
      </w:r>
    </w:p>
    <w:p w:rsidR="00B02993" w:rsidRPr="00B02993" w:rsidRDefault="009F0E2C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каскадное удаление записей связанных таблиц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9F0E2C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 записей в главной таблице с сохранением записей в зависимой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9F0E2C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 записей с использованием информации из связанных таблиц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Структура и наполнение  таблиц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 схема базы данных: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45700BD" wp14:editId="667EBEA8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8C41558" wp14:editId="22F6BCC8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8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19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20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21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22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97"/>
        <w:gridCol w:w="2296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supply_id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Доктор Живаго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Остров сокровищ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Стивенсон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</w:tbl>
    <w:p w:rsidR="00ED4551" w:rsidRDefault="00ED4551">
      <w:pPr>
        <w:pBdr>
          <w:bottom w:val="double" w:sz="6" w:space="1" w:color="auto"/>
        </w:pBdr>
      </w:pP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обновление, связанные таблицы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запросах на обновление можно использовать связанные таблицы: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выражение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...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этом исправлять данные можно во всех используемых в запросе таблицах.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книг, которые уже есть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по той же цене, что и в поставке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увеличить количество на значение, указанное в поставке, а также обнулить количество этих книг в поставке.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 должен отобрать строки из таблиц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такие, что у них совпадают и автор, и название книги. Но в 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фамилия автора записана не числом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текстом. Следовательно, чтобы выполнить сравнение по фамилии автора нужно "подтянуть" таблицу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которая связана с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 столбцу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И в логическом выражении, описывающем соединение таблиц, можно будет использовать столбцы из таблиц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book, 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таблицы логически связаны по двум и более столбцам (на рисунке связи обозначены линиями), возможно через другие таблицы, условие соединение будет включать связи по нужным столбцам через логический оператор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Например, для следующих таблиц логическую связь по названию и автору: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1DB958" wp14:editId="52FC2D05">
            <wp:extent cx="3162300" cy="2749550"/>
            <wp:effectExtent l="0" t="0" r="0" b="0"/>
            <wp:docPr id="5" name="Рисунок 5" descr="https://ucarecdn.com/3c953b71-fad4-40c0-8ae2-6e43a3e201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c953b71-fad4-40c0-8ae2-6e43a3e201d0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соединения можно записать в виде: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 INNER JOIN author ON author.author_id = book.author_id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INNER JOIN supply ON book.title = supply.title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and supply.author = author.name_author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book.title = supply.title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supply.author = author.name_author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book.amount = book.amount + supply.amount,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supply.amount = </w:t>
      </w:r>
      <w:r w:rsidRPr="00CD48C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book.price = supply.price;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4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460.00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6       | Стихотворения и поэмы | 3         | 2        | 650.00 | 15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8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supply_id | title                 | author           | price  | amount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Доктор Живаго         | Пастернак Б.Л.   | 380.80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| Черный человек        | Есенин С.А.      | 570.20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| Белая гвардия         | Булгаков М.А.    | 540.50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Идиот                 | Достоевский Ф.М. | 360.80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Стихотворения и поэмы | Лермонтов М.Ю.   | 255.90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| Остров сокровищ       | Стивенсон Р.Л.   | 599.99 | 5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6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 нужное нам условие подходят две книги «Белая гвардия» Булгакова и «Черный человек» Есенина.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их количество увеличилось, а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обнулилось.</w:t>
      </w: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книг, которые уже есть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но по другой цене, чем в поставке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  необходимо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 количество на значение, указанное в поставке,  и пересчитать цену. А в таблице 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 количество этих книг. Формула для пересчета цены:</w:t>
      </w:r>
    </w:p>
    <w:p w:rsidR="00CD48CB" w:rsidRPr="00CD48CB" w:rsidRDefault="00CD48CB" w:rsidP="00CD48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price={(p_1*k_1+p_2*k_2)\over k_1+k_2}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(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)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 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цена книги в таблицах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    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- количество книг в таблицах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/*!=*/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&lt;&gt;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D48CB" w:rsidRPr="00CD48CB" w:rsidRDefault="00CD48CB" w:rsidP="00CD48C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добавление, связанные таблицы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Запросом на добавление можно добавить записи, отобранные с помощью запроса на выборку, который включает несколько таблиц: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 (список_полей)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список_полей_из_других_таблиц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есть новые книги, которых на складе еще не было. Прежде чем добавлять их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необходимо из таблицы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 новых авторов, если таковые имеются.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 таблица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поле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называются одинаково, желательно указывать полную ссылку на поле (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supply.author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чтобы запрос был более читабельным.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author  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Булгаков М.А.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Достоевский Ф.М.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Есенин С.А.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Пастернак Б.Л.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Лермонтов М.Ю.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None             | Стивенсон Р.Л.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Выполнив правое внутреннее соединение таблиц, получили значение</w:t>
      </w:r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 Null (None)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поле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строке того автора, которого нет в таблице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в нашем случае это Стивенсон.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Теперь достаточно в запросе задать условие отбора, и список новых авторов готов для включения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Стивенсон Р.Л.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Включить новых авторов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 помощью запроса на добавление, а затем вывести все данные из таблицы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Новыми считаются авторы, которые есть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но нет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author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961DB" w:rsidRPr="003961DB" w:rsidRDefault="003961DB" w:rsidP="003961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author;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 на добавление, связанные таблицы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Следующий шаг - добавить новые записи о книгах, которые есть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нет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(В таблицах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сохранены изменения предыдущих шагов). Поскольку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 указан жанр книги, оставить его пока пустым (занести значение </w:t>
      </w:r>
      <w:r w:rsidRPr="004F7FB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Прежде всего необходимо сформировать запрос с полями, которые соответствуют полям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так как использовать только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нельзя - в ней вместо кода автора стоит его фамилия. 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author_id | price  | amount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Доктор Живаго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Черный человек        | 3         | 570.20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1         | 540.50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2         | 360.80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Остров сокровищ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Далее необходимо отобрать только новые книги из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Как видно из таблицы с результатами запроса, в тех записях, которые нужно добавить, значения столбца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 равны 0 (количество уже учтенных книг обнулены предыдущим запросом). Добавим это условие в запрос.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amount &lt;&gt; </w:t>
      </w:r>
      <w:r w:rsidRPr="004F7FBA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author_id | price  | amount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Доктор Живаго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Остров сокровищ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Добавить новые книги из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 основе сформированного выше запроса. Затем вывести для просмотра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title, author_id, price, amount</w:t>
      </w:r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author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amount &lt;&gt; </w:t>
      </w:r>
      <w:r w:rsidRPr="004F7FB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F7FBA" w:rsidRPr="004F7FBA" w:rsidRDefault="004F7FBA" w:rsidP="004F7FB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 на обновление, вложенные запросы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 того, как новые книги добавлены в таблицу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нужно указать к какому жанру они относятся. Для этого используется запрос на обновление, в котором можно указать значения столбцов из других таблиц, либо использовать вложенные запросы для получения этих значений.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Задать для книги Пастернака «Доктор Живаго»  жанр «Роман».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мы знаем код этой книги в таблице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(в нашем случае это 9) и код жанра «Роман» в таблице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(это 1), запрос будет очень простым.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Affected rows: 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437.11 | 13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| Стихотворения и поэмы | 3         | 2        | 650.00 | 15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NULL     | 255.90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NULL     | 599.99 | 5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 сложным будет запрос, если известно только название жанра (результат будет точно таким же):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(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name_genre = </w:t>
      </w:r>
      <w:r w:rsidRPr="00B507E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'Роман'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)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Занести для книги «Стихотворения и поэмы» Лермонтова жанр «Поэзия», а для книги «Остров сокровищ» Стивенсона - «Приключения». (Использовать два запроса).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/*UPDATE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genre_id = 2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author_id = 5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UPDATE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genre_id = 3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author_id = 6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'Поэзия'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book_id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'Приключения'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book_id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B507E5" w:rsidRPr="00B507E5" w:rsidRDefault="00B507E5" w:rsidP="00B507E5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C67F3" w:rsidRPr="005C67F3" w:rsidRDefault="005C67F3" w:rsidP="005C67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C67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Каскадное удаление записей связанных таблиц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создании таблицы для внешних ключей с помощью </w:t>
      </w:r>
      <w:r w:rsidRPr="005C67F3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</w:t>
      </w:r>
      <w:r w:rsidRPr="005C67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hyperlink r:id="rId24" w:history="1">
        <w:r w:rsidRPr="005C67F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устанавливаются опции</w:t>
        </w:r>
      </w:hyperlink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которые определяют действия , выполняемые при удалении связанной строки из главной таблицы.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частности, </w:t>
      </w:r>
      <w:r w:rsidRPr="005C67F3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автоматически удаляет строки из зависимой таблицы при удалении  связанных строк в главной таблице.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эта опция установлена для поля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Удалим из таблицы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всех авторов, фамилия которых начинается на «Д», а из таблицы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- все книги этих авторов.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DELETE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C67F3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"Д%"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author;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author_id | name_author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| Есенин С.А.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| Стивенсон Р.Л.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5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6       | Стихотворения и поэмы | 3         | 2        | 650.00 | 15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2        | 255.90 | 4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3        | 599.99 | 5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Одним запросом удаляются связанные записи из главной и зависимой таблицы. В нашем случае удалился автор Достоевский и все его книги.</w:t>
      </w:r>
    </w:p>
    <w:p w:rsidR="005C67F3" w:rsidRPr="005C67F3" w:rsidRDefault="005C67F3" w:rsidP="005C67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C67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Удалить всех авторов и все их книги, общее количество книг которых меньше 20.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DELETE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5C67F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20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author;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C67F3" w:rsidRPr="005C67F3" w:rsidRDefault="005C67F3" w:rsidP="005C67F3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9F0E2C" w:rsidRPr="009F0E2C" w:rsidRDefault="009F0E2C" w:rsidP="009F0E2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F0E2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Удаление записей главной таблицы с сохранением записей в зависимой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создании таблицы для внешних ключей с помощью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</w:t>
      </w:r>
      <w:r w:rsidRPr="009F0E2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hyperlink r:id="rId25" w:history="1">
        <w:r w:rsidRPr="009F0E2C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устанавливаются опции</w:t>
        </w:r>
      </w:hyperlink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которые определяют действия, выполняемые при удалении связанной строки из главной таблицы.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Если задано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SET 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при удалении связанной строки из главной таблицы в зависимой, в столбце внешнего ключа, устанавливается значение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(При этом в столбце внешнего ключа должно быть допустимо значение</w:t>
      </w:r>
      <w:r w:rsidRPr="009F0E2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эта опция установлена на поле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genre_id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Удалим из таблицы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все  жанры, название которых заканчиваются на «я» , а в таблице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-  для этих жанров установим значение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DELETE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name_genre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F0E2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"%я"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genre;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2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genre_id | name_genre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| Роман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book_id | title                 | author_id | genre_id | price  | amount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437.11 | 13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| Стихотворения и поэмы | 3         | Null     | 650.00 | 15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Null     | 570.20 | 12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Null     | 518.99 | 2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Null     | 255.90 | 4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Null     | 599.99 | 5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11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нашем случае удалились жанры «Поэзия» и «Приключения».</w:t>
      </w:r>
    </w:p>
    <w:p w:rsidR="009F0E2C" w:rsidRPr="009F0E2C" w:rsidRDefault="009F0E2C" w:rsidP="009F0E2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F0E2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Удалить все жанры, к которым относится меньше 4-х книг. В таблице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этих жанров установить значение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DELETE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9F0E2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genre;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9F0E2C" w:rsidRPr="009F0E2C" w:rsidRDefault="009F0E2C" w:rsidP="009F0E2C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9F0E2C" w:rsidRPr="005C67F3" w:rsidRDefault="009F0E2C">
      <w:pPr>
        <w:rPr>
          <w:lang w:val="en-US"/>
        </w:rPr>
      </w:pPr>
      <w:bookmarkStart w:id="0" w:name="_GoBack"/>
      <w:bookmarkEnd w:id="0"/>
    </w:p>
    <w:sectPr w:rsidR="009F0E2C" w:rsidRPr="005C67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C2"/>
    <w:multiLevelType w:val="multilevel"/>
    <w:tmpl w:val="40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87CC7"/>
    <w:multiLevelType w:val="multilevel"/>
    <w:tmpl w:val="761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B4F3F"/>
    <w:multiLevelType w:val="multilevel"/>
    <w:tmpl w:val="B02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4"/>
    <w:rsid w:val="003961DB"/>
    <w:rsid w:val="004F7FBA"/>
    <w:rsid w:val="00561894"/>
    <w:rsid w:val="005C67F3"/>
    <w:rsid w:val="009F0E2C"/>
    <w:rsid w:val="00B02993"/>
    <w:rsid w:val="00B507E5"/>
    <w:rsid w:val="00BA4304"/>
    <w:rsid w:val="00CD48CB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0128"/>
  <w15:chartTrackingRefBased/>
  <w15:docId w15:val="{DC5F6812-436C-45A8-956B-8C4184B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50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07E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507E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507E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507E5"/>
    <w:rPr>
      <w:b/>
      <w:bCs/>
    </w:rPr>
  </w:style>
  <w:style w:type="character" w:styleId="a5">
    <w:name w:val="Emphasis"/>
    <w:basedOn w:val="a0"/>
    <w:uiPriority w:val="20"/>
    <w:qFormat/>
    <w:rsid w:val="00B507E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5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07E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507E5"/>
  </w:style>
  <w:style w:type="character" w:customStyle="1" w:styleId="hljs-number">
    <w:name w:val="hljs-number"/>
    <w:basedOn w:val="a0"/>
    <w:rsid w:val="00B507E5"/>
  </w:style>
  <w:style w:type="character" w:customStyle="1" w:styleId="hljs-comment">
    <w:name w:val="hljs-comment"/>
    <w:basedOn w:val="a0"/>
    <w:rsid w:val="00B507E5"/>
  </w:style>
  <w:style w:type="character" w:customStyle="1" w:styleId="hljs-string">
    <w:name w:val="hljs-string"/>
    <w:basedOn w:val="a0"/>
    <w:rsid w:val="00B507E5"/>
  </w:style>
  <w:style w:type="character" w:customStyle="1" w:styleId="attempt-messagecorrect">
    <w:name w:val="attempt-message_correct"/>
    <w:basedOn w:val="a0"/>
    <w:rsid w:val="00B507E5"/>
  </w:style>
  <w:style w:type="paragraph" w:customStyle="1" w:styleId="smart-hintshint">
    <w:name w:val="smart-hints__hint"/>
    <w:basedOn w:val="a"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comment">
    <w:name w:val="cm-comment"/>
    <w:basedOn w:val="a0"/>
    <w:rsid w:val="00B507E5"/>
  </w:style>
  <w:style w:type="character" w:customStyle="1" w:styleId="cm-keyword">
    <w:name w:val="cm-keyword"/>
    <w:basedOn w:val="a0"/>
    <w:rsid w:val="00B507E5"/>
  </w:style>
  <w:style w:type="character" w:customStyle="1" w:styleId="cm-operator">
    <w:name w:val="cm-operator"/>
    <w:basedOn w:val="a0"/>
    <w:rsid w:val="00B507E5"/>
  </w:style>
  <w:style w:type="character" w:customStyle="1" w:styleId="cm-bracket">
    <w:name w:val="cm-bracket"/>
    <w:basedOn w:val="a0"/>
    <w:rsid w:val="00B507E5"/>
  </w:style>
  <w:style w:type="character" w:customStyle="1" w:styleId="cm-string">
    <w:name w:val="cm-string"/>
    <w:basedOn w:val="a0"/>
    <w:rsid w:val="00B507E5"/>
  </w:style>
  <w:style w:type="character" w:customStyle="1" w:styleId="cm-number">
    <w:name w:val="cm-number"/>
    <w:basedOn w:val="a0"/>
    <w:rsid w:val="00B507E5"/>
  </w:style>
  <w:style w:type="character" w:customStyle="1" w:styleId="cm-punctuation">
    <w:name w:val="cm-punctuation"/>
    <w:basedOn w:val="a0"/>
    <w:rsid w:val="00B5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5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53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80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6760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0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9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2733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6143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614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3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63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10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58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71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81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10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42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6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29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98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23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75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39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77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59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5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15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8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49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56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781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36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881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9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99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68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77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44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15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8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467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93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56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92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04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42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83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04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67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569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0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46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26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2758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43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25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85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32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6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19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0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2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83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9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51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97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956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30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35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31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9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00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96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5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7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283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502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9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5996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97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87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9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6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2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55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46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591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62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28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77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1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35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306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18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74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7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61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07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36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1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515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3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5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678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401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71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8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6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17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9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26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41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6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8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56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1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3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6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1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6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4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0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4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75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1106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5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1674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078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141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755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7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38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03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36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55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74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69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66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2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9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27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78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20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58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0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142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85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79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18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25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5318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2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28950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741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4888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21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5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9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0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09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65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632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10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97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5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56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8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92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86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98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80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65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957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257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446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904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35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01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55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76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608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77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476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6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40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8082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837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8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75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8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9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73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45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30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9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32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1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06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5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63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75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51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8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46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65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68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32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04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3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55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8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88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5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4?unit=291013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stepik.org/lesson/297508/step/7?unit=27926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epik.org/lesson/305012/step/2?unit=287020" TargetMode="External"/><Relationship Id="rId7" Type="http://schemas.openxmlformats.org/officeDocument/2006/relationships/hyperlink" Target="https://stepik.org/lesson/308887/step/3?unit=291013" TargetMode="External"/><Relationship Id="rId12" Type="http://schemas.openxmlformats.org/officeDocument/2006/relationships/hyperlink" Target="https://stepik.org/lesson/308887/step/8?unit=291013" TargetMode="External"/><Relationship Id="rId17" Type="http://schemas.openxmlformats.org/officeDocument/2006/relationships/hyperlink" Target="https://stepik.org/lesson/297508/step/6?unit=279268" TargetMode="External"/><Relationship Id="rId25" Type="http://schemas.openxmlformats.org/officeDocument/2006/relationships/hyperlink" Target="https://stepik.org/lesson/308885/step/9?unit=291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85/step/7?unit=291011" TargetMode="External"/><Relationship Id="rId20" Type="http://schemas.openxmlformats.org/officeDocument/2006/relationships/hyperlink" Target="https://stepik.org/lesson/308885/step/11?unit=2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2?unit=291013" TargetMode="External"/><Relationship Id="rId11" Type="http://schemas.openxmlformats.org/officeDocument/2006/relationships/hyperlink" Target="https://stepik.org/lesson/308887/step/7?unit=291013" TargetMode="External"/><Relationship Id="rId24" Type="http://schemas.openxmlformats.org/officeDocument/2006/relationships/hyperlink" Target="https://stepik.org/lesson/308885/step/9?unit=291011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hyperlink" Target="https://stepik.org/lesson/308885/step/6?unit=291011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tepik.org/lesson/308887/step/6?unit=291013" TargetMode="External"/><Relationship Id="rId19" Type="http://schemas.openxmlformats.org/officeDocument/2006/relationships/hyperlink" Target="https://stepik.org/lesson/308885/step/9?unit=291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5?unit=291013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stepik.org/lesson/305012/step/3?unit=2870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19</Pages>
  <Words>12904</Words>
  <Characters>7356</Characters>
  <Application>Microsoft Office Word</Application>
  <DocSecurity>0</DocSecurity>
  <Lines>61</Lines>
  <Paragraphs>40</Paragraphs>
  <ScaleCrop>false</ScaleCrop>
  <Company/>
  <LinksUpToDate>false</LinksUpToDate>
  <CharactersWithSpaces>20220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10</cp:revision>
  <dcterms:created xsi:type="dcterms:W3CDTF">2022-07-28T12:45:00Z</dcterms:created>
  <dcterms:modified xsi:type="dcterms:W3CDTF">2022-07-31T18:58:00Z</dcterms:modified>
</cp:coreProperties>
</file>