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76" w:rsidRPr="00C66A76" w:rsidRDefault="00C66A76" w:rsidP="00C66A7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66A7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C66A7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-магазине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продаются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книги.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книга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написана одним автором,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относится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одному жанру,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определенную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цену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В магазине в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наличии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есть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книги. 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регистрируется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сайте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-магазина,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задает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свое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электронную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почту</w:t>
      </w:r>
      <w:proofErr w:type="spellEnd"/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и город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проживания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Он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сформировать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один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заказов</w:t>
      </w:r>
      <w:proofErr w:type="spellEnd"/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,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написать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-то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пожелания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заказ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одну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книгу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можно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заказать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экземплярах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заказ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проходит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ряд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последовательных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этапов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):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оплачивается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упаковывается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передается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курьеру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транспортной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компании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транспортировки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наконец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доставляется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Фиксируется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дата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 Для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города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известно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среднее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время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доставки книг.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При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магазине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ведется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книг, при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покупке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уменьшается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при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товара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увеличивается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при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исчерпании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оформляется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заказ и пр.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сначала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построена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"https://stepik.org/lesson/308891/step/2?unit=291017" </w:instrTex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концептуальная</w:t>
      </w:r>
      <w:proofErr w:type="spellEnd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модель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"https://stepik.org/lesson/308891/step/3?unit=291017" </w:instrTex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логическая</w:t>
      </w:r>
      <w:proofErr w:type="spellEnd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модель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будут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"https://stepik.org/lesson/308891/step/4?unit=291017" </w:instrTex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 структура и </w:t>
      </w:r>
      <w:proofErr w:type="spellStart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содержание</w:t>
      </w:r>
      <w:proofErr w:type="spellEnd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таблиц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-магазин книг».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разработанной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рассматриваются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следующие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фамилии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всех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клиентов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заказали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книгу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сколько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раз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была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заказана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каждая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книга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города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в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которых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живут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клиенты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магазина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об оплате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подробную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заказе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движении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заказы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доставленные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опозданием</w:t>
        </w:r>
        <w:proofErr w:type="spellEnd"/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клиентов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заказывали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книги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определенного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автора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самый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популярный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жанр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Сравнить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ежемесячную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выручку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за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текущий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прошлый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год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Проектирование</w:t>
      </w:r>
      <w:proofErr w:type="spellEnd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концептуальной</w:t>
      </w:r>
      <w:proofErr w:type="spellEnd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модели</w:t>
      </w:r>
      <w:proofErr w:type="spellEnd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</w:t>
      </w: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базы</w:t>
      </w:r>
      <w:proofErr w:type="spellEnd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данных</w:t>
      </w:r>
      <w:proofErr w:type="spellEnd"/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Детально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проанализировать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предметную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область и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выделить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те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объекты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будут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храниться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базе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выделены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зеленым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интернет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-магазине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продаются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Каждая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книга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имеет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относится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имеет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определенную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цену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В магазине в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наличии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экземпляров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регистрируется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сайте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интернет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-магазина,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задает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свое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фамилию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электронную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почту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проживания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упрощения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считаем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что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человек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не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поменять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свой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город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проживания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Он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сформировать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один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  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каждого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написать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какие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-то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пожелания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Каждый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включает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одну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каждую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книгу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можно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нескольких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экземплярах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Затем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заказ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проходит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ряд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последовательных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(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операций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):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оплачивается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упаковывается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передается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курьеру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транспортной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компании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транспортировки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наконец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доставляется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покупателю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Фиксируется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дата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операции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 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каждого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города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известно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среднее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время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доставки книг.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этом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магазине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ведется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учет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покупке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уменьшается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поступлении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товара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увеличивается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исчерпании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–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оформляется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Для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выделенного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информационного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его характеристики, для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а)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сначала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выделить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описании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предметной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области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синий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цвет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):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интернет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-магазине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продаются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Каждая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книга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имеет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относится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имеет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определенную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цену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В магазине в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наличии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экземпляров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регистрируется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сайте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интернет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-магазина,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задает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свое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имя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и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фамилию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электронную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почту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проживания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Он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сформировать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один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каждого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написать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какие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-то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пожелания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Каждый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включает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 одну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каждую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книгу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можно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в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нескольких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экземплярах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Затем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заказ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проходит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ряд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последовательных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(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операций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):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оплачивается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упаковывается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передается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курьеру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транспортной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компании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транспортировки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наконец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доставляется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покупателю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Фиксируется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дата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каждой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операции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 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каждого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города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известно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среднее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время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доставки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этом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магазине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ведется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учет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покупке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уменьшается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поступлении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товара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увеличивается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исчерпании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–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оформляется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б)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затем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объектом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 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цена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инициалы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Покупатель</w:t>
      </w:r>
      <w:proofErr w:type="spellEnd"/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(</w:t>
      </w:r>
      <w:proofErr w:type="spellStart"/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клиент</w:t>
      </w:r>
      <w:proofErr w:type="spellEnd"/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)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электронная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почта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среднее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время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доставки;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код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пожелания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Этап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этапов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в) перечислить характеристики,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остались не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привязанными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(к ним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вернуться при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реализации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связей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): 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книги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дата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операции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Нарисовать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схему, на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изобразить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объекты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виде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прямоугольников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31DC054" wp14:editId="4B68D3D9">
            <wp:extent cx="4273550" cy="2197100"/>
            <wp:effectExtent l="0" t="0" r="0" b="0"/>
            <wp:docPr id="11" name="Рисунок 11" descr="https://ucarecdn.com/055576f4-5c29-4ee6-a836-2cc4af782e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55576f4-5c29-4ee6-a836-2cc4af782e27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Установить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«один ко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обозначить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виде →, «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ко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 –  ↔.</w:t>
      </w:r>
    </w:p>
    <w:p w:rsidR="00A829C5" w:rsidRPr="00A829C5" w:rsidRDefault="00A829C5" w:rsidP="00A829C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написана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написал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следовательно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«один ко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7680591" wp14:editId="3E1CA434">
            <wp:extent cx="4210050" cy="2076450"/>
            <wp:effectExtent l="0" t="0" r="0" b="0"/>
            <wp:docPr id="12" name="Рисунок 12" descr="https://ucarecdn.com/e1ca410d-e61c-46ac-aa01-8a170e5c53b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e1ca410d-e61c-46ac-aa01-8a170e5c53b4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включаться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заказов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один </w:t>
      </w: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содержать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ко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CAA8E93" wp14:editId="42AB62AD">
            <wp:extent cx="4197350" cy="2038350"/>
            <wp:effectExtent l="0" t="0" r="0" b="0"/>
            <wp:docPr id="13" name="Рисунок 13" descr="https://ucarecdn.com/29da39a3-ae36-4bb4-a473-32e50a30cf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29da39a3-ae36-4bb4-a473-32e50a30cf1f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сформировать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заказов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</w:t>
      </w:r>
      <w:proofErr w:type="spellEnd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только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одним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клиентом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62C83D4" wp14:editId="386126F3">
            <wp:extent cx="4324350" cy="2082800"/>
            <wp:effectExtent l="0" t="0" r="0" b="0"/>
            <wp:docPr id="14" name="Рисунок 14" descr="https://ucarecdn.com/8cc1f9b4-4851-4f65-8d82-9449c1d879b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8cc1f9b4-4851-4f65-8d82-9449c1d879b0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Установите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Этапы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Выберите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верную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концептуальную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схему.</w:t>
      </w:r>
    </w:p>
    <w:p w:rsidR="00A829C5" w:rsidRPr="00A829C5" w:rsidRDefault="00A829C5" w:rsidP="00A829C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A829C5">
        <w:rPr>
          <w:rFonts w:ascii="Arial" w:eastAsia="Times New Roman" w:hAnsi="Arial" w:cs="Arial"/>
          <w:color w:val="000000"/>
          <w:sz w:val="24"/>
          <w:szCs w:val="24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6.5pt;height:14.5pt" o:ole="">
            <v:imagedata r:id="rId19" o:title=""/>
          </v:shape>
          <w:control r:id="rId20" w:name="DefaultOcxName" w:shapeid="_x0000_i1033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6E41500E" wp14:editId="6254B467">
            <wp:extent cx="4235450" cy="2082800"/>
            <wp:effectExtent l="0" t="0" r="0" b="0"/>
            <wp:docPr id="15" name="Рисунок 15" descr="https://ucarecdn.com/f79e63e0-33ca-4d1c-ae6b-4b91b74018b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f79e63e0-33ca-4d1c-ae6b-4b91b74018b5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  <w:lang w:eastAsia="uk-UA"/>
        </w:rPr>
        <w:object w:dxaOrig="1440" w:dyaOrig="1440">
          <v:shape id="_x0000_i1032" type="#_x0000_t75" style="width:16.5pt;height:14.5pt" o:ole="">
            <v:imagedata r:id="rId19" o:title=""/>
          </v:shape>
          <w:control r:id="rId22" w:name="DefaultOcxName1" w:shapeid="_x0000_i1032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22354096" wp14:editId="0D2FC595">
            <wp:extent cx="4248150" cy="2057400"/>
            <wp:effectExtent l="0" t="0" r="0" b="0"/>
            <wp:docPr id="16" name="Рисунок 16" descr="https://ucarecdn.com/bbf07d33-64e8-4391-8cde-4fcb75d4cec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bbf07d33-64e8-4391-8cde-4fcb75d4cec1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  <w:lang w:eastAsia="uk-UA"/>
        </w:rPr>
        <w:object w:dxaOrig="1440" w:dyaOrig="1440">
          <v:shape id="_x0000_i1031" type="#_x0000_t75" style="width:16.5pt;height:14.5pt" o:ole="">
            <v:imagedata r:id="rId19" o:title=""/>
          </v:shape>
          <w:control r:id="rId24" w:name="DefaultOcxName2" w:shapeid="_x0000_i1031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1E8DD40C" wp14:editId="69831C9E">
            <wp:extent cx="4267200" cy="2095500"/>
            <wp:effectExtent l="0" t="0" r="0" b="0"/>
            <wp:docPr id="17" name="Рисунок 17" descr="https://ucarecdn.com/b1506d99-2378-4c39-ae3e-1f59375ba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b1506d99-2378-4c39-ae3e-1f59375bad19/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Построение</w:t>
      </w:r>
      <w:proofErr w:type="spellEnd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логической</w:t>
      </w:r>
      <w:proofErr w:type="spellEnd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схемы</w:t>
      </w:r>
      <w:proofErr w:type="spellEnd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базы</w:t>
      </w:r>
      <w:proofErr w:type="spellEnd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данных</w:t>
      </w:r>
      <w:proofErr w:type="spellEnd"/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На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предыдущем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шаге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получена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концептуальная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модель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базы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3EF09" wp14:editId="6C837EEB">
            <wp:extent cx="4248150" cy="2057400"/>
            <wp:effectExtent l="0" t="0" r="0" b="0"/>
            <wp:docPr id="37" name="Рисунок 37" descr="https://ucarecdn.com/0762c3db-d279-4e2b-ad49-99948715246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carecdn.com/0762c3db-d279-4e2b-ad49-999487152460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На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модели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создается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логическая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модель,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описываются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виде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реляционных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пары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шаги: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пару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схемы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например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8A614B8" wp14:editId="01121B3E">
            <wp:extent cx="1454150" cy="1619250"/>
            <wp:effectExtent l="0" t="0" r="0" b="0"/>
            <wp:docPr id="38" name="Рисунок 38" descr="https://ucarecdn.com/fe115857-6cfa-4af8-9cb7-aed3af3f310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carecdn.com/fe115857-6cfa-4af8-9cb7-aed3af3f3103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Разработать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структуру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информационного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столбцов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должна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включать все характеристики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информационного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полученные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этапе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концептуального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проектирования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кроме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тех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соответствуют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названиям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других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информационных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объектов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будут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включены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создании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связей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 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нашем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5B8C6" wp14:editId="43CAA65C">
            <wp:extent cx="1333500" cy="1689100"/>
            <wp:effectExtent l="0" t="0" r="0" b="6350"/>
            <wp:docPr id="39" name="Рисунок 39" descr="https://ucarecdn.com/7815f595-82af-4719-964c-7d9ee8d21ce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ucarecdn.com/7815f595-82af-4719-964c-7d9ee8d21ce5/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Реализовать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таблицами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нашем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hyperlink r:id="rId28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 xml:space="preserve">один ко </w:t>
        </w:r>
        <w:proofErr w:type="spellStart"/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многим</w:t>
        </w:r>
        <w:proofErr w:type="spellEnd"/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D3E6D48" wp14:editId="72B46E5D">
            <wp:extent cx="1428750" cy="2152650"/>
            <wp:effectExtent l="0" t="0" r="0" b="0"/>
            <wp:docPr id="40" name="Рисунок 40" descr="https://ucarecdn.com/221ffcc3-59c9-462f-a67f-c3f40b5d38d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carecdn.com/221ffcc3-59c9-462f-a67f-c3f40b5d38df/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Вернуться к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описанию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концептуальной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модели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и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проверить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включить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какие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-то характеристики,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непривязанные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?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нашем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ничего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добавлять не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надо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Чаще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всего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характеристики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добавляются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реализации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ко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Продолжим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построение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схемы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Выберем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следующую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пару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EF3259D" wp14:editId="06B2ECAF">
            <wp:extent cx="1123950" cy="1390650"/>
            <wp:effectExtent l="0" t="0" r="0" b="0"/>
            <wp:docPr id="41" name="Рисунок 41" descr="https://ucarecdn.com/ecb17c2b-d33b-4692-b98f-f7808856c4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carecdn.com/ecb17c2b-d33b-4692-b98f-f7808856c41c/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Структура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информационного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сохраняем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полученные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ранее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структуры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F6FCA8" wp14:editId="4D95EB33">
            <wp:extent cx="2819400" cy="1504950"/>
            <wp:effectExtent l="0" t="0" r="0" b="0"/>
            <wp:docPr id="42" name="Рисунок 42" descr="https://ucarecdn.com/ea2920c7-63d6-405e-95dd-f004a946493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carecdn.com/ea2920c7-63d6-405e-95dd-f004a9464930/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Реализуем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«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begin"/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instrText xml:space="preserve"> HYPERLINK "https://stepik.org/lesson/308885/step/3?unit=291011" </w:instrTex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separate"/>
      </w:r>
      <w:r w:rsidRPr="00AF6A93">
        <w:rPr>
          <w:rFonts w:ascii="inherit" w:eastAsia="Times New Roman" w:hAnsi="inherit" w:cs="Arial"/>
          <w:color w:val="0000FF"/>
          <w:sz w:val="24"/>
          <w:szCs w:val="24"/>
          <w:u w:val="single"/>
          <w:lang w:eastAsia="uk-UA"/>
        </w:rPr>
        <w:t>многие</w:t>
      </w:r>
      <w:proofErr w:type="spellEnd"/>
      <w:r w:rsidRPr="00AF6A93">
        <w:rPr>
          <w:rFonts w:ascii="inherit" w:eastAsia="Times New Roman" w:hAnsi="inherit" w:cs="Arial"/>
          <w:color w:val="0000FF"/>
          <w:sz w:val="24"/>
          <w:szCs w:val="24"/>
          <w:u w:val="single"/>
          <w:lang w:eastAsia="uk-UA"/>
        </w:rPr>
        <w:t xml:space="preserve"> ко </w:t>
      </w:r>
      <w:proofErr w:type="spellStart"/>
      <w:r w:rsidRPr="00AF6A93">
        <w:rPr>
          <w:rFonts w:ascii="inherit" w:eastAsia="Times New Roman" w:hAnsi="inherit" w:cs="Arial"/>
          <w:color w:val="0000FF"/>
          <w:sz w:val="24"/>
          <w:szCs w:val="24"/>
          <w:u w:val="single"/>
          <w:lang w:eastAsia="uk-UA"/>
        </w:rPr>
        <w:t>многим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end"/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2E47A65A" wp14:editId="08A5969D">
            <wp:extent cx="2990850" cy="2178050"/>
            <wp:effectExtent l="0" t="0" r="0" b="0"/>
            <wp:docPr id="43" name="Рисунок 43" descr="https://ucarecdn.com/cf766618-eb66-40bc-93a4-49e20dc5d1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carecdn.com/cf766618-eb66-40bc-93a4-49e20dc5d1fc/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описании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предметной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области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хранить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включены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заказ. Добавим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эту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характеристику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таблицу-связку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F6A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DC5A510" wp14:editId="7F1CC451">
            <wp:extent cx="3067050" cy="2374900"/>
            <wp:effectExtent l="0" t="0" r="0" b="6350"/>
            <wp:docPr id="44" name="Рисунок 44" descr="https://ucarecdn.com/2dafe809-b693-499b-8179-0e021a65148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carecdn.com/2dafe809-b693-499b-8179-0e021a65148d/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Аналогично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создаются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реляционные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остальных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пар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информационных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объектов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Сопоставьте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фрагменты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концептуальной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модели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фрагментами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модели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725A0C89" wp14:editId="770EA035">
            <wp:extent cx="1104900" cy="1276350"/>
            <wp:effectExtent l="0" t="0" r="0" b="0"/>
            <wp:docPr id="45" name="Рисунок 45" descr="https://ucarecdn.com/63f14f8d-c07b-4eb2-8b0d-39014e7889b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carecdn.com/63f14f8d-c07b-4eb2-8b0d-39014e7889b9/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039FC6AE" wp14:editId="25791B9F">
            <wp:extent cx="1111250" cy="1308100"/>
            <wp:effectExtent l="0" t="0" r="0" b="6350"/>
            <wp:docPr id="46" name="Рисунок 46" descr="https://ucarecdn.com/0eebcf30-ce39-4437-bd26-e1fb708dce4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carecdn.com/0eebcf30-ce39-4437-bd26-e1fb708dce42/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2395ABB3" wp14:editId="71EB72AF">
            <wp:extent cx="1092200" cy="1295400"/>
            <wp:effectExtent l="0" t="0" r="0" b="0"/>
            <wp:docPr id="47" name="Рисунок 47" descr="https://ucarecdn.com/e6f8d7c5-fd8b-4189-acf1-dfac5b2acac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ucarecdn.com/e6f8d7c5-fd8b-4189-acf1-dfac5b2acac3/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3FE8A521" wp14:editId="1AFBF9EA">
            <wp:extent cx="1123950" cy="1289050"/>
            <wp:effectExtent l="0" t="0" r="0" b="6350"/>
            <wp:docPr id="48" name="Рисунок 48" descr="https://ucarecdn.com/408276d9-fc35-406b-b458-fdeb3631a8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ucarecdn.com/408276d9-fc35-406b-b458-fdeb3631a8d3/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5B13B82E" wp14:editId="415D5E95">
            <wp:extent cx="1416050" cy="2343150"/>
            <wp:effectExtent l="0" t="0" r="0" b="0"/>
            <wp:docPr id="49" name="Рисунок 49" descr="https://ucarecdn.com/9417a2d4-a6ed-4d1a-8136-25e1730dfa8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ucarecdn.com/9417a2d4-a6ed-4d1a-8136-25e1730dfa89/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1E8DAAB5" wp14:editId="215744E9">
            <wp:extent cx="1511300" cy="2374900"/>
            <wp:effectExtent l="0" t="0" r="0" b="6350"/>
            <wp:docPr id="50" name="Рисунок 50" descr="https://ucarecdn.com/93ef566a-be10-49ed-8eba-ce13984edb1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ucarecdn.com/93ef566a-be10-49ed-8eba-ce13984edb18/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3BDAAE1B" wp14:editId="7B01D095">
            <wp:extent cx="2857500" cy="2298700"/>
            <wp:effectExtent l="0" t="0" r="0" b="6350"/>
            <wp:docPr id="51" name="Рисунок 51" descr="https://ucarecdn.com/20b5d1b2-d836-4193-b30e-e98b4710e3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ucarecdn.com/20b5d1b2-d836-4193-b30e-e98b4710e306/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4F561F2B" wp14:editId="104E93DE">
            <wp:extent cx="1447800" cy="2178050"/>
            <wp:effectExtent l="0" t="0" r="0" b="0"/>
            <wp:docPr id="52" name="Рисунок 52" descr="https://ucarecdn.com/b5d54c61-45f0-4c76-b13b-674b12f8a3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carecdn.com/b5d54c61-45f0-4c76-b13b-674b12f8a3aa/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69" w:rsidRPr="00B61069" w:rsidRDefault="00B61069" w:rsidP="00B6106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Создание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базы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данных</w:t>
      </w:r>
      <w:proofErr w:type="spellEnd"/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​</w:t>
      </w: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Логическая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модель </w:t>
      </w: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3E51DA10" wp14:editId="67CE8BFF">
            <wp:extent cx="5505450" cy="5670550"/>
            <wp:effectExtent l="0" t="0" r="0" b="6350"/>
            <wp:docPr id="53" name="Рисунок 53" descr="https://ucarecdn.com/bad26356-5e34-4945-a9d4-0748686a6b5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ucarecdn.com/bad26356-5e34-4945-a9d4-0748686a6b54/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​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модель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служит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основой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физической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модели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которой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определяются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характеристики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(тип и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другие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опции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создания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структуры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таблицы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наполняются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информацией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Структура и </w:t>
      </w: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наполнение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таблиц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«</w:t>
      </w: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Интернет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-магазин книг»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"https://stepik.org/lesson/308885/step/6?unit=291011" </w:instrTex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6106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"https://stepik.org/lesson/308885/step/7?unit=291011" </w:instrTex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6106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Ф.М.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"https://stepik.org/lesson/297508/step/6?unit=279268" </w:instrTex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6106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"https://stepik.org/lesson/297508/step/7?unit=279268" </w:instrTex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6106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рассмотрено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примеров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  <w:proofErr w:type="spellEnd"/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"https://stepik.org/lesson/308885/step/9?unit=291011" </w:instrTex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6106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"https://stepik.org/lesson/308885/step/11?unit=291011" </w:instrTex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6106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человек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proofErr w:type="spellEnd"/>
      <w:r w:rsidRPr="00B61069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указано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примерное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дней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доставки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товара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город):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196"/>
        <w:gridCol w:w="188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days_delivery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Санкт-Петербург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Владивосток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5"/>
        <w:gridCol w:w="1061"/>
        <w:gridCol w:w="199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name_client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email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lastRenderedPageBreak/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Баранов </w:t>
            </w: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Павел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baranov@test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abramova@test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Семенонов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Иван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semenov@test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yakovleva@test</w:t>
            </w:r>
            <w:proofErr w:type="spellEnd"/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столбец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buy_description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предназначен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для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пожеланий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покупателя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он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хочет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добавить в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свой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заказ,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пожеланий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нет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- поле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остается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пустым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4811"/>
        <w:gridCol w:w="1274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Доставка </w:t>
            </w: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только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вечером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Упаковать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каждую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книгу по </w:t>
            </w: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отдельности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1074"/>
        <w:gridCol w:w="1221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0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lastRenderedPageBreak/>
              <w:t>step_id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name_step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Оплата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Транспортировка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buy_step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(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столбец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date_step_end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не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заполнен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означает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что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операция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еще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выполнена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например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 </w:t>
      </w:r>
      <w:proofErr w:type="spellStart"/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2, книги 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переданы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доставки 2020-03-02, но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еще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доставлены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074"/>
        <w:gridCol w:w="1141"/>
        <w:gridCol w:w="1981"/>
        <w:gridCol w:w="198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buy_step_id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step_id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date_step_beg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date_step_end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2020-03-07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</w:tbl>
    <w:p w:rsidR="00AF6A93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</w:t>
      </w:r>
      <w:proofErr w:type="spellEnd"/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на </w:t>
      </w:r>
      <w:proofErr w:type="spellStart"/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основе</w:t>
      </w:r>
      <w:proofErr w:type="spellEnd"/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трех</w:t>
      </w:r>
      <w:proofErr w:type="spellEnd"/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и </w:t>
      </w:r>
      <w:proofErr w:type="spellStart"/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более</w:t>
      </w:r>
      <w:proofErr w:type="spellEnd"/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связанных</w:t>
      </w:r>
      <w:proofErr w:type="spellEnd"/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фамилии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всех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клиентов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заказали книгу Булгакова «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Мастер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Маргарита».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строится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основе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нескольких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для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удобства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определить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фрагмент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логической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схемы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базы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на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основе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которой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строится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В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нашем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случае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выбираются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и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клиента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собой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непосредственно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связаны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поэтому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добавить «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связующие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 </w:t>
      </w:r>
      <w:proofErr w:type="spellStart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этих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используется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Для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удобства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рекомендуется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связи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описывать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последовательно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 </w:t>
      </w:r>
      <w:proofErr w:type="spellStart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proofErr w:type="spellEnd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proofErr w:type="spellStart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proofErr w:type="spellEnd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proofErr w:type="spellStart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proofErr w:type="spellStart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  А для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пару </w:t>
      </w:r>
      <w:proofErr w:type="spellStart"/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первичный</w:t>
      </w:r>
      <w:proofErr w:type="spellEnd"/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внешний</w:t>
      </w:r>
      <w:proofErr w:type="spellEnd"/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соответствующих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Например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proofErr w:type="spellEnd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proofErr w:type="spellStart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условию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client.client_id</w:t>
      </w:r>
      <w:proofErr w:type="spellEnd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 xml:space="preserve"> = </w:t>
      </w:r>
      <w:proofErr w:type="spellStart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buy.client_id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усложнять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схему, будем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считать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нам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известен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id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Булгакова (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1)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DISTINCT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name_client</w:t>
      </w:r>
      <w:proofErr w:type="spellEnd"/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client</w:t>
      </w:r>
      <w:proofErr w:type="spellEnd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buy</w:t>
      </w:r>
      <w:proofErr w:type="spellEnd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client.client_id</w:t>
      </w:r>
      <w:proofErr w:type="spellEnd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buy.client_id</w:t>
      </w:r>
      <w:proofErr w:type="spellEnd"/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buy_book</w:t>
      </w:r>
      <w:proofErr w:type="spellEnd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buy_book.buy_id</w:t>
      </w:r>
      <w:proofErr w:type="spellEnd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buy.buy_id</w:t>
      </w:r>
      <w:proofErr w:type="spellEnd"/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buy_book.book_id</w:t>
      </w:r>
      <w:proofErr w:type="spellEnd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=</w:t>
      </w:r>
      <w:proofErr w:type="spellStart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book.book_id</w:t>
      </w:r>
      <w:proofErr w:type="spellEnd"/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</w:t>
      </w:r>
      <w:r w:rsidRPr="005861C9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</w:t>
      </w:r>
      <w:proofErr w:type="spellStart"/>
      <w:r w:rsidRPr="005861C9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Мастер</w:t>
      </w:r>
      <w:proofErr w:type="spellEnd"/>
      <w:r w:rsidRPr="005861C9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и Маргарита'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proofErr w:type="spellEnd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5861C9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;                    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отбираются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уникальные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клиенты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DISTINCT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так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один и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тот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же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клиент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мог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заказать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одну и ту же книгу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раз.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name_client</w:t>
      </w:r>
      <w:proofErr w:type="spellEnd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Баранов </w:t>
      </w:r>
      <w:proofErr w:type="spellStart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Павел</w:t>
      </w:r>
      <w:proofErr w:type="spellEnd"/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Абрамова Катя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заказы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Баранова Павла (</w:t>
      </w:r>
      <w:proofErr w:type="spellStart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какие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книги, по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какой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цене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в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каком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количестве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он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заказал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в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номеру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названиям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виде.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нескольких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называются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одинаково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явно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указывать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какой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берется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Например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в таблице </w:t>
      </w:r>
      <w:proofErr w:type="spellStart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и в таблице </w:t>
      </w:r>
      <w:proofErr w:type="spellStart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В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заказанных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книг, то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buy_book.amount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5861C9" w:rsidRPr="005861C9" w:rsidRDefault="005861C9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43" w:history="1">
        <w:proofErr w:type="spellStart"/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выборка</w:t>
        </w:r>
        <w:proofErr w:type="spellEnd"/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столбцов</w:t>
        </w:r>
        <w:proofErr w:type="spellEnd"/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5861C9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44" w:history="1">
        <w:proofErr w:type="spellStart"/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соединение</w:t>
        </w:r>
        <w:proofErr w:type="spellEnd"/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5861C9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отбора</w:t>
      </w:r>
      <w:proofErr w:type="spellEnd"/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hyperlink r:id="rId45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hyperlink r:id="rId46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);</w:t>
      </w:r>
    </w:p>
    <w:p w:rsidR="005861C9" w:rsidRPr="005861C9" w:rsidRDefault="005861C9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47" w:history="1">
        <w:proofErr w:type="spellStart"/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сортировка</w:t>
        </w:r>
        <w:proofErr w:type="spellEnd"/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</w:t>
      </w:r>
      <w:proofErr w:type="spellEnd"/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5861C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8E18656" wp14:editId="0BC0CB87">
            <wp:extent cx="6851650" cy="8286750"/>
            <wp:effectExtent l="0" t="0" r="6350" b="0"/>
            <wp:docPr id="56" name="Рисунок 56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proofErr w:type="spellEnd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proofErr w:type="spellEnd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proofErr w:type="spellEnd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client</w:t>
      </w:r>
      <w:proofErr w:type="spellEnd"/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</w:t>
      </w:r>
      <w:proofErr w:type="spellEnd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proofErr w:type="spellEnd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proofErr w:type="spellEnd"/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proofErr w:type="spellEnd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proofErr w:type="spellEnd"/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proofErr w:type="spellEnd"/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5861C9" w:rsidRPr="005861C9" w:rsidRDefault="005861C9" w:rsidP="005861C9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AF6A93" w:rsidRDefault="005861C9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  <w:bookmarkStart w:id="0" w:name="_GoBack"/>
      <w:bookmarkEnd w:id="0"/>
    </w:p>
    <w:sectPr w:rsidR="005861C9" w:rsidRPr="00AF6A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82A"/>
    <w:multiLevelType w:val="multilevel"/>
    <w:tmpl w:val="AC06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C01E8"/>
    <w:multiLevelType w:val="multilevel"/>
    <w:tmpl w:val="B546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47695C"/>
    <w:multiLevelType w:val="multilevel"/>
    <w:tmpl w:val="6E5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A579B2"/>
    <w:multiLevelType w:val="multilevel"/>
    <w:tmpl w:val="005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AF3156"/>
    <w:multiLevelType w:val="multilevel"/>
    <w:tmpl w:val="E3F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8C2679"/>
    <w:multiLevelType w:val="multilevel"/>
    <w:tmpl w:val="7912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64218D"/>
    <w:multiLevelType w:val="multilevel"/>
    <w:tmpl w:val="B01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42"/>
    <w:rsid w:val="000A3389"/>
    <w:rsid w:val="00375DD6"/>
    <w:rsid w:val="004767B7"/>
    <w:rsid w:val="005861C9"/>
    <w:rsid w:val="00865B42"/>
    <w:rsid w:val="00A829C5"/>
    <w:rsid w:val="00AF6A93"/>
    <w:rsid w:val="00B61069"/>
    <w:rsid w:val="00C6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D173"/>
  <w15:chartTrackingRefBased/>
  <w15:docId w15:val="{F33BF1B7-BB57-4BCE-9124-509A91A5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1390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1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05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67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8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5777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12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88757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168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20982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309218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7430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572811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9226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90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69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10534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30785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04707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503954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86602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71816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32061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2453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323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01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77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6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049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7645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4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8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8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8504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6905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9395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25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9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90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43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36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567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3815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98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17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69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760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821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41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70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00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097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6774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61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42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0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487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35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27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8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3040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01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54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2993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8351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2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85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17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3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9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epik.org/lesson/308891/step/13?unit=291017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9.jpeg"/><Relationship Id="rId39" Type="http://schemas.openxmlformats.org/officeDocument/2006/relationships/image" Target="media/image21.jpeg"/><Relationship Id="rId21" Type="http://schemas.openxmlformats.org/officeDocument/2006/relationships/image" Target="media/image6.jpeg"/><Relationship Id="rId34" Type="http://schemas.openxmlformats.org/officeDocument/2006/relationships/image" Target="media/image16.jpeg"/><Relationship Id="rId42" Type="http://schemas.openxmlformats.org/officeDocument/2006/relationships/image" Target="media/image24.jpeg"/><Relationship Id="rId47" Type="http://schemas.openxmlformats.org/officeDocument/2006/relationships/hyperlink" Target="https://stepik.org/lesson/297509/step/11?unit=279269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stepik.org/lesson/308891/step/7?unit=291017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9" Type="http://schemas.openxmlformats.org/officeDocument/2006/relationships/image" Target="media/image11.jpeg"/><Relationship Id="rId11" Type="http://schemas.openxmlformats.org/officeDocument/2006/relationships/hyperlink" Target="https://stepik.org/lesson/308891/step/11?unit=291017" TargetMode="External"/><Relationship Id="rId24" Type="http://schemas.openxmlformats.org/officeDocument/2006/relationships/control" Target="activeX/activeX3.xml"/><Relationship Id="rId32" Type="http://schemas.openxmlformats.org/officeDocument/2006/relationships/image" Target="media/image14.jpeg"/><Relationship Id="rId37" Type="http://schemas.openxmlformats.org/officeDocument/2006/relationships/image" Target="media/image19.jpeg"/><Relationship Id="rId40" Type="http://schemas.openxmlformats.org/officeDocument/2006/relationships/image" Target="media/image22.jpeg"/><Relationship Id="rId45" Type="http://schemas.openxmlformats.org/officeDocument/2006/relationships/hyperlink" Target="https://stepik.org/lesson/297509/step/8?unit=279269" TargetMode="External"/><Relationship Id="rId5" Type="http://schemas.openxmlformats.org/officeDocument/2006/relationships/hyperlink" Target="https://stepik.org/lesson/308891/step/5?unit=291017" TargetMode="External"/><Relationship Id="rId15" Type="http://schemas.openxmlformats.org/officeDocument/2006/relationships/image" Target="media/image1.jpeg"/><Relationship Id="rId23" Type="http://schemas.openxmlformats.org/officeDocument/2006/relationships/image" Target="media/image7.jpeg"/><Relationship Id="rId28" Type="http://schemas.openxmlformats.org/officeDocument/2006/relationships/hyperlink" Target="https://stepik.org/lesson/308885/step/2?unit=291011" TargetMode="External"/><Relationship Id="rId36" Type="http://schemas.openxmlformats.org/officeDocument/2006/relationships/image" Target="media/image18.jpeg"/><Relationship Id="rId49" Type="http://schemas.openxmlformats.org/officeDocument/2006/relationships/fontTable" Target="fontTable.xml"/><Relationship Id="rId10" Type="http://schemas.openxmlformats.org/officeDocument/2006/relationships/hyperlink" Target="https://stepik.org/lesson/308891/step/10?unit=291017" TargetMode="External"/><Relationship Id="rId19" Type="http://schemas.openxmlformats.org/officeDocument/2006/relationships/image" Target="media/image5.wmf"/><Relationship Id="rId31" Type="http://schemas.openxmlformats.org/officeDocument/2006/relationships/image" Target="media/image13.jpeg"/><Relationship Id="rId44" Type="http://schemas.openxmlformats.org/officeDocument/2006/relationships/hyperlink" Target="https://stepik.org/lesson/308886/step/2?unit=2910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91/step/9?unit=291017" TargetMode="External"/><Relationship Id="rId14" Type="http://schemas.openxmlformats.org/officeDocument/2006/relationships/hyperlink" Target="https://stepik.org/lesson/308891/step/14?unit=291017" TargetMode="External"/><Relationship Id="rId22" Type="http://schemas.openxmlformats.org/officeDocument/2006/relationships/control" Target="activeX/activeX2.xml"/><Relationship Id="rId27" Type="http://schemas.openxmlformats.org/officeDocument/2006/relationships/image" Target="media/image10.jpeg"/><Relationship Id="rId30" Type="http://schemas.openxmlformats.org/officeDocument/2006/relationships/image" Target="media/image12.jpeg"/><Relationship Id="rId35" Type="http://schemas.openxmlformats.org/officeDocument/2006/relationships/image" Target="media/image17.jpeg"/><Relationship Id="rId43" Type="http://schemas.openxmlformats.org/officeDocument/2006/relationships/hyperlink" Target="https://stepik.org/lesson/297509/step/3?unit=279269" TargetMode="External"/><Relationship Id="rId48" Type="http://schemas.openxmlformats.org/officeDocument/2006/relationships/image" Target="media/image25.png"/><Relationship Id="rId8" Type="http://schemas.openxmlformats.org/officeDocument/2006/relationships/hyperlink" Target="https://stepik.org/lesson/308891/step/8?unit=29101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epik.org/lesson/308891/step/12?unit=291017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8.jpeg"/><Relationship Id="rId33" Type="http://schemas.openxmlformats.org/officeDocument/2006/relationships/image" Target="media/image15.jpeg"/><Relationship Id="rId38" Type="http://schemas.openxmlformats.org/officeDocument/2006/relationships/image" Target="media/image20.jpeg"/><Relationship Id="rId46" Type="http://schemas.openxmlformats.org/officeDocument/2006/relationships/hyperlink" Target="https://stepik.org/lesson/297509/step/12?unit=279269" TargetMode="External"/><Relationship Id="rId20" Type="http://schemas.openxmlformats.org/officeDocument/2006/relationships/control" Target="activeX/activeX1.xml"/><Relationship Id="rId41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91/step/6?unit=291017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17</Pages>
  <Words>8917</Words>
  <Characters>5083</Characters>
  <Application>Microsoft Office Word</Application>
  <DocSecurity>0</DocSecurity>
  <Lines>42</Lines>
  <Paragraphs>27</Paragraphs>
  <ScaleCrop>false</ScaleCrop>
  <Company/>
  <LinksUpToDate>false</LinksUpToDate>
  <CharactersWithSpaces>13973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8</cp:revision>
  <dcterms:created xsi:type="dcterms:W3CDTF">2022-08-01T12:36:00Z</dcterms:created>
  <dcterms:modified xsi:type="dcterms:W3CDTF">2022-08-01T14:15:00Z</dcterms:modified>
</cp:coreProperties>
</file>