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F5" w:rsidRDefault="00F540F5" w:rsidP="00F540F5">
      <w:pPr>
        <w:spacing w:after="0"/>
        <w:rPr>
          <w:sz w:val="28"/>
          <w:szCs w:val="28"/>
          <w:lang w:val="en-US"/>
        </w:rPr>
      </w:pPr>
      <w:r w:rsidRPr="00B81FA6">
        <w:rPr>
          <w:sz w:val="28"/>
          <w:szCs w:val="28"/>
        </w:rPr>
        <w:t>Кроссворд</w:t>
      </w:r>
      <w:r w:rsidRPr="00B81FA6">
        <w:rPr>
          <w:sz w:val="28"/>
          <w:szCs w:val="28"/>
          <w:lang w:val="en-US"/>
        </w:rPr>
        <w:t>:</w:t>
      </w:r>
    </w:p>
    <w:p w:rsidR="00F540F5" w:rsidRPr="00BD4AB0" w:rsidRDefault="00F540F5" w:rsidP="00F540F5">
      <w:pPr>
        <w:spacing w:after="0"/>
        <w:rPr>
          <w:sz w:val="28"/>
          <w:szCs w:val="28"/>
          <w:lang w:val="en-US"/>
        </w:rPr>
      </w:pPr>
    </w:p>
    <w:tbl>
      <w:tblPr>
        <w:tblW w:w="612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3E15B4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A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40F5" w:rsidRPr="00BD4AB0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0F5" w:rsidRPr="00BD4AB0" w:rsidRDefault="00F540F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40F5" w:rsidRDefault="00F540F5" w:rsidP="00F540F5">
      <w:pPr>
        <w:spacing w:after="0"/>
        <w:rPr>
          <w:sz w:val="28"/>
          <w:szCs w:val="28"/>
        </w:rPr>
      </w:pPr>
    </w:p>
    <w:p w:rsidR="00F540F5" w:rsidRDefault="00F540F5" w:rsidP="00F540F5">
      <w:pPr>
        <w:spacing w:after="0"/>
        <w:rPr>
          <w:sz w:val="16"/>
          <w:szCs w:val="16"/>
        </w:rPr>
      </w:pPr>
      <w:r w:rsidRPr="00B81FA6">
        <w:rPr>
          <w:sz w:val="16"/>
          <w:szCs w:val="16"/>
        </w:rPr>
        <w:t>1. В основе лямбда-исчисления лежит понятие, известное ныне каждому программисту, — анонимная</w:t>
      </w:r>
      <w:r>
        <w:rPr>
          <w:sz w:val="16"/>
          <w:szCs w:val="16"/>
        </w:rPr>
        <w:t>…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1B572C">
        <w:rPr>
          <w:sz w:val="16"/>
          <w:szCs w:val="16"/>
        </w:rPr>
        <w:t>применение или вызов функции по отношению к заданному значению</w:t>
      </w:r>
    </w:p>
    <w:p w:rsidR="00F540F5" w:rsidRPr="00B81FA6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1B572C">
        <w:rPr>
          <w:sz w:val="16"/>
          <w:szCs w:val="16"/>
        </w:rPr>
        <w:t>λ-функции, не содержащие свободных переменных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 w:rsidRPr="001B572C">
        <w:rPr>
          <w:sz w:val="16"/>
          <w:szCs w:val="16"/>
        </w:rPr>
        <w:t>Выражение, которое можно преобразовать путем применения β</w:t>
      </w:r>
      <w:r>
        <w:rPr>
          <w:sz w:val="16"/>
          <w:szCs w:val="16"/>
        </w:rPr>
        <w:t xml:space="preserve"> </w:t>
      </w:r>
      <w:r w:rsidRPr="001B572C">
        <w:rPr>
          <w:sz w:val="16"/>
          <w:szCs w:val="16"/>
        </w:rPr>
        <w:t>-редукции или</w:t>
      </w:r>
      <w:r>
        <w:rPr>
          <w:sz w:val="16"/>
          <w:szCs w:val="16"/>
        </w:rPr>
        <w:t xml:space="preserve"> </w:t>
      </w:r>
      <w:r w:rsidRPr="001B572C">
        <w:rPr>
          <w:sz w:val="16"/>
          <w:szCs w:val="16"/>
        </w:rPr>
        <w:t>δ</w:t>
      </w:r>
      <w:r>
        <w:rPr>
          <w:sz w:val="16"/>
          <w:szCs w:val="16"/>
        </w:rPr>
        <w:t xml:space="preserve"> </w:t>
      </w:r>
      <w:r w:rsidRPr="001B572C">
        <w:rPr>
          <w:sz w:val="16"/>
          <w:szCs w:val="16"/>
        </w:rPr>
        <w:t>-правила, называется</w:t>
      </w:r>
      <w:r>
        <w:rPr>
          <w:sz w:val="16"/>
          <w:szCs w:val="16"/>
        </w:rPr>
        <w:t xml:space="preserve"> …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r w:rsidRPr="001B572C">
        <w:rPr>
          <w:sz w:val="16"/>
          <w:szCs w:val="16"/>
        </w:rPr>
        <w:t>Все функции в λ</w:t>
      </w:r>
      <w:r>
        <w:rPr>
          <w:sz w:val="16"/>
          <w:szCs w:val="16"/>
        </w:rPr>
        <w:t xml:space="preserve"> </w:t>
      </w:r>
      <w:r w:rsidRPr="001B572C">
        <w:rPr>
          <w:sz w:val="16"/>
          <w:szCs w:val="16"/>
        </w:rPr>
        <w:t>-исчислении имеют один аргумент, поэтому при применении функций используется</w:t>
      </w:r>
      <w:r>
        <w:rPr>
          <w:sz w:val="16"/>
          <w:szCs w:val="16"/>
        </w:rPr>
        <w:t xml:space="preserve"> …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6. </w:t>
      </w:r>
      <w:r w:rsidRPr="001B572C">
        <w:rPr>
          <w:sz w:val="16"/>
          <w:szCs w:val="16"/>
        </w:rPr>
        <w:t>Лямбда-исчисление связано с объектами, называемыми лямбда-</w:t>
      </w:r>
      <w:r>
        <w:rPr>
          <w:sz w:val="16"/>
          <w:szCs w:val="16"/>
        </w:rPr>
        <w:t xml:space="preserve"> …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7. </w:t>
      </w:r>
      <w:r w:rsidRPr="00BD4AB0">
        <w:rPr>
          <w:sz w:val="16"/>
          <w:szCs w:val="16"/>
        </w:rPr>
        <w:t xml:space="preserve">Термины формы называются </w:t>
      </w:r>
      <w:r>
        <w:rPr>
          <w:sz w:val="16"/>
          <w:szCs w:val="16"/>
        </w:rPr>
        <w:t>…</w:t>
      </w:r>
    </w:p>
    <w:p w:rsidR="00F540F5" w:rsidRDefault="00F540F5" w:rsidP="00F540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8. </w:t>
      </w:r>
      <w:r w:rsidRPr="00BD4AB0">
        <w:rPr>
          <w:sz w:val="16"/>
          <w:szCs w:val="16"/>
        </w:rPr>
        <w:t xml:space="preserve">Условия формы называются </w:t>
      </w:r>
      <w:r>
        <w:rPr>
          <w:sz w:val="16"/>
          <w:szCs w:val="16"/>
        </w:rPr>
        <w:t>…</w:t>
      </w:r>
    </w:p>
    <w:p w:rsidR="00EB7CAF" w:rsidRDefault="00F540F5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33"/>
    <w:rsid w:val="00C168AD"/>
    <w:rsid w:val="00F50A1C"/>
    <w:rsid w:val="00F540F5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0F5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0F5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>SPecialiST RePack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2021-05-27T11:39:00Z</dcterms:created>
  <dcterms:modified xsi:type="dcterms:W3CDTF">2021-05-27T11:41:00Z</dcterms:modified>
</cp:coreProperties>
</file>