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EF5770" w:rsidRDefault="002A213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Занятие № 12</w:t>
      </w:r>
    </w:p>
    <w:p w14:paraId="00000002" w14:textId="316D3380" w:rsidR="00EF5770" w:rsidRDefault="002A213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Номер учебной группы:</w:t>
      </w:r>
      <w:r w:rsidR="0012122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П-16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0000003" w14:textId="3750C308" w:rsidR="00EF5770" w:rsidRDefault="002A213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Фамилия, инициалы учащегося: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2122E">
        <w:rPr>
          <w:rFonts w:ascii="Times New Roman" w:eastAsia="Times New Roman" w:hAnsi="Times New Roman" w:cs="Times New Roman"/>
          <w:sz w:val="28"/>
          <w:szCs w:val="28"/>
        </w:rPr>
        <w:t>Украинец М.И</w:t>
      </w:r>
      <w:r w:rsidR="004C2A6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04" w14:textId="3490C754" w:rsidR="00EF5770" w:rsidRDefault="002A213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Дата выполнения работы:</w:t>
      </w:r>
      <w:r w:rsidR="0012122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21</w:t>
      </w:r>
      <w:bookmarkStart w:id="0" w:name="_GoBack"/>
      <w:bookmarkEnd w:id="0"/>
      <w:r w:rsidR="0012122E">
        <w:rPr>
          <w:rFonts w:ascii="Times New Roman" w:eastAsia="Times New Roman" w:hAnsi="Times New Roman" w:cs="Times New Roman"/>
          <w:color w:val="000000"/>
          <w:sz w:val="28"/>
          <w:szCs w:val="28"/>
        </w:rPr>
        <w:t>.11.2022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0000005" w14:textId="77777777" w:rsidR="00EF5770" w:rsidRDefault="002A2131">
      <w:pPr>
        <w:spacing w:after="3" w:line="264" w:lineRule="auto"/>
        <w:ind w:right="7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Тема работы: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«Унифицированный язык моделирования UML. Концептуальная модель»</w:t>
      </w:r>
    </w:p>
    <w:p w14:paraId="00000006" w14:textId="77777777" w:rsidR="00EF5770" w:rsidRDefault="002A2131">
      <w:pPr>
        <w:spacing w:after="3" w:line="264" w:lineRule="auto"/>
        <w:ind w:right="77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Ход работы</w:t>
      </w:r>
    </w:p>
    <w:p w14:paraId="00000007" w14:textId="77777777" w:rsidR="00EF5770" w:rsidRDefault="002A2131">
      <w:pPr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Задание 1</w:t>
      </w:r>
    </w:p>
    <w:p w14:paraId="00000008" w14:textId="77777777" w:rsidR="00EF5770" w:rsidRDefault="002A2131">
      <w:pPr>
        <w:spacing w:before="280" w:after="28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Изучил теоретический материал по теме «Концептуальная модель UML».</w:t>
      </w:r>
    </w:p>
    <w:p w14:paraId="00000009" w14:textId="77777777" w:rsidR="00EF5770" w:rsidRDefault="002A2131">
      <w:pPr>
        <w:spacing w:before="280" w:after="28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Я усвоил концептуальную модель, которая включает в себя три составные части: основные строительные блоки языка, правила их сочетания и некоторые общие для всего языка механизмы. </w:t>
      </w:r>
    </w:p>
    <w:p w14:paraId="0000000A" w14:textId="77777777" w:rsidR="00EF5770" w:rsidRDefault="002A213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Сущности - это абстракции, являющиеся основными элементами модели. Отношения связывают различные сущности; диаграммы группируют представляющие интерес совокупности сущностей.</w:t>
      </w:r>
    </w:p>
    <w:p w14:paraId="0000000B" w14:textId="77777777" w:rsidR="00EF5770" w:rsidRDefault="002A213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UML имеется четыре типа сущностей:</w:t>
      </w:r>
    </w:p>
    <w:p w14:paraId="0000000C" w14:textId="77777777" w:rsidR="00EF5770" w:rsidRDefault="002A213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1. структурные;</w:t>
      </w:r>
    </w:p>
    <w:p w14:paraId="0000000D" w14:textId="77777777" w:rsidR="00EF5770" w:rsidRDefault="002A213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 поведенческие;</w:t>
      </w:r>
    </w:p>
    <w:p w14:paraId="0000000E" w14:textId="77777777" w:rsidR="00EF5770" w:rsidRDefault="002A213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3. группирующие;</w:t>
      </w:r>
    </w:p>
    <w:p w14:paraId="0000000F" w14:textId="77777777" w:rsidR="00EF5770" w:rsidRDefault="002A213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4. аннотационные.</w:t>
      </w:r>
    </w:p>
    <w:p w14:paraId="00000010" w14:textId="77777777" w:rsidR="00EF5770" w:rsidRDefault="002A2131">
      <w:pPr>
        <w:spacing w:before="280" w:after="28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Структурные сущности - это имена существительные в моделях на языке UML.</w:t>
      </w:r>
    </w:p>
    <w:p w14:paraId="00000011" w14:textId="77777777" w:rsidR="00EF5770" w:rsidRDefault="002A2131">
      <w:pPr>
        <w:spacing w:before="280" w:after="28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Строительные блоки UML нельзя произвольно объединять друг с другом. Как и любой другой язык, UML характеризуется набором правил, определяющих, как должна выглядеть хорошо оформленная модель, то есть семантически самосогласованная и находящаяся в гармонии со всеми моделями, которые с нею связаны.</w:t>
      </w:r>
    </w:p>
    <w:p w14:paraId="00000012" w14:textId="77777777" w:rsidR="00EF5770" w:rsidRDefault="002A2131">
      <w:pPr>
        <w:spacing w:before="280" w:after="28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UML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это стандартный язык для разработки "чертежей" программного обеспечения, но ни один замкнутый язык не в состоянии охватить нюансы всех возможных моделей в различных предметных областях.</w:t>
      </w:r>
    </w:p>
    <w:p w14:paraId="00000013" w14:textId="77777777" w:rsidR="00EF5770" w:rsidRDefault="002A213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Механизмы расширения UML включают:</w:t>
      </w:r>
    </w:p>
    <w:p w14:paraId="00000014" w14:textId="77777777" w:rsidR="00EF5770" w:rsidRDefault="002A213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1. стереотипы;</w:t>
      </w:r>
    </w:p>
    <w:p w14:paraId="00000015" w14:textId="77777777" w:rsidR="00EF5770" w:rsidRDefault="002A213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 помеченные значения;</w:t>
      </w:r>
    </w:p>
    <w:p w14:paraId="00000016" w14:textId="77777777" w:rsidR="00EF5770" w:rsidRDefault="002A213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3. ограничения.</w:t>
      </w:r>
    </w:p>
    <w:p w14:paraId="00000017" w14:textId="77777777" w:rsidR="00EF5770" w:rsidRDefault="002A213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Стереотип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Stereotype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расширяет словарь UML, позволяя на основе существующих блоков языка создавать новые, специфичные для решения конкретной проблемы.</w:t>
      </w:r>
    </w:p>
    <w:p w14:paraId="00000018" w14:textId="77777777" w:rsidR="00EF5770" w:rsidRDefault="002A2131">
      <w:pPr>
        <w:spacing w:before="280" w:after="28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Помеченное значение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Tagged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value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расширяет свойства строительных блоков UML, позволяя включать новую информацию в спецификацию элемента.</w:t>
      </w:r>
    </w:p>
    <w:p w14:paraId="00000019" w14:textId="77777777" w:rsidR="00EF5770" w:rsidRDefault="002A2131">
      <w:pPr>
        <w:spacing w:before="280" w:after="28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Ограничения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Constraints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расширяют семантику строительных блоков UML, позволяя определять новые или изменять существующие правила.</w:t>
      </w:r>
    </w:p>
    <w:p w14:paraId="0000001A" w14:textId="77777777" w:rsidR="00EF5770" w:rsidRDefault="002A2131">
      <w:pPr>
        <w:spacing w:before="280" w:after="280" w:line="240" w:lineRule="auto"/>
        <w:ind w:firstLine="56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Задание 2</w:t>
      </w:r>
    </w:p>
    <w:p w14:paraId="0000001B" w14:textId="77777777" w:rsidR="00EF5770" w:rsidRDefault="002A2131">
      <w:pPr>
        <w:spacing w:before="280" w:after="28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Изучить теоретический материал по теме «Строительные блоки UML».</w:t>
      </w:r>
    </w:p>
    <w:p w14:paraId="0000001C" w14:textId="77777777" w:rsidR="00EF5770" w:rsidRDefault="002A213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Словарь языка UML включает три вида строительных блоков:</w:t>
      </w:r>
    </w:p>
    <w:p w14:paraId="0000001D" w14:textId="77777777" w:rsidR="00EF5770" w:rsidRDefault="002A21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сущности;</w:t>
      </w:r>
    </w:p>
    <w:p w14:paraId="0000001E" w14:textId="77777777" w:rsidR="00EF5770" w:rsidRDefault="002A21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отношения;</w:t>
      </w:r>
    </w:p>
    <w:p w14:paraId="0000001F" w14:textId="77777777" w:rsidR="00EF5770" w:rsidRDefault="002A21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диаграммы.</w:t>
      </w:r>
    </w:p>
    <w:p w14:paraId="00000020" w14:textId="77777777" w:rsidR="00EF5770" w:rsidRDefault="002A213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Сущности - это абстракции, являющиеся основными элементами модели. Отношения связывают различные сущности; диаграммы группируют представляющие интерес совокупности сущностей.</w:t>
      </w:r>
    </w:p>
    <w:p w14:paraId="00000021" w14:textId="77777777" w:rsidR="00EF5770" w:rsidRDefault="002A213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UML имеется четыре типа сущностей:</w:t>
      </w:r>
    </w:p>
    <w:p w14:paraId="00000022" w14:textId="77777777" w:rsidR="00EF5770" w:rsidRDefault="002A213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структурные;</w:t>
      </w:r>
    </w:p>
    <w:p w14:paraId="00000023" w14:textId="77777777" w:rsidR="00EF5770" w:rsidRDefault="002A213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поведенческие;</w:t>
      </w:r>
    </w:p>
    <w:p w14:paraId="00000024" w14:textId="77777777" w:rsidR="00EF5770" w:rsidRDefault="002A213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группирующие;</w:t>
      </w:r>
    </w:p>
    <w:p w14:paraId="00000025" w14:textId="77777777" w:rsidR="00EF5770" w:rsidRDefault="002A213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аннотационные.</w:t>
      </w:r>
    </w:p>
    <w:p w14:paraId="00000026" w14:textId="77777777" w:rsidR="00EF5770" w:rsidRDefault="002A2131">
      <w:pPr>
        <w:spacing w:before="280" w:after="28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Структурные сущности - это имена существительные в моделях на языке UML.</w:t>
      </w:r>
    </w:p>
    <w:p w14:paraId="00000027" w14:textId="77777777" w:rsidR="00EF5770" w:rsidRDefault="002A2131">
      <w:pPr>
        <w:spacing w:before="280" w:after="28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Класс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Class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- это описание совокупности объектов с общими атрибутами, операциями, отношениями и семантикой.</w:t>
      </w:r>
    </w:p>
    <w:p w14:paraId="00000028" w14:textId="77777777" w:rsidR="00EF5770" w:rsidRDefault="002A2131">
      <w:pPr>
        <w:spacing w:before="280" w:after="28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Интерфейс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Interface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- это совокупность операций, которые определяют сервис (набор услуг), предоставляемый классом или компонентом.</w:t>
      </w:r>
    </w:p>
    <w:p w14:paraId="00000029" w14:textId="77777777" w:rsidR="00EF5770" w:rsidRDefault="002A2131">
      <w:pPr>
        <w:spacing w:before="280" w:after="28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Кооперация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Collaboration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определяет взаимодействие; она представляет собой совокупность ролей и других элементов, которые,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работая совместно, производят некоторый кооперативный эффект, не сводящийся к простой сумме слагаемых.</w:t>
      </w:r>
    </w:p>
    <w:p w14:paraId="0000002A" w14:textId="77777777" w:rsidR="00EF5770" w:rsidRDefault="002A2131">
      <w:pPr>
        <w:spacing w:before="280" w:after="28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Прецедент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Use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case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- это описание последовательности выполняемых системой действий, которая производит наблюдаемый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результат,значимый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какого-то определенного актера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Actor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14:paraId="0000002B" w14:textId="77777777" w:rsidR="00EF5770" w:rsidRDefault="002A2131">
      <w:pPr>
        <w:spacing w:before="280" w:after="28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Активным классом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Active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class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называется класс, объекты которого вовлечены в один или несколько процессов, или нитей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Threads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), и поэтому могут инициировать управляющее воздействие.</w:t>
      </w:r>
    </w:p>
    <w:p w14:paraId="0000002C" w14:textId="77777777" w:rsidR="00EF5770" w:rsidRDefault="002A2131">
      <w:pPr>
        <w:spacing w:before="280" w:after="28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языке UML имеются семантические правила, позволяющие корректно и однозначно определять:</w:t>
      </w:r>
    </w:p>
    <w:p w14:paraId="0000002D" w14:textId="77777777" w:rsidR="00EF5770" w:rsidRDefault="002A21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имена, которые можно давать сущностям, отношениям и диаграммам;</w:t>
      </w:r>
    </w:p>
    <w:p w14:paraId="0000002E" w14:textId="77777777" w:rsidR="00EF5770" w:rsidRDefault="002A21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область действия (контекст, в котором имя имеет некоторое значение);</w:t>
      </w:r>
    </w:p>
    <w:p w14:paraId="0000002F" w14:textId="77777777" w:rsidR="00EF5770" w:rsidRDefault="002A21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видимость (когда имена видимы и могут использоваться другими элементами);</w:t>
      </w:r>
    </w:p>
    <w:p w14:paraId="00000030" w14:textId="77777777" w:rsidR="00EF5770" w:rsidRDefault="002A21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целостность (как элементы должны правильно и согласованно соотноситься друг с другом);</w:t>
      </w:r>
    </w:p>
    <w:p w14:paraId="00000031" w14:textId="77777777" w:rsidR="00EF5770" w:rsidRDefault="002A21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выполнение (что значит выполнить или имитировать некоторую динамическую модель).</w:t>
      </w:r>
    </w:p>
    <w:p w14:paraId="00000032" w14:textId="77777777" w:rsidR="00EF5770" w:rsidRDefault="002A2131">
      <w:pPr>
        <w:spacing w:before="280" w:after="280" w:line="240" w:lineRule="auto"/>
        <w:ind w:firstLine="56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Задание 3</w:t>
      </w:r>
    </w:p>
    <w:p w14:paraId="00000033" w14:textId="77777777" w:rsidR="00EF5770" w:rsidRDefault="002A2131">
      <w:pPr>
        <w:spacing w:before="280" w:after="28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Ответил на контрольные вопросы.</w:t>
      </w:r>
    </w:p>
    <w:p w14:paraId="00000034" w14:textId="77777777" w:rsidR="00EF5770" w:rsidRDefault="002A213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56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1. Дайте определение «UML».</w:t>
      </w:r>
    </w:p>
    <w:p w14:paraId="00000035" w14:textId="77777777" w:rsidR="00EF5770" w:rsidRDefault="002A213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Ответ: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UML - это стандартный язык для разработки "чертежей" программного обеспечения, но ни один замкнутый язык не в состоянии охватить нюансы всех возможных моделей в различных предметных областях.</w:t>
      </w:r>
    </w:p>
    <w:p w14:paraId="00000036" w14:textId="77777777" w:rsidR="00EF5770" w:rsidRDefault="002A213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56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2. Перечислите типы отношений.</w:t>
      </w:r>
    </w:p>
    <w:p w14:paraId="00000037" w14:textId="77777777" w:rsidR="00EF5770" w:rsidRDefault="002A213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Ответ: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Зависимость, ассоциация, обобщение реализация.</w:t>
      </w:r>
    </w:p>
    <w:p w14:paraId="00000038" w14:textId="77777777" w:rsidR="00EF5770" w:rsidRDefault="002A213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56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3. Перечислите механизмы расширения UML.</w:t>
      </w:r>
    </w:p>
    <w:p w14:paraId="00000039" w14:textId="715E2578" w:rsidR="00EF5770" w:rsidRDefault="002A213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56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Ответ: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Стереотипы, помеченные значения и ограничения.</w:t>
      </w:r>
    </w:p>
    <w:p w14:paraId="0000003A" w14:textId="77777777" w:rsidR="00EF5770" w:rsidRDefault="002A213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56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4. Где используется язык UML?</w:t>
      </w:r>
    </w:p>
    <w:p w14:paraId="0000003B" w14:textId="77777777" w:rsidR="00EF5770" w:rsidRDefault="002A213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Ответ: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Язык UML используется в области разработки программного обеспечения, для моделирования бизнес-процессов, системного проектирования и отображения организационных структур.</w:t>
      </w:r>
    </w:p>
    <w:p w14:paraId="0000003C" w14:textId="77777777" w:rsidR="00EF5770" w:rsidRDefault="002A213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56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5. Дайте определение «Сущность».</w:t>
      </w:r>
    </w:p>
    <w:p w14:paraId="0000003D" w14:textId="77777777" w:rsidR="00EF5770" w:rsidRDefault="002A213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 xml:space="preserve">Ответ: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Сущности - это абстракции, являющиеся основными элементами модели. Отношения связывают различные сущности; диаграммы группируют представляющие интерес совокупности сущностей.</w:t>
      </w:r>
    </w:p>
    <w:p w14:paraId="0000003E" w14:textId="77777777" w:rsidR="00EF5770" w:rsidRDefault="002A213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56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6. Перечислите строительные блоки UML.</w:t>
      </w:r>
    </w:p>
    <w:p w14:paraId="0000003F" w14:textId="038F3173" w:rsidR="00EF5770" w:rsidRDefault="002A213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56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Ответ: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Сущности, отношения и диаграммы.</w:t>
      </w:r>
    </w:p>
    <w:p w14:paraId="00000040" w14:textId="77777777" w:rsidR="00EF5770" w:rsidRDefault="002A213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56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7. Перечислите виды общих механизмов UML</w:t>
      </w:r>
    </w:p>
    <w:p w14:paraId="00000041" w14:textId="77777777" w:rsidR="00EF5770" w:rsidRDefault="002A213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Ответ: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спецификации (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Specifications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), дополнения (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Adornments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), принятые деления (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Common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divisions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), механизмы расширения (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Extensibility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mechanisms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).</w:t>
      </w:r>
    </w:p>
    <w:p w14:paraId="00000042" w14:textId="77777777" w:rsidR="00EF5770" w:rsidRDefault="002A213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56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8. Для чего используются механизмы расширения языка UML.</w:t>
      </w:r>
    </w:p>
    <w:p w14:paraId="00000043" w14:textId="77777777" w:rsidR="00EF5770" w:rsidRDefault="002A213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Ответ: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Унифицированный язык моделирования (UML) является стандартным инструментом для создания "чертежей" программного обеспечения. С помощью UML можно визуализировать, специфицировать, конструировать и документировать артефакты программных систем.</w:t>
      </w:r>
    </w:p>
    <w:p w14:paraId="00000044" w14:textId="77777777" w:rsidR="00EF5770" w:rsidRDefault="00EF577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EF5770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C03DE0"/>
    <w:multiLevelType w:val="multilevel"/>
    <w:tmpl w:val="0F9E8B68"/>
    <w:lvl w:ilvl="0">
      <w:start w:val="1"/>
      <w:numFmt w:val="bullet"/>
      <w:lvlText w:val="●"/>
      <w:lvlJc w:val="left"/>
      <w:pPr>
        <w:ind w:left="128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67012B1"/>
    <w:multiLevelType w:val="multilevel"/>
    <w:tmpl w:val="68CCF0F4"/>
    <w:lvl w:ilvl="0">
      <w:start w:val="1"/>
      <w:numFmt w:val="bullet"/>
      <w:lvlText w:val="●"/>
      <w:lvlJc w:val="left"/>
      <w:pPr>
        <w:ind w:left="128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B870172"/>
    <w:multiLevelType w:val="multilevel"/>
    <w:tmpl w:val="5AB07A40"/>
    <w:lvl w:ilvl="0">
      <w:start w:val="1"/>
      <w:numFmt w:val="bullet"/>
      <w:lvlText w:val="●"/>
      <w:lvlJc w:val="left"/>
      <w:pPr>
        <w:ind w:left="128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770"/>
    <w:rsid w:val="0012122E"/>
    <w:rsid w:val="002A2131"/>
    <w:rsid w:val="004C2A68"/>
    <w:rsid w:val="00EF5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869CF"/>
  <w15:docId w15:val="{0C400F86-25DA-46A2-89ED-4D1306F20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757</Words>
  <Characters>4318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VOLOG .</dc:creator>
  <cp:lastModifiedBy>VOLOG .</cp:lastModifiedBy>
  <cp:revision>2</cp:revision>
  <dcterms:created xsi:type="dcterms:W3CDTF">2022-11-21T05:20:00Z</dcterms:created>
  <dcterms:modified xsi:type="dcterms:W3CDTF">2022-11-21T05:20:00Z</dcterms:modified>
</cp:coreProperties>
</file>