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16C4D0">
      <w:pPr>
        <w:spacing w:before="600" w:after="1400"/>
      </w:pPr>
      <w:r>
        <w:drawing>
          <wp:inline distT="0" distB="0" distL="0" distR="0">
            <wp:extent cx="2476500" cy="752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rcRect/>
                    <a:stretch>
                      <a:fillRect/>
                    </a:stretch>
                  </pic:blipFill>
                  <pic:spPr>
                    <a:xfrm>
                      <a:off x="0" y="0"/>
                      <a:ext cx="2476500" cy="752475"/>
                    </a:xfrm>
                    <a:prstGeom prst="rect">
                      <a:avLst/>
                    </a:prstGeom>
                  </pic:spPr>
                </pic:pic>
              </a:graphicData>
            </a:graphic>
          </wp:inline>
        </w:drawing>
      </w:r>
    </w:p>
    <w:p w14:paraId="119B319F">
      <w:pPr>
        <w:spacing w:after="120"/>
      </w:pPr>
      <w:r>
        <w:rPr>
          <w:b/>
          <w:bCs/>
          <w:color w:val="0A4BCC"/>
          <w:sz w:val="52"/>
          <w:szCs w:val="52"/>
        </w:rPr>
        <w:t>ISP Network Observability Platform</w:t>
      </w:r>
    </w:p>
    <w:p w14:paraId="3ADD6D96">
      <w:pPr>
        <w:spacing w:after="360"/>
      </w:pPr>
      <w:r>
        <w:rPr>
          <w:color w:val="1F3A6B"/>
          <w:sz w:val="36"/>
          <w:szCs w:val="36"/>
        </w:rPr>
        <w:t>Management Overview</w:t>
      </w:r>
    </w:p>
    <w:p w14:paraId="463FFA64">
      <w:pPr>
        <w:pBdr>
          <w:top w:val="single" w:color="0A4BCC" w:sz="8" w:space="12"/>
        </w:pBdr>
        <w:spacing w:after="120"/>
      </w:pPr>
      <w:r>
        <w:rPr>
          <w:sz w:val="24"/>
          <w:szCs w:val="24"/>
        </w:rPr>
        <w:t>What the platform does, the technology behind it, how sectors are made reachable, how the team is alerted and responds, how it is secured, what it costs, and where the rollout stands.</w:t>
      </w:r>
    </w:p>
    <w:p w14:paraId="0AB7B358">
      <w:pPr>
        <w:spacing w:after="120"/>
      </w:pPr>
      <w:r>
        <w:rPr>
          <w:color w:val="5B6475"/>
          <w:sz w:val="22"/>
          <w:szCs w:val="22"/>
        </w:rPr>
        <w:t xml:space="preserve">Audience: management and stakeholders. </w:t>
      </w:r>
      <w:bookmarkStart w:id="0" w:name="_GoBack"/>
      <w:bookmarkEnd w:id="0"/>
    </w:p>
    <w:p w14:paraId="7186B831">
      <w:pPr>
        <w:spacing w:after="120"/>
      </w:pPr>
      <w:r>
        <w:rPr>
          <w:color w:val="5B6475"/>
          <w:sz w:val="22"/>
          <w:szCs w:val="22"/>
        </w:rPr>
        <w:t>Management edition  ·  October 2026</w:t>
      </w:r>
    </w:p>
    <w:p w14:paraId="08716986">
      <w:r>
        <w:br w:type="page"/>
      </w:r>
    </w:p>
    <w:p w14:paraId="2579E5DD">
      <w:pPr>
        <w:pStyle w:val="2"/>
      </w:pPr>
      <w:r>
        <w:t>Contents</w:t>
      </w:r>
    </w:p>
    <w:p w14:paraId="73EA2925">
      <w:pPr>
        <w:spacing w:after="60"/>
        <w:ind w:left="200"/>
      </w:pPr>
      <w:r>
        <w:t>1. Summary</w:t>
      </w:r>
    </w:p>
    <w:p w14:paraId="2E269544">
      <w:pPr>
        <w:spacing w:after="60"/>
        <w:ind w:left="200"/>
      </w:pPr>
      <w:r>
        <w:t>2. Technology behind the platform</w:t>
      </w:r>
    </w:p>
    <w:p w14:paraId="378F9E82">
      <w:pPr>
        <w:spacing w:after="60"/>
        <w:ind w:left="200"/>
      </w:pPr>
      <w:r>
        <w:t>3. What is monitored</w:t>
      </w:r>
    </w:p>
    <w:p w14:paraId="057D4A43">
      <w:pPr>
        <w:spacing w:after="60"/>
        <w:ind w:left="200"/>
      </w:pPr>
      <w:r>
        <w:t xml:space="preserve">4. Sector </w:t>
      </w:r>
      <w:r>
        <w:rPr>
          <w:rFonts w:hint="default"/>
          <w:lang w:val="en-US"/>
        </w:rPr>
        <w:t>R</w:t>
      </w:r>
      <w:r>
        <w:t>eachability</w:t>
      </w:r>
    </w:p>
    <w:p w14:paraId="5C2A0DA8">
      <w:pPr>
        <w:spacing w:after="60"/>
        <w:ind w:left="200"/>
      </w:pPr>
      <w:r>
        <w:t>5. Alert channels</w:t>
      </w:r>
    </w:p>
    <w:p w14:paraId="6CD72210">
      <w:pPr>
        <w:spacing w:after="60"/>
        <w:ind w:left="200"/>
      </w:pPr>
      <w:r>
        <w:t>6. Reading and acting on alerts</w:t>
      </w:r>
    </w:p>
    <w:p w14:paraId="6A29EE65">
      <w:pPr>
        <w:spacing w:after="60"/>
        <w:ind w:left="200"/>
      </w:pPr>
      <w:r>
        <w:t>7. What the NOC sees</w:t>
      </w:r>
    </w:p>
    <w:p w14:paraId="394EE310">
      <w:pPr>
        <w:spacing w:after="60"/>
        <w:ind w:left="200"/>
      </w:pPr>
      <w:r>
        <w:t>8. Server health and troubleshooting</w:t>
      </w:r>
    </w:p>
    <w:p w14:paraId="0186BE2D">
      <w:pPr>
        <w:spacing w:after="60"/>
        <w:ind w:left="200"/>
      </w:pPr>
      <w:r>
        <w:t>9. Security</w:t>
      </w:r>
    </w:p>
    <w:p w14:paraId="5B352040">
      <w:pPr>
        <w:spacing w:after="60"/>
        <w:ind w:left="200"/>
      </w:pPr>
      <w:r>
        <w:t>10. Reliability</w:t>
      </w:r>
    </w:p>
    <w:p w14:paraId="20346745">
      <w:pPr>
        <w:spacing w:after="60"/>
        <w:ind w:left="200"/>
      </w:pPr>
      <w:r>
        <w:t>11. Running costs and hardware</w:t>
      </w:r>
    </w:p>
    <w:p w14:paraId="1D660086">
      <w:pPr>
        <w:spacing w:after="60"/>
        <w:ind w:left="200"/>
      </w:pPr>
      <w:r>
        <w:t>12. Rollout status</w:t>
      </w:r>
    </w:p>
    <w:p w14:paraId="2447F11E">
      <w:pPr>
        <w:spacing w:after="60"/>
        <w:ind w:left="200"/>
      </w:pPr>
      <w:r>
        <w:t>13. What the business provides</w:t>
      </w:r>
    </w:p>
    <w:p w14:paraId="2B9CD18F">
      <w:pPr>
        <w:spacing w:after="60"/>
        <w:ind w:left="200"/>
      </w:pPr>
      <w:r>
        <w:t>14. Known limitations</w:t>
      </w:r>
    </w:p>
    <w:p w14:paraId="7473C518">
      <w:pPr>
        <w:spacing w:after="60"/>
        <w:ind w:left="200"/>
      </w:pPr>
      <w:r>
        <w:t>15. Possible next phases</w:t>
      </w:r>
    </w:p>
    <w:p w14:paraId="2CDF719B">
      <w:pPr>
        <w:spacing w:after="60"/>
        <w:ind w:left="200"/>
      </w:pPr>
      <w:r>
        <w:t>16. Ownership</w:t>
      </w:r>
    </w:p>
    <w:p w14:paraId="24B42501">
      <w:r>
        <w:br w:type="page"/>
      </w:r>
    </w:p>
    <w:p w14:paraId="60E3BE93">
      <w:pPr>
        <w:pStyle w:val="2"/>
      </w:pPr>
      <w:r>
        <w:t>1. Summary</w:t>
      </w:r>
    </w:p>
    <w:p w14:paraId="755E8804">
      <w:pPr>
        <w:spacing w:after="120"/>
      </w:pPr>
      <w:r>
        <w:t>The ISP Network Observability Platform watches the whole network - core routers, backhaul links, wireless sectors and their customer radios, and subscriber sessions - and tells the NOC about problems within minutes, usually before customers call.</w:t>
      </w:r>
    </w:p>
    <w:p w14:paraId="3E7BAC49">
      <w:pPr>
        <w:pStyle w:val="14"/>
        <w:numPr>
          <w:ilvl w:val="0"/>
          <w:numId w:val="1"/>
        </w:numPr>
        <w:spacing w:after="80"/>
      </w:pPr>
      <w:r>
        <w:rPr>
          <w:b/>
          <w:bCs/>
        </w:rPr>
        <w:t>One problem, one message.</w:t>
      </w:r>
      <w:r>
        <w:t xml:space="preserve"> When a link or router fails, the team gets a single message naming the cause, not a flood of side-effects.</w:t>
      </w:r>
    </w:p>
    <w:p w14:paraId="44FD2289">
      <w:pPr>
        <w:pStyle w:val="14"/>
        <w:numPr>
          <w:ilvl w:val="0"/>
          <w:numId w:val="1"/>
        </w:numPr>
        <w:spacing w:after="80"/>
      </w:pPr>
      <w:r>
        <w:rPr>
          <w:b/>
          <w:bCs/>
        </w:rPr>
        <w:t>Fewer false alarms.</w:t>
      </w:r>
      <w:r>
        <w:t xml:space="preserve"> Short weather fades and one-off glitches do not page anyone; alerts need a sustained problem.</w:t>
      </w:r>
    </w:p>
    <w:p w14:paraId="1E3B896E">
      <w:pPr>
        <w:pStyle w:val="14"/>
        <w:numPr>
          <w:ilvl w:val="0"/>
          <w:numId w:val="1"/>
        </w:numPr>
        <w:spacing w:after="80"/>
      </w:pPr>
      <w:r>
        <w:rPr>
          <w:b/>
          <w:bCs/>
        </w:rPr>
        <w:t>Subscriber-level visibility.</w:t>
      </w:r>
      <w:r>
        <w:t xml:space="preserve"> Online vs provisioned customers per POP and router, mass-outage detection, and disconnect reasons.</w:t>
      </w:r>
    </w:p>
    <w:p w14:paraId="0DD8A954">
      <w:pPr>
        <w:pStyle w:val="14"/>
        <w:numPr>
          <w:ilvl w:val="0"/>
          <w:numId w:val="1"/>
        </w:numPr>
        <w:spacing w:after="80"/>
      </w:pPr>
      <w:r>
        <w:rPr>
          <w:b/>
          <w:bCs/>
        </w:rPr>
        <w:t>Capacity planning.</w:t>
      </w:r>
      <w:r>
        <w:t xml:space="preserve"> A daily 08:00 digest of overloaded sectors and busy-hour trends for upgrade decisions.</w:t>
      </w:r>
    </w:p>
    <w:p w14:paraId="1F8336DA">
      <w:pPr>
        <w:pStyle w:val="14"/>
        <w:numPr>
          <w:ilvl w:val="0"/>
          <w:numId w:val="1"/>
        </w:numPr>
        <w:spacing w:after="80"/>
      </w:pPr>
      <w:r>
        <w:rPr>
          <w:b/>
          <w:bCs/>
        </w:rPr>
        <w:t>Self-hosted and low cost.</w:t>
      </w:r>
      <w:r>
        <w:t xml:space="preserve"> One server inside the ISP's own network, free open-source software; the only optional paid item is WhatsApp paging, which is capped.</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55"/>
        <w:gridCol w:w="5783"/>
      </w:tblGrid>
      <w:tr w14:paraId="7A9D320D">
        <w:trPr>
          <w:tblHeader/>
        </w:trPr>
        <w:tc>
          <w:tcPr>
            <w:tcW w:w="3855" w:type="dxa"/>
            <w:shd w:val="clear" w:color="auto" w:fill="0A4BCC"/>
            <w:tcMar>
              <w:top w:w="60" w:type="dxa"/>
              <w:left w:w="100" w:type="dxa"/>
              <w:bottom w:w="60" w:type="dxa"/>
              <w:right w:w="100" w:type="dxa"/>
            </w:tcMar>
          </w:tcPr>
          <w:p w14:paraId="3FAF2FA8">
            <w:r>
              <w:rPr>
                <w:b/>
                <w:bCs/>
                <w:color w:val="FFFFFF"/>
              </w:rPr>
              <w:t>At a glance</w:t>
            </w:r>
          </w:p>
        </w:tc>
        <w:tc>
          <w:tcPr>
            <w:tcW w:w="5783" w:type="dxa"/>
            <w:shd w:val="clear" w:color="auto" w:fill="0A4BCC"/>
            <w:tcMar>
              <w:top w:w="60" w:type="dxa"/>
              <w:left w:w="100" w:type="dxa"/>
              <w:bottom w:w="60" w:type="dxa"/>
              <w:right w:w="100" w:type="dxa"/>
            </w:tcMar>
          </w:tcPr>
          <w:p w14:paraId="15A07321"/>
        </w:tc>
      </w:tr>
      <w:tr w14:paraId="7ABB1190">
        <w:trPr>
          <w:cantSplit/>
        </w:trPr>
        <w:tc>
          <w:tcPr>
            <w:tcW w:w="3855" w:type="dxa"/>
            <w:tcMar>
              <w:top w:w="60" w:type="dxa"/>
              <w:left w:w="100" w:type="dxa"/>
              <w:bottom w:w="60" w:type="dxa"/>
              <w:right w:w="100" w:type="dxa"/>
            </w:tcMar>
          </w:tcPr>
          <w:p w14:paraId="74374EE8">
            <w:r>
              <w:t>Alert rules</w:t>
            </w:r>
          </w:p>
        </w:tc>
        <w:tc>
          <w:tcPr>
            <w:tcW w:w="5783" w:type="dxa"/>
            <w:tcMar>
              <w:top w:w="60" w:type="dxa"/>
              <w:left w:w="100" w:type="dxa"/>
              <w:bottom w:w="60" w:type="dxa"/>
              <w:right w:w="100" w:type="dxa"/>
            </w:tcMar>
          </w:tcPr>
          <w:p w14:paraId="1630838E">
            <w:r>
              <w:t>55, checked by 34 automated test scenarios</w:t>
            </w:r>
          </w:p>
        </w:tc>
      </w:tr>
      <w:tr w14:paraId="6F80204B">
        <w:trPr>
          <w:cantSplit/>
        </w:trPr>
        <w:tc>
          <w:tcPr>
            <w:tcW w:w="3855" w:type="dxa"/>
            <w:shd w:val="clear" w:color="auto" w:fill="F1F5F9"/>
            <w:tcMar>
              <w:top w:w="60" w:type="dxa"/>
              <w:left w:w="100" w:type="dxa"/>
              <w:bottom w:w="60" w:type="dxa"/>
              <w:right w:w="100" w:type="dxa"/>
            </w:tcMar>
          </w:tcPr>
          <w:p w14:paraId="413A4218">
            <w:r>
              <w:t>Dashboards</w:t>
            </w:r>
          </w:p>
        </w:tc>
        <w:tc>
          <w:tcPr>
            <w:tcW w:w="5783" w:type="dxa"/>
            <w:shd w:val="clear" w:color="auto" w:fill="F1F5F9"/>
            <w:tcMar>
              <w:top w:w="60" w:type="dxa"/>
              <w:left w:w="100" w:type="dxa"/>
              <w:bottom w:w="60" w:type="dxa"/>
              <w:right w:w="100" w:type="dxa"/>
            </w:tcMar>
          </w:tcPr>
          <w:p w14:paraId="5D7A6676">
            <w:r>
              <w:t>10 (NOC overview, links, routers, sectors, subscribers, capacity, server health)</w:t>
            </w:r>
          </w:p>
        </w:tc>
      </w:tr>
      <w:tr w14:paraId="45C0ED88">
        <w:trPr>
          <w:cantSplit/>
        </w:trPr>
        <w:tc>
          <w:tcPr>
            <w:tcW w:w="3855" w:type="dxa"/>
            <w:tcMar>
              <w:top w:w="60" w:type="dxa"/>
              <w:left w:w="100" w:type="dxa"/>
              <w:bottom w:w="60" w:type="dxa"/>
              <w:right w:w="100" w:type="dxa"/>
            </w:tcMar>
          </w:tcPr>
          <w:p w14:paraId="256CB1F6">
            <w:r>
              <w:t>Alert channels</w:t>
            </w:r>
          </w:p>
        </w:tc>
        <w:tc>
          <w:tcPr>
            <w:tcW w:w="5783" w:type="dxa"/>
            <w:tcMar>
              <w:top w:w="60" w:type="dxa"/>
              <w:left w:w="100" w:type="dxa"/>
              <w:bottom w:w="60" w:type="dxa"/>
              <w:right w:w="100" w:type="dxa"/>
            </w:tcMar>
          </w:tcPr>
          <w:p w14:paraId="264A4A4E">
            <w:r>
              <w:t>Telegram (all alerts), WhatsApp (phone-worthy only, optional), independent heartbeat</w:t>
            </w:r>
          </w:p>
        </w:tc>
      </w:tr>
      <w:tr w14:paraId="483FE7F6">
        <w:trPr>
          <w:cantSplit/>
        </w:trPr>
        <w:tc>
          <w:tcPr>
            <w:tcW w:w="3855" w:type="dxa"/>
            <w:shd w:val="clear" w:color="auto" w:fill="F1F5F9"/>
            <w:tcMar>
              <w:top w:w="60" w:type="dxa"/>
              <w:left w:w="100" w:type="dxa"/>
              <w:bottom w:w="60" w:type="dxa"/>
              <w:right w:w="100" w:type="dxa"/>
            </w:tcMar>
          </w:tcPr>
          <w:p w14:paraId="430EE31F">
            <w:r>
              <w:t>Device polling</w:t>
            </w:r>
          </w:p>
        </w:tc>
        <w:tc>
          <w:tcPr>
            <w:tcW w:w="5783" w:type="dxa"/>
            <w:shd w:val="clear" w:color="auto" w:fill="F1F5F9"/>
            <w:tcMar>
              <w:top w:w="60" w:type="dxa"/>
              <w:left w:w="100" w:type="dxa"/>
              <w:bottom w:w="60" w:type="dxa"/>
              <w:right w:w="100" w:type="dxa"/>
            </w:tcMar>
          </w:tcPr>
          <w:p w14:paraId="78CF1173">
            <w:r>
              <w:t>SNMPv3 only (ISP policy) - live on the core router and SAF links; RouterOS API; ping</w:t>
            </w:r>
          </w:p>
        </w:tc>
      </w:tr>
      <w:tr w14:paraId="323F08A6">
        <w:trPr>
          <w:cantSplit/>
        </w:trPr>
        <w:tc>
          <w:tcPr>
            <w:tcW w:w="3855" w:type="dxa"/>
            <w:tcMar>
              <w:top w:w="60" w:type="dxa"/>
              <w:left w:w="100" w:type="dxa"/>
              <w:bottom w:w="60" w:type="dxa"/>
              <w:right w:w="100" w:type="dxa"/>
            </w:tcMar>
          </w:tcPr>
          <w:p w14:paraId="47C27F98">
            <w:r>
              <w:t>History kept</w:t>
            </w:r>
          </w:p>
        </w:tc>
        <w:tc>
          <w:tcPr>
            <w:tcW w:w="5783" w:type="dxa"/>
            <w:tcMar>
              <w:top w:w="60" w:type="dxa"/>
              <w:left w:w="100" w:type="dxa"/>
              <w:bottom w:w="60" w:type="dxa"/>
              <w:right w:w="100" w:type="dxa"/>
            </w:tcMar>
          </w:tcPr>
          <w:p w14:paraId="1A55147B">
            <w:r>
              <w:t>90 days</w:t>
            </w:r>
          </w:p>
        </w:tc>
      </w:tr>
      <w:tr w14:paraId="34788032">
        <w:trPr>
          <w:cantSplit/>
        </w:trPr>
        <w:tc>
          <w:tcPr>
            <w:tcW w:w="3855" w:type="dxa"/>
            <w:shd w:val="clear" w:color="auto" w:fill="F1F5F9"/>
            <w:tcMar>
              <w:top w:w="60" w:type="dxa"/>
              <w:left w:w="100" w:type="dxa"/>
              <w:bottom w:w="60" w:type="dxa"/>
              <w:right w:w="100" w:type="dxa"/>
            </w:tcMar>
          </w:tcPr>
          <w:p w14:paraId="610F615E">
            <w:r>
              <w:t>Access to network devices</w:t>
            </w:r>
          </w:p>
        </w:tc>
        <w:tc>
          <w:tcPr>
            <w:tcW w:w="5783" w:type="dxa"/>
            <w:shd w:val="clear" w:color="auto" w:fill="F1F5F9"/>
            <w:tcMar>
              <w:top w:w="60" w:type="dxa"/>
              <w:left w:w="100" w:type="dxa"/>
              <w:bottom w:w="60" w:type="dxa"/>
              <w:right w:w="100" w:type="dxa"/>
            </w:tcMar>
          </w:tcPr>
          <w:p w14:paraId="656A2069">
            <w:r>
              <w:t>Read-only</w:t>
            </w:r>
          </w:p>
        </w:tc>
      </w:tr>
    </w:tbl>
    <w:p w14:paraId="732DAAFD">
      <w:pPr>
        <w:pStyle w:val="2"/>
      </w:pPr>
      <w:r>
        <w:t>2. Technology behind the platform</w:t>
      </w:r>
    </w:p>
    <w:p w14:paraId="2DC8305B">
      <w:pPr>
        <w:spacing w:after="120"/>
      </w:pPr>
      <w:r>
        <w:t>Built entirely from established open-source monitoring components, each running in its own Docker container on one Linux server. Every component is pinned to a tested version and never auto-updates.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6"/>
        <w:gridCol w:w="3084"/>
        <w:gridCol w:w="4048"/>
      </w:tblGrid>
      <w:tr w14:paraId="47B18DF3">
        <w:trPr>
          <w:tblHeader/>
        </w:trPr>
        <w:tc>
          <w:tcPr>
            <w:tcW w:w="2506" w:type="dxa"/>
            <w:shd w:val="clear" w:color="auto" w:fill="0A4BCC"/>
            <w:tcMar>
              <w:top w:w="60" w:type="dxa"/>
              <w:left w:w="100" w:type="dxa"/>
              <w:bottom w:w="60" w:type="dxa"/>
              <w:right w:w="100" w:type="dxa"/>
            </w:tcMar>
          </w:tcPr>
          <w:p w14:paraId="4A9F3150">
            <w:r>
              <w:rPr>
                <w:b/>
                <w:bCs/>
                <w:color w:val="FFFFFF"/>
              </w:rPr>
              <w:t>Component</w:t>
            </w:r>
          </w:p>
        </w:tc>
        <w:tc>
          <w:tcPr>
            <w:tcW w:w="3084" w:type="dxa"/>
            <w:shd w:val="clear" w:color="auto" w:fill="0A4BCC"/>
            <w:tcMar>
              <w:top w:w="60" w:type="dxa"/>
              <w:left w:w="100" w:type="dxa"/>
              <w:bottom w:w="60" w:type="dxa"/>
              <w:right w:w="100" w:type="dxa"/>
            </w:tcMar>
          </w:tcPr>
          <w:p w14:paraId="59F0F555">
            <w:r>
              <w:rPr>
                <w:b/>
                <w:bCs/>
                <w:color w:val="FFFFFF"/>
              </w:rPr>
              <w:t>Technology (version)</w:t>
            </w:r>
          </w:p>
        </w:tc>
        <w:tc>
          <w:tcPr>
            <w:tcW w:w="4048" w:type="dxa"/>
            <w:shd w:val="clear" w:color="auto" w:fill="0A4BCC"/>
            <w:tcMar>
              <w:top w:w="60" w:type="dxa"/>
              <w:left w:w="100" w:type="dxa"/>
              <w:bottom w:w="60" w:type="dxa"/>
              <w:right w:w="100" w:type="dxa"/>
            </w:tcMar>
          </w:tcPr>
          <w:p w14:paraId="49CBF8FA">
            <w:r>
              <w:rPr>
                <w:b/>
                <w:bCs/>
                <w:color w:val="FFFFFF"/>
              </w:rPr>
              <w:t>What it does</w:t>
            </w:r>
          </w:p>
        </w:tc>
      </w:tr>
      <w:tr w14:paraId="38FF7E7F">
        <w:trPr>
          <w:cantSplit/>
        </w:trPr>
        <w:tc>
          <w:tcPr>
            <w:tcW w:w="2506" w:type="dxa"/>
            <w:tcMar>
              <w:top w:w="60" w:type="dxa"/>
              <w:left w:w="100" w:type="dxa"/>
              <w:bottom w:w="60" w:type="dxa"/>
              <w:right w:w="100" w:type="dxa"/>
            </w:tcMar>
          </w:tcPr>
          <w:p w14:paraId="3FBBC9FD">
            <w:r>
              <w:t>Metrics and alert engine</w:t>
            </w:r>
          </w:p>
        </w:tc>
        <w:tc>
          <w:tcPr>
            <w:tcW w:w="3084" w:type="dxa"/>
            <w:tcMar>
              <w:top w:w="60" w:type="dxa"/>
              <w:left w:w="100" w:type="dxa"/>
              <w:bottom w:w="60" w:type="dxa"/>
              <w:right w:w="100" w:type="dxa"/>
            </w:tcMar>
          </w:tcPr>
          <w:p w14:paraId="10E184B6">
            <w:r>
              <w:t>Prometheus 3.13</w:t>
            </w:r>
          </w:p>
        </w:tc>
        <w:tc>
          <w:tcPr>
            <w:tcW w:w="4048" w:type="dxa"/>
            <w:tcMar>
              <w:top w:w="60" w:type="dxa"/>
              <w:left w:w="100" w:type="dxa"/>
              <w:bottom w:w="60" w:type="dxa"/>
              <w:right w:w="100" w:type="dxa"/>
            </w:tcMar>
          </w:tcPr>
          <w:p w14:paraId="56C36935">
            <w:r>
              <w:t>Collects every measurement, evaluates the 55 alert rules, keeps 90 days of history.</w:t>
            </w:r>
          </w:p>
        </w:tc>
      </w:tr>
      <w:tr w14:paraId="35FB623B">
        <w:trPr>
          <w:cantSplit/>
        </w:trPr>
        <w:tc>
          <w:tcPr>
            <w:tcW w:w="2506" w:type="dxa"/>
            <w:shd w:val="clear" w:color="auto" w:fill="F1F5F9"/>
            <w:tcMar>
              <w:top w:w="60" w:type="dxa"/>
              <w:left w:w="100" w:type="dxa"/>
              <w:bottom w:w="60" w:type="dxa"/>
              <w:right w:w="100" w:type="dxa"/>
            </w:tcMar>
          </w:tcPr>
          <w:p w14:paraId="0D352158">
            <w:r>
              <w:t>Dashboards</w:t>
            </w:r>
          </w:p>
        </w:tc>
        <w:tc>
          <w:tcPr>
            <w:tcW w:w="3084" w:type="dxa"/>
            <w:shd w:val="clear" w:color="auto" w:fill="F1F5F9"/>
            <w:tcMar>
              <w:top w:w="60" w:type="dxa"/>
              <w:left w:w="100" w:type="dxa"/>
              <w:bottom w:w="60" w:type="dxa"/>
              <w:right w:w="100" w:type="dxa"/>
            </w:tcMar>
          </w:tcPr>
          <w:p w14:paraId="22172630">
            <w:r>
              <w:t>Grafana 13.2</w:t>
            </w:r>
          </w:p>
        </w:tc>
        <w:tc>
          <w:tcPr>
            <w:tcW w:w="4048" w:type="dxa"/>
            <w:shd w:val="clear" w:color="auto" w:fill="F1F5F9"/>
            <w:tcMar>
              <w:top w:w="60" w:type="dxa"/>
              <w:left w:w="100" w:type="dxa"/>
              <w:bottom w:w="60" w:type="dxa"/>
              <w:right w:w="100" w:type="dxa"/>
            </w:tcMar>
          </w:tcPr>
          <w:p w14:paraId="2B6DBEEC">
            <w:r>
              <w:t>The NOC's screens: overview, links, routers, sectors, subscribers, capacity, server health.</w:t>
            </w:r>
          </w:p>
        </w:tc>
      </w:tr>
      <w:tr w14:paraId="45132391">
        <w:trPr>
          <w:cantSplit/>
        </w:trPr>
        <w:tc>
          <w:tcPr>
            <w:tcW w:w="2506" w:type="dxa"/>
            <w:tcMar>
              <w:top w:w="60" w:type="dxa"/>
              <w:left w:w="100" w:type="dxa"/>
              <w:bottom w:w="60" w:type="dxa"/>
              <w:right w:w="100" w:type="dxa"/>
            </w:tcMar>
          </w:tcPr>
          <w:p w14:paraId="6DB8E2D6">
            <w:r>
              <w:t>Alert routing</w:t>
            </w:r>
          </w:p>
        </w:tc>
        <w:tc>
          <w:tcPr>
            <w:tcW w:w="3084" w:type="dxa"/>
            <w:tcMar>
              <w:top w:w="60" w:type="dxa"/>
              <w:left w:w="100" w:type="dxa"/>
              <w:bottom w:w="60" w:type="dxa"/>
              <w:right w:w="100" w:type="dxa"/>
            </w:tcMar>
          </w:tcPr>
          <w:p w14:paraId="00DF408C">
            <w:r>
              <w:t>Alertmanager 0.33</w:t>
            </w:r>
          </w:p>
        </w:tc>
        <w:tc>
          <w:tcPr>
            <w:tcW w:w="4048" w:type="dxa"/>
            <w:tcMar>
              <w:top w:w="60" w:type="dxa"/>
              <w:left w:w="100" w:type="dxa"/>
              <w:bottom w:w="60" w:type="dxa"/>
              <w:right w:w="100" w:type="dxa"/>
            </w:tcMar>
          </w:tcPr>
          <w:p w14:paraId="508A5D2F">
            <w:r>
              <w:t>Groups related alerts into one message, suppresses symptoms, sends to Telegram / WhatsApp / heartbeat.</w:t>
            </w:r>
          </w:p>
        </w:tc>
      </w:tr>
      <w:tr w14:paraId="3C54C9A2">
        <w:trPr>
          <w:cantSplit/>
        </w:trPr>
        <w:tc>
          <w:tcPr>
            <w:tcW w:w="2506" w:type="dxa"/>
            <w:shd w:val="clear" w:color="auto" w:fill="F1F5F9"/>
            <w:tcMar>
              <w:top w:w="60" w:type="dxa"/>
              <w:left w:w="100" w:type="dxa"/>
              <w:bottom w:w="60" w:type="dxa"/>
              <w:right w:w="100" w:type="dxa"/>
            </w:tcMar>
          </w:tcPr>
          <w:p w14:paraId="18579260">
            <w:r>
              <w:t>SNMP poller</w:t>
            </w:r>
          </w:p>
        </w:tc>
        <w:tc>
          <w:tcPr>
            <w:tcW w:w="3084" w:type="dxa"/>
            <w:shd w:val="clear" w:color="auto" w:fill="F1F5F9"/>
            <w:tcMar>
              <w:top w:w="60" w:type="dxa"/>
              <w:left w:w="100" w:type="dxa"/>
              <w:bottom w:w="60" w:type="dxa"/>
              <w:right w:w="100" w:type="dxa"/>
            </w:tcMar>
          </w:tcPr>
          <w:p w14:paraId="3F7A699D">
            <w:r>
              <w:t>Prometheus SNMP Exporter 0.30</w:t>
            </w:r>
          </w:p>
        </w:tc>
        <w:tc>
          <w:tcPr>
            <w:tcW w:w="4048" w:type="dxa"/>
            <w:shd w:val="clear" w:color="auto" w:fill="F1F5F9"/>
            <w:tcMar>
              <w:top w:w="60" w:type="dxa"/>
              <w:left w:w="100" w:type="dxa"/>
              <w:bottom w:w="60" w:type="dxa"/>
              <w:right w:w="100" w:type="dxa"/>
            </w:tcMar>
          </w:tcPr>
          <w:p w14:paraId="1F03AD9D">
            <w:r>
              <w:t>Reads routers and radios over SNMP (v3, v2c or v1 per device).</w:t>
            </w:r>
          </w:p>
        </w:tc>
      </w:tr>
      <w:tr w14:paraId="1CBEF89A">
        <w:trPr>
          <w:cantSplit/>
        </w:trPr>
        <w:tc>
          <w:tcPr>
            <w:tcW w:w="2506" w:type="dxa"/>
            <w:tcMar>
              <w:top w:w="60" w:type="dxa"/>
              <w:left w:w="100" w:type="dxa"/>
              <w:bottom w:w="60" w:type="dxa"/>
              <w:right w:w="100" w:type="dxa"/>
            </w:tcMar>
          </w:tcPr>
          <w:p w14:paraId="0FE2A0D9">
            <w:r>
              <w:t>Reachability prober</w:t>
            </w:r>
          </w:p>
        </w:tc>
        <w:tc>
          <w:tcPr>
            <w:tcW w:w="3084" w:type="dxa"/>
            <w:tcMar>
              <w:top w:w="60" w:type="dxa"/>
              <w:left w:w="100" w:type="dxa"/>
              <w:bottom w:w="60" w:type="dxa"/>
              <w:right w:w="100" w:type="dxa"/>
            </w:tcMar>
          </w:tcPr>
          <w:p w14:paraId="5DD577E6">
            <w:r>
              <w:t>Prometheus Blackbox Exporter 0.28</w:t>
            </w:r>
          </w:p>
        </w:tc>
        <w:tc>
          <w:tcPr>
            <w:tcW w:w="4048" w:type="dxa"/>
            <w:tcMar>
              <w:top w:w="60" w:type="dxa"/>
              <w:left w:w="100" w:type="dxa"/>
              <w:bottom w:w="60" w:type="dxa"/>
              <w:right w:w="100" w:type="dxa"/>
            </w:tcMar>
          </w:tcPr>
          <w:p w14:paraId="24958F8D">
            <w:r>
              <w:t>Pings links and the server's own gateway.</w:t>
            </w:r>
          </w:p>
        </w:tc>
      </w:tr>
      <w:tr w14:paraId="03FDDD9E">
        <w:trPr>
          <w:cantSplit/>
        </w:trPr>
        <w:tc>
          <w:tcPr>
            <w:tcW w:w="2506" w:type="dxa"/>
            <w:shd w:val="clear" w:color="auto" w:fill="F1F5F9"/>
            <w:tcMar>
              <w:top w:w="60" w:type="dxa"/>
              <w:left w:w="100" w:type="dxa"/>
              <w:bottom w:w="60" w:type="dxa"/>
              <w:right w:w="100" w:type="dxa"/>
            </w:tcMar>
          </w:tcPr>
          <w:p w14:paraId="736513ED">
            <w:r>
              <w:t>Subscriber collector</w:t>
            </w:r>
          </w:p>
        </w:tc>
        <w:tc>
          <w:tcPr>
            <w:tcW w:w="3084" w:type="dxa"/>
            <w:shd w:val="clear" w:color="auto" w:fill="F1F5F9"/>
            <w:tcMar>
              <w:top w:w="60" w:type="dxa"/>
              <w:left w:w="100" w:type="dxa"/>
              <w:bottom w:w="60" w:type="dxa"/>
              <w:right w:w="100" w:type="dxa"/>
            </w:tcMar>
          </w:tcPr>
          <w:p w14:paraId="6113AD4E">
            <w:r>
              <w:t>In-house RouterOS API collector (Python)</w:t>
            </w:r>
          </w:p>
        </w:tc>
        <w:tc>
          <w:tcPr>
            <w:tcW w:w="4048" w:type="dxa"/>
            <w:shd w:val="clear" w:color="auto" w:fill="F1F5F9"/>
            <w:tcMar>
              <w:top w:w="60" w:type="dxa"/>
              <w:left w:w="100" w:type="dxa"/>
              <w:bottom w:w="60" w:type="dxa"/>
              <w:right w:w="100" w:type="dxa"/>
            </w:tcMar>
          </w:tcPr>
          <w:p w14:paraId="0CF44986">
            <w:r>
              <w:t>Reads PPPoE sessions, provisioned users, disconnect reasons and topology from MikroTik routers.</w:t>
            </w:r>
          </w:p>
        </w:tc>
      </w:tr>
      <w:tr w14:paraId="2ADA32E8">
        <w:trPr>
          <w:cantSplit/>
        </w:trPr>
        <w:tc>
          <w:tcPr>
            <w:tcW w:w="2506" w:type="dxa"/>
            <w:tcMar>
              <w:top w:w="60" w:type="dxa"/>
              <w:left w:w="100" w:type="dxa"/>
              <w:bottom w:w="60" w:type="dxa"/>
              <w:right w:w="100" w:type="dxa"/>
            </w:tcMar>
          </w:tcPr>
          <w:p w14:paraId="3414260F">
            <w:r>
              <w:t>Server monitor</w:t>
            </w:r>
          </w:p>
        </w:tc>
        <w:tc>
          <w:tcPr>
            <w:tcW w:w="3084" w:type="dxa"/>
            <w:tcMar>
              <w:top w:w="60" w:type="dxa"/>
              <w:left w:w="100" w:type="dxa"/>
              <w:bottom w:w="60" w:type="dxa"/>
              <w:right w:w="100" w:type="dxa"/>
            </w:tcMar>
          </w:tcPr>
          <w:p w14:paraId="29E56927">
            <w:r>
              <w:t>Prometheus Node Exporter 1.9</w:t>
            </w:r>
          </w:p>
        </w:tc>
        <w:tc>
          <w:tcPr>
            <w:tcW w:w="4048" w:type="dxa"/>
            <w:tcMar>
              <w:top w:w="60" w:type="dxa"/>
              <w:left w:w="100" w:type="dxa"/>
              <w:bottom w:w="60" w:type="dxa"/>
              <w:right w:w="100" w:type="dxa"/>
            </w:tcMar>
          </w:tcPr>
          <w:p w14:paraId="31B39F92">
            <w:r>
              <w:t>The monitoring server's own CPU, memory, disk and clock.</w:t>
            </w:r>
          </w:p>
        </w:tc>
      </w:tr>
      <w:tr w14:paraId="2C01764A">
        <w:trPr>
          <w:cantSplit/>
        </w:trPr>
        <w:tc>
          <w:tcPr>
            <w:tcW w:w="2506" w:type="dxa"/>
            <w:shd w:val="clear" w:color="auto" w:fill="F1F5F9"/>
            <w:tcMar>
              <w:top w:w="60" w:type="dxa"/>
              <w:left w:w="100" w:type="dxa"/>
              <w:bottom w:w="60" w:type="dxa"/>
              <w:right w:w="100" w:type="dxa"/>
            </w:tcMar>
          </w:tcPr>
          <w:p w14:paraId="11EDE643">
            <w:r>
              <w:t>WhatsApp gateway</w:t>
            </w:r>
          </w:p>
        </w:tc>
        <w:tc>
          <w:tcPr>
            <w:tcW w:w="3084" w:type="dxa"/>
            <w:shd w:val="clear" w:color="auto" w:fill="F1F5F9"/>
            <w:tcMar>
              <w:top w:w="60" w:type="dxa"/>
              <w:left w:w="100" w:type="dxa"/>
              <w:bottom w:w="60" w:type="dxa"/>
              <w:right w:w="100" w:type="dxa"/>
            </w:tcMar>
          </w:tcPr>
          <w:p w14:paraId="68422954">
            <w:r>
              <w:t>In-house bridge to Meta WhatsApp Cloud API</w:t>
            </w:r>
          </w:p>
        </w:tc>
        <w:tc>
          <w:tcPr>
            <w:tcW w:w="4048" w:type="dxa"/>
            <w:shd w:val="clear" w:color="auto" w:fill="F1F5F9"/>
            <w:tcMar>
              <w:top w:w="60" w:type="dxa"/>
              <w:left w:w="100" w:type="dxa"/>
              <w:bottom w:w="60" w:type="dxa"/>
              <w:right w:w="100" w:type="dxa"/>
            </w:tcMar>
          </w:tcPr>
          <w:p w14:paraId="79E65971">
            <w:r>
              <w:t>Turns phone-worthy criticals into capped template messages.</w:t>
            </w:r>
          </w:p>
        </w:tc>
      </w:tr>
      <w:tr w14:paraId="448A83C8">
        <w:trPr>
          <w:cantSplit/>
        </w:trPr>
        <w:tc>
          <w:tcPr>
            <w:tcW w:w="2506" w:type="dxa"/>
            <w:tcMar>
              <w:top w:w="60" w:type="dxa"/>
              <w:left w:w="100" w:type="dxa"/>
              <w:bottom w:w="60" w:type="dxa"/>
              <w:right w:w="100" w:type="dxa"/>
            </w:tcMar>
          </w:tcPr>
          <w:p w14:paraId="40EADC07">
            <w:r>
              <w:t>Heartbeat</w:t>
            </w:r>
          </w:p>
        </w:tc>
        <w:tc>
          <w:tcPr>
            <w:tcW w:w="3084" w:type="dxa"/>
            <w:tcMar>
              <w:top w:w="60" w:type="dxa"/>
              <w:left w:w="100" w:type="dxa"/>
              <w:bottom w:w="60" w:type="dxa"/>
              <w:right w:w="100" w:type="dxa"/>
            </w:tcMar>
          </w:tcPr>
          <w:p w14:paraId="246E83E7">
            <w:r>
              <w:t>healthchecks.io (external)</w:t>
            </w:r>
          </w:p>
        </w:tc>
        <w:tc>
          <w:tcPr>
            <w:tcW w:w="4048" w:type="dxa"/>
            <w:tcMar>
              <w:top w:w="60" w:type="dxa"/>
              <w:left w:w="100" w:type="dxa"/>
              <w:bottom w:w="60" w:type="dxa"/>
              <w:right w:w="100" w:type="dxa"/>
            </w:tcMar>
          </w:tcPr>
          <w:p w14:paraId="22AFE876">
            <w:r>
              <w:t>Alerts the team if the platform itself goes silent.</w:t>
            </w:r>
          </w:p>
        </w:tc>
      </w:tr>
      <w:tr w14:paraId="1D6560B0">
        <w:trPr>
          <w:cantSplit/>
        </w:trPr>
        <w:tc>
          <w:tcPr>
            <w:tcW w:w="2506" w:type="dxa"/>
            <w:shd w:val="clear" w:color="auto" w:fill="F1F5F9"/>
            <w:tcMar>
              <w:top w:w="60" w:type="dxa"/>
              <w:left w:w="100" w:type="dxa"/>
              <w:bottom w:w="60" w:type="dxa"/>
              <w:right w:w="100" w:type="dxa"/>
            </w:tcMar>
          </w:tcPr>
          <w:p w14:paraId="57A84676">
            <w:r>
              <w:t>Runtime</w:t>
            </w:r>
          </w:p>
        </w:tc>
        <w:tc>
          <w:tcPr>
            <w:tcW w:w="3084" w:type="dxa"/>
            <w:shd w:val="clear" w:color="auto" w:fill="F1F5F9"/>
            <w:tcMar>
              <w:top w:w="60" w:type="dxa"/>
              <w:left w:w="100" w:type="dxa"/>
              <w:bottom w:w="60" w:type="dxa"/>
              <w:right w:w="100" w:type="dxa"/>
            </w:tcMar>
          </w:tcPr>
          <w:p w14:paraId="58FD3EB5">
            <w:r>
              <w:t>Docker Engine + Compose on Ubuntu Server LTS</w:t>
            </w:r>
          </w:p>
        </w:tc>
        <w:tc>
          <w:tcPr>
            <w:tcW w:w="4048" w:type="dxa"/>
            <w:shd w:val="clear" w:color="auto" w:fill="F1F5F9"/>
            <w:tcMar>
              <w:top w:w="60" w:type="dxa"/>
              <w:left w:w="100" w:type="dxa"/>
              <w:bottom w:w="60" w:type="dxa"/>
              <w:right w:w="100" w:type="dxa"/>
            </w:tcMar>
          </w:tcPr>
          <w:p w14:paraId="13EAC8FA">
            <w:r>
              <w:t>Runs and restarts all of the above.</w:t>
            </w:r>
          </w:p>
        </w:tc>
      </w:tr>
    </w:tbl>
    <w:p w14:paraId="4CC1D04D">
      <w:pPr>
        <w:pStyle w:val="3"/>
      </w:pPr>
      <w:r>
        <w:t>How devices are read</w:t>
      </w:r>
    </w:p>
    <w:p w14:paraId="177E9EE9">
      <w:pPr>
        <w:spacing w:after="120"/>
      </w:pPr>
      <w:r>
        <w:rPr>
          <w:b/>
          <w:bCs/>
        </w:rPr>
        <w:t>Policy (set by the ISP): SNMPv3 only.</w:t>
      </w:r>
      <w:r>
        <w:t xml:space="preserve"> SNMPv1/v2c send their access string in clear text with no authentication, so they are being retired. SNMPv3 authPriv proves each request comes from the monitoring server and encrypts it.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73"/>
        <w:gridCol w:w="6265"/>
      </w:tblGrid>
      <w:tr w14:paraId="427BF020">
        <w:trPr>
          <w:tblHeader/>
        </w:trPr>
        <w:tc>
          <w:tcPr>
            <w:tcW w:w="3373" w:type="dxa"/>
            <w:shd w:val="clear" w:color="auto" w:fill="0A4BCC"/>
            <w:tcMar>
              <w:top w:w="60" w:type="dxa"/>
              <w:left w:w="100" w:type="dxa"/>
              <w:bottom w:w="60" w:type="dxa"/>
              <w:right w:w="100" w:type="dxa"/>
            </w:tcMar>
          </w:tcPr>
          <w:p w14:paraId="7871D978">
            <w:r>
              <w:rPr>
                <w:b/>
                <w:bCs/>
                <w:color w:val="FFFFFF"/>
              </w:rPr>
              <w:t>Device family</w:t>
            </w:r>
          </w:p>
        </w:tc>
        <w:tc>
          <w:tcPr>
            <w:tcW w:w="6265" w:type="dxa"/>
            <w:shd w:val="clear" w:color="auto" w:fill="0A4BCC"/>
            <w:tcMar>
              <w:top w:w="60" w:type="dxa"/>
              <w:left w:w="100" w:type="dxa"/>
              <w:bottom w:w="60" w:type="dxa"/>
              <w:right w:w="100" w:type="dxa"/>
            </w:tcMar>
          </w:tcPr>
          <w:p w14:paraId="0EBA4715">
            <w:r>
              <w:rPr>
                <w:b/>
                <w:bCs/>
                <w:color w:val="FFFFFF"/>
              </w:rPr>
              <w:t>Status against the SNMPv3-only policy</w:t>
            </w:r>
          </w:p>
        </w:tc>
      </w:tr>
      <w:tr w14:paraId="03D20357">
        <w:trPr>
          <w:cantSplit/>
        </w:trPr>
        <w:tc>
          <w:tcPr>
            <w:tcW w:w="3373" w:type="dxa"/>
            <w:tcMar>
              <w:top w:w="60" w:type="dxa"/>
              <w:left w:w="100" w:type="dxa"/>
              <w:bottom w:w="60" w:type="dxa"/>
              <w:right w:w="100" w:type="dxa"/>
            </w:tcMar>
          </w:tcPr>
          <w:p w14:paraId="0E3F0C75">
            <w:r>
              <w:t>MikroTik core router</w:t>
            </w:r>
          </w:p>
        </w:tc>
        <w:tc>
          <w:tcPr>
            <w:tcW w:w="6265" w:type="dxa"/>
            <w:tcMar>
              <w:top w:w="60" w:type="dxa"/>
              <w:left w:w="100" w:type="dxa"/>
              <w:bottom w:w="60" w:type="dxa"/>
              <w:right w:w="100" w:type="dxa"/>
            </w:tcMar>
          </w:tcPr>
          <w:p w14:paraId="00B53675">
            <w:r>
              <w:t>Compliant - SNMPv3 authPriv (SHA / AES-128); v2c switched off</w:t>
            </w:r>
          </w:p>
        </w:tc>
      </w:tr>
      <w:tr w14:paraId="5C74775B">
        <w:trPr>
          <w:cantSplit/>
        </w:trPr>
        <w:tc>
          <w:tcPr>
            <w:tcW w:w="3373" w:type="dxa"/>
            <w:shd w:val="clear" w:color="auto" w:fill="F1F5F9"/>
            <w:tcMar>
              <w:top w:w="60" w:type="dxa"/>
              <w:left w:w="100" w:type="dxa"/>
              <w:bottom w:w="60" w:type="dxa"/>
              <w:right w:w="100" w:type="dxa"/>
            </w:tcMar>
          </w:tcPr>
          <w:p w14:paraId="5A30F011">
            <w:r>
              <w:t>SAF backhaul radios</w:t>
            </w:r>
          </w:p>
        </w:tc>
        <w:tc>
          <w:tcPr>
            <w:tcW w:w="6265" w:type="dxa"/>
            <w:shd w:val="clear" w:color="auto" w:fill="F1F5F9"/>
            <w:tcMar>
              <w:top w:w="60" w:type="dxa"/>
              <w:left w:w="100" w:type="dxa"/>
              <w:bottom w:w="60" w:type="dxa"/>
              <w:right w:w="100" w:type="dxa"/>
            </w:tcMar>
          </w:tcPr>
          <w:p w14:paraId="33FCCFAD">
            <w:r>
              <w:t>Compliant - SNMPv3 authPriv (SHA-256 / AES-256); v2c switched off</w:t>
            </w:r>
          </w:p>
        </w:tc>
      </w:tr>
      <w:tr w14:paraId="129B47F8">
        <w:trPr>
          <w:cantSplit/>
        </w:trPr>
        <w:tc>
          <w:tcPr>
            <w:tcW w:w="3373" w:type="dxa"/>
            <w:tcMar>
              <w:top w:w="60" w:type="dxa"/>
              <w:left w:w="100" w:type="dxa"/>
              <w:bottom w:w="60" w:type="dxa"/>
              <w:right w:w="100" w:type="dxa"/>
            </w:tcMar>
          </w:tcPr>
          <w:p w14:paraId="3E04BB54">
            <w:r>
              <w:t>MikroTik sectors</w:t>
            </w:r>
          </w:p>
        </w:tc>
        <w:tc>
          <w:tcPr>
            <w:tcW w:w="6265" w:type="dxa"/>
            <w:tcMar>
              <w:top w:w="60" w:type="dxa"/>
              <w:left w:w="100" w:type="dxa"/>
              <w:bottom w:w="60" w:type="dxa"/>
              <w:right w:w="100" w:type="dxa"/>
            </w:tcMar>
          </w:tcPr>
          <w:p w14:paraId="5F473218">
            <w:r>
              <w:t>To migrate - SNMPv3 is configured together with the sector routes (section 4)</w:t>
            </w:r>
          </w:p>
        </w:tc>
      </w:tr>
      <w:tr w14:paraId="50BC1647">
        <w:trPr>
          <w:cantSplit/>
        </w:trPr>
        <w:tc>
          <w:tcPr>
            <w:tcW w:w="3373" w:type="dxa"/>
            <w:shd w:val="clear" w:color="auto" w:fill="F1F5F9"/>
            <w:tcMar>
              <w:top w:w="60" w:type="dxa"/>
              <w:left w:w="100" w:type="dxa"/>
              <w:bottom w:w="60" w:type="dxa"/>
              <w:right w:w="100" w:type="dxa"/>
            </w:tcMar>
          </w:tcPr>
          <w:p w14:paraId="5D0E77FE">
            <w:r>
              <w:t>Other MikroTik routers</w:t>
            </w:r>
          </w:p>
        </w:tc>
        <w:tc>
          <w:tcPr>
            <w:tcW w:w="6265" w:type="dxa"/>
            <w:shd w:val="clear" w:color="auto" w:fill="F1F5F9"/>
            <w:tcMar>
              <w:top w:w="60" w:type="dxa"/>
              <w:left w:w="100" w:type="dxa"/>
              <w:bottom w:w="60" w:type="dxa"/>
              <w:right w:w="100" w:type="dxa"/>
            </w:tcMar>
          </w:tcPr>
          <w:p w14:paraId="2E6BD72F">
            <w:r>
              <w:t>To migrate - same method as the core router</w:t>
            </w:r>
          </w:p>
        </w:tc>
      </w:tr>
      <w:tr w14:paraId="0AA9EEBF">
        <w:trPr>
          <w:cantSplit/>
        </w:trPr>
        <w:tc>
          <w:tcPr>
            <w:tcW w:w="3373" w:type="dxa"/>
            <w:tcMar>
              <w:top w:w="60" w:type="dxa"/>
              <w:left w:w="100" w:type="dxa"/>
              <w:bottom w:w="60" w:type="dxa"/>
              <w:right w:w="100" w:type="dxa"/>
            </w:tcMar>
          </w:tcPr>
          <w:p w14:paraId="28826801">
            <w:r>
              <w:t>Ubiquiti airMAX</w:t>
            </w:r>
          </w:p>
        </w:tc>
        <w:tc>
          <w:tcPr>
            <w:tcW w:w="6265" w:type="dxa"/>
            <w:tcMar>
              <w:top w:w="60" w:type="dxa"/>
              <w:left w:w="100" w:type="dxa"/>
              <w:bottom w:w="60" w:type="dxa"/>
              <w:right w:w="100" w:type="dxa"/>
            </w:tcMar>
          </w:tcPr>
          <w:p w14:paraId="39898E1B">
            <w:r>
              <w:t>To confirm - depends on the firmware's SNMPv3 support</w:t>
            </w:r>
          </w:p>
        </w:tc>
      </w:tr>
      <w:tr w14:paraId="384C5394">
        <w:trPr>
          <w:cantSplit/>
        </w:trPr>
        <w:tc>
          <w:tcPr>
            <w:tcW w:w="3373" w:type="dxa"/>
            <w:shd w:val="clear" w:color="auto" w:fill="F1F5F9"/>
            <w:tcMar>
              <w:top w:w="60" w:type="dxa"/>
              <w:left w:w="100" w:type="dxa"/>
              <w:bottom w:w="60" w:type="dxa"/>
              <w:right w:w="100" w:type="dxa"/>
            </w:tcMar>
          </w:tcPr>
          <w:p w14:paraId="214ED358">
            <w:r>
              <w:t>Ubiquiti AirFiber</w:t>
            </w:r>
          </w:p>
        </w:tc>
        <w:tc>
          <w:tcPr>
            <w:tcW w:w="6265" w:type="dxa"/>
            <w:shd w:val="clear" w:color="auto" w:fill="F1F5F9"/>
            <w:tcMar>
              <w:top w:w="60" w:type="dxa"/>
              <w:left w:w="100" w:type="dxa"/>
              <w:bottom w:w="60" w:type="dxa"/>
              <w:right w:w="100" w:type="dxa"/>
            </w:tcMar>
          </w:tcPr>
          <w:p w14:paraId="4DC76F4C">
            <w:r>
              <w:t>Cannot comply - the firmware has no SNMPv3. Needs a decision (below)</w:t>
            </w:r>
          </w:p>
        </w:tc>
      </w:tr>
      <w:tr w14:paraId="6578AECB">
        <w:trPr>
          <w:cantSplit/>
        </w:trPr>
        <w:tc>
          <w:tcPr>
            <w:tcW w:w="3373" w:type="dxa"/>
            <w:tcMar>
              <w:top w:w="60" w:type="dxa"/>
              <w:left w:w="100" w:type="dxa"/>
              <w:bottom w:w="60" w:type="dxa"/>
              <w:right w:w="100" w:type="dxa"/>
            </w:tcMar>
          </w:tcPr>
          <w:p w14:paraId="2B57E2B2">
            <w:r>
              <w:t>Subscriber data (MikroTik)</w:t>
            </w:r>
          </w:p>
        </w:tc>
        <w:tc>
          <w:tcPr>
            <w:tcW w:w="6265" w:type="dxa"/>
            <w:tcMar>
              <w:top w:w="60" w:type="dxa"/>
              <w:left w:w="100" w:type="dxa"/>
              <w:bottom w:w="60" w:type="dxa"/>
              <w:right w:w="100" w:type="dxa"/>
            </w:tcMar>
          </w:tcPr>
          <w:p w14:paraId="7AC764B8">
            <w:r>
              <w:t>RouterOS API with a read-only user (not SNMP)</w:t>
            </w:r>
          </w:p>
        </w:tc>
      </w:tr>
      <w:tr w14:paraId="3D103A0E">
        <w:trPr>
          <w:cantSplit/>
        </w:trPr>
        <w:tc>
          <w:tcPr>
            <w:tcW w:w="3373" w:type="dxa"/>
            <w:shd w:val="clear" w:color="auto" w:fill="F1F5F9"/>
            <w:tcMar>
              <w:top w:w="60" w:type="dxa"/>
              <w:left w:w="100" w:type="dxa"/>
              <w:bottom w:w="60" w:type="dxa"/>
              <w:right w:w="100" w:type="dxa"/>
            </w:tcMar>
          </w:tcPr>
          <w:p w14:paraId="4264BAB6">
            <w:r>
              <w:t>Link reachability</w:t>
            </w:r>
          </w:p>
        </w:tc>
        <w:tc>
          <w:tcPr>
            <w:tcW w:w="6265" w:type="dxa"/>
            <w:shd w:val="clear" w:color="auto" w:fill="F1F5F9"/>
            <w:tcMar>
              <w:top w:w="60" w:type="dxa"/>
              <w:left w:w="100" w:type="dxa"/>
              <w:bottom w:w="60" w:type="dxa"/>
              <w:right w:w="100" w:type="dxa"/>
            </w:tcMar>
          </w:tcPr>
          <w:p w14:paraId="3DBFB685">
            <w:r>
              <w:t>ICMP ping (not SNMP)</w:t>
            </w:r>
          </w:p>
        </w:tc>
      </w:tr>
    </w:tbl>
    <w:p w14:paraId="49918321">
      <w:pPr>
        <w:pStyle w:val="3"/>
      </w:pPr>
      <w:r>
        <w:t>Decision needed: AirFiber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91"/>
        <w:gridCol w:w="6747"/>
      </w:tblGrid>
      <w:tr w14:paraId="39E686DA">
        <w:trPr>
          <w:tblHeader/>
        </w:trPr>
        <w:tc>
          <w:tcPr>
            <w:tcW w:w="2891" w:type="dxa"/>
            <w:shd w:val="clear" w:color="auto" w:fill="0A4BCC"/>
            <w:tcMar>
              <w:top w:w="60" w:type="dxa"/>
              <w:left w:w="100" w:type="dxa"/>
              <w:bottom w:w="60" w:type="dxa"/>
              <w:right w:w="100" w:type="dxa"/>
            </w:tcMar>
          </w:tcPr>
          <w:p w14:paraId="3EFD5680">
            <w:r>
              <w:rPr>
                <w:b/>
                <w:bCs/>
                <w:color w:val="FFFFFF"/>
              </w:rPr>
              <w:t>Option</w:t>
            </w:r>
          </w:p>
        </w:tc>
        <w:tc>
          <w:tcPr>
            <w:tcW w:w="6747" w:type="dxa"/>
            <w:shd w:val="clear" w:color="auto" w:fill="0A4BCC"/>
            <w:tcMar>
              <w:top w:w="60" w:type="dxa"/>
              <w:left w:w="100" w:type="dxa"/>
              <w:bottom w:w="60" w:type="dxa"/>
              <w:right w:w="100" w:type="dxa"/>
            </w:tcMar>
          </w:tcPr>
          <w:p w14:paraId="298A1C38">
            <w:r>
              <w:rPr>
                <w:b/>
                <w:bCs/>
                <w:color w:val="FFFFFF"/>
              </w:rPr>
              <w:t>Effect</w:t>
            </w:r>
          </w:p>
        </w:tc>
      </w:tr>
      <w:tr w14:paraId="3157048D">
        <w:trPr>
          <w:cantSplit/>
        </w:trPr>
        <w:tc>
          <w:tcPr>
            <w:tcW w:w="2891" w:type="dxa"/>
            <w:tcMar>
              <w:top w:w="60" w:type="dxa"/>
              <w:left w:w="100" w:type="dxa"/>
              <w:bottom w:w="60" w:type="dxa"/>
              <w:right w:w="100" w:type="dxa"/>
            </w:tcMar>
          </w:tcPr>
          <w:p w14:paraId="4B697921">
            <w:r>
              <w:t>A. Ping-only monitoring</w:t>
            </w:r>
          </w:p>
        </w:tc>
        <w:tc>
          <w:tcPr>
            <w:tcW w:w="6747" w:type="dxa"/>
            <w:tcMar>
              <w:top w:w="60" w:type="dxa"/>
              <w:left w:w="100" w:type="dxa"/>
              <w:bottom w:w="60" w:type="dxa"/>
              <w:right w:w="100" w:type="dxa"/>
            </w:tcMar>
          </w:tcPr>
          <w:p w14:paraId="5643DB5A">
            <w:r>
              <w:t>Fully policy-compliant. Up/down and latency stay; signal, capacity and error metrics for AirFiber links are lost.</w:t>
            </w:r>
          </w:p>
        </w:tc>
      </w:tr>
      <w:tr w14:paraId="3E47D818">
        <w:trPr>
          <w:cantSplit/>
        </w:trPr>
        <w:tc>
          <w:tcPr>
            <w:tcW w:w="2891" w:type="dxa"/>
            <w:shd w:val="clear" w:color="auto" w:fill="F1F5F9"/>
            <w:tcMar>
              <w:top w:w="60" w:type="dxa"/>
              <w:left w:w="100" w:type="dxa"/>
              <w:bottom w:w="60" w:type="dxa"/>
              <w:right w:w="100" w:type="dxa"/>
            </w:tcMar>
          </w:tcPr>
          <w:p w14:paraId="6D0FE950">
            <w:r>
              <w:t>B. Documented exception</w:t>
            </w:r>
          </w:p>
        </w:tc>
        <w:tc>
          <w:tcPr>
            <w:tcW w:w="6747" w:type="dxa"/>
            <w:shd w:val="clear" w:color="auto" w:fill="F1F5F9"/>
            <w:tcMar>
              <w:top w:w="60" w:type="dxa"/>
              <w:left w:w="100" w:type="dxa"/>
              <w:bottom w:w="60" w:type="dxa"/>
              <w:right w:w="100" w:type="dxa"/>
            </w:tcMar>
          </w:tcPr>
          <w:p w14:paraId="1F13CCCD">
            <w:r>
              <w:t>Keep SNMPv2c on AirFiber only, read-only, accepted solely from the monitoring server on the management network. Full metrics; a known, contained deviation from policy.</w:t>
            </w:r>
          </w:p>
        </w:tc>
      </w:tr>
      <w:tr w14:paraId="29D04758">
        <w:trPr>
          <w:cantSplit/>
        </w:trPr>
        <w:tc>
          <w:tcPr>
            <w:tcW w:w="2891" w:type="dxa"/>
            <w:tcMar>
              <w:top w:w="60" w:type="dxa"/>
              <w:left w:w="100" w:type="dxa"/>
              <w:bottom w:w="60" w:type="dxa"/>
              <w:right w:w="100" w:type="dxa"/>
            </w:tcMar>
          </w:tcPr>
          <w:p w14:paraId="55822909">
            <w:r>
              <w:t>C. Replace or upgrade</w:t>
            </w:r>
          </w:p>
        </w:tc>
        <w:tc>
          <w:tcPr>
            <w:tcW w:w="6747" w:type="dxa"/>
            <w:tcMar>
              <w:top w:w="60" w:type="dxa"/>
              <w:left w:w="100" w:type="dxa"/>
              <w:bottom w:w="60" w:type="dxa"/>
              <w:right w:w="100" w:type="dxa"/>
            </w:tcMar>
          </w:tcPr>
          <w:p w14:paraId="2C12A488">
            <w:r>
              <w:t>Move those links to SNMPv3-capable radios over time; option A or B until then.</w:t>
            </w:r>
          </w:p>
        </w:tc>
      </w:tr>
    </w:tbl>
    <w:p w14:paraId="1A0F86A6">
      <w:pPr>
        <w:spacing w:after="120"/>
      </w:pPr>
    </w:p>
    <w:p w14:paraId="03D11A8C">
      <w:pPr>
        <w:pStyle w:val="2"/>
      </w:pPr>
      <w:r>
        <w:t>3. What is monitored</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73"/>
        <w:gridCol w:w="6265"/>
      </w:tblGrid>
      <w:tr w14:paraId="495E5D2C">
        <w:trPr>
          <w:tblHeader/>
        </w:trPr>
        <w:tc>
          <w:tcPr>
            <w:tcW w:w="3373" w:type="dxa"/>
            <w:shd w:val="clear" w:color="auto" w:fill="0A4BCC"/>
            <w:tcMar>
              <w:top w:w="60" w:type="dxa"/>
              <w:left w:w="100" w:type="dxa"/>
              <w:bottom w:w="60" w:type="dxa"/>
              <w:right w:w="100" w:type="dxa"/>
            </w:tcMar>
          </w:tcPr>
          <w:p w14:paraId="37D44A33">
            <w:r>
              <w:rPr>
                <w:b/>
                <w:bCs/>
                <w:color w:val="FFFFFF"/>
              </w:rPr>
              <w:t>Area</w:t>
            </w:r>
          </w:p>
        </w:tc>
        <w:tc>
          <w:tcPr>
            <w:tcW w:w="6265" w:type="dxa"/>
            <w:shd w:val="clear" w:color="auto" w:fill="0A4BCC"/>
            <w:tcMar>
              <w:top w:w="60" w:type="dxa"/>
              <w:left w:w="100" w:type="dxa"/>
              <w:bottom w:w="60" w:type="dxa"/>
              <w:right w:w="100" w:type="dxa"/>
            </w:tcMar>
          </w:tcPr>
          <w:p w14:paraId="4613F13B">
            <w:r>
              <w:rPr>
                <w:b/>
                <w:bCs/>
                <w:color w:val="FFFFFF"/>
              </w:rPr>
              <w:t>What the platform tracks</w:t>
            </w:r>
          </w:p>
        </w:tc>
      </w:tr>
      <w:tr w14:paraId="025AB629">
        <w:trPr>
          <w:cantSplit/>
        </w:trPr>
        <w:tc>
          <w:tcPr>
            <w:tcW w:w="3373" w:type="dxa"/>
            <w:tcMar>
              <w:top w:w="60" w:type="dxa"/>
              <w:left w:w="100" w:type="dxa"/>
              <w:bottom w:w="60" w:type="dxa"/>
              <w:right w:w="100" w:type="dxa"/>
            </w:tcMar>
          </w:tcPr>
          <w:p w14:paraId="693381DB">
            <w:r>
              <w:t>Core routers (MikroTik)</w:t>
            </w:r>
          </w:p>
        </w:tc>
        <w:tc>
          <w:tcPr>
            <w:tcW w:w="6265" w:type="dxa"/>
            <w:tcMar>
              <w:top w:w="60" w:type="dxa"/>
              <w:left w:w="100" w:type="dxa"/>
              <w:bottom w:w="60" w:type="dxa"/>
              <w:right w:w="100" w:type="dxa"/>
            </w:tcMar>
          </w:tcPr>
          <w:p w14:paraId="1C07EBDE">
            <w:r>
              <w:t>Reachability, CPU, memory, uptime, WAN uplink and interface traffic.</w:t>
            </w:r>
          </w:p>
        </w:tc>
      </w:tr>
      <w:tr w14:paraId="1507DF34">
        <w:trPr>
          <w:cantSplit/>
        </w:trPr>
        <w:tc>
          <w:tcPr>
            <w:tcW w:w="3373" w:type="dxa"/>
            <w:shd w:val="clear" w:color="auto" w:fill="F1F5F9"/>
            <w:tcMar>
              <w:top w:w="60" w:type="dxa"/>
              <w:left w:w="100" w:type="dxa"/>
              <w:bottom w:w="60" w:type="dxa"/>
              <w:right w:w="100" w:type="dxa"/>
            </w:tcMar>
          </w:tcPr>
          <w:p w14:paraId="7C561262">
            <w:r>
              <w:t>Backhaul links (Ubiquiti airMAX / AirFiber, SAF)</w:t>
            </w:r>
          </w:p>
        </w:tc>
        <w:tc>
          <w:tcPr>
            <w:tcW w:w="6265" w:type="dxa"/>
            <w:shd w:val="clear" w:color="auto" w:fill="F1F5F9"/>
            <w:tcMar>
              <w:top w:w="60" w:type="dxa"/>
              <w:left w:w="100" w:type="dxa"/>
              <w:bottom w:w="60" w:type="dxa"/>
              <w:right w:w="100" w:type="dxa"/>
            </w:tcMar>
          </w:tcPr>
          <w:p w14:paraId="3C213936">
            <w:r>
              <w:t>Up/down, latency, packet loss, signal, noise, link capacity, errors.</w:t>
            </w:r>
          </w:p>
        </w:tc>
      </w:tr>
      <w:tr w14:paraId="633CDF44">
        <w:trPr>
          <w:cantSplit/>
        </w:trPr>
        <w:tc>
          <w:tcPr>
            <w:tcW w:w="3373" w:type="dxa"/>
            <w:tcMar>
              <w:top w:w="60" w:type="dxa"/>
              <w:left w:w="100" w:type="dxa"/>
              <w:bottom w:w="60" w:type="dxa"/>
              <w:right w:w="100" w:type="dxa"/>
            </w:tcMar>
          </w:tcPr>
          <w:p w14:paraId="5C33B4B1">
            <w:r>
              <w:t>Wireless sectors and customer radios</w:t>
            </w:r>
          </w:p>
        </w:tc>
        <w:tc>
          <w:tcPr>
            <w:tcW w:w="6265" w:type="dxa"/>
            <w:tcMar>
              <w:top w:w="60" w:type="dxa"/>
              <w:left w:w="100" w:type="dxa"/>
              <w:bottom w:w="60" w:type="dxa"/>
              <w:right w:w="100" w:type="dxa"/>
            </w:tcMar>
          </w:tcPr>
          <w:p w14:paraId="2F6B3D7C">
            <w:r>
              <w:t>Clients per sector, sector load and noise, each customer radio's signal and its drift over 7 days, sector-wide degradation.</w:t>
            </w:r>
          </w:p>
        </w:tc>
      </w:tr>
      <w:tr w14:paraId="009B728A">
        <w:trPr>
          <w:cantSplit/>
        </w:trPr>
        <w:tc>
          <w:tcPr>
            <w:tcW w:w="3373" w:type="dxa"/>
            <w:shd w:val="clear" w:color="auto" w:fill="F1F5F9"/>
            <w:tcMar>
              <w:top w:w="60" w:type="dxa"/>
              <w:left w:w="100" w:type="dxa"/>
              <w:bottom w:w="60" w:type="dxa"/>
              <w:right w:w="100" w:type="dxa"/>
            </w:tcMar>
          </w:tcPr>
          <w:p w14:paraId="64475993">
            <w:r>
              <w:t>Subscribers (PPPoE)</w:t>
            </w:r>
          </w:p>
        </w:tc>
        <w:tc>
          <w:tcPr>
            <w:tcW w:w="6265" w:type="dxa"/>
            <w:shd w:val="clear" w:color="auto" w:fill="F1F5F9"/>
            <w:tcMar>
              <w:top w:w="60" w:type="dxa"/>
              <w:left w:w="100" w:type="dxa"/>
              <w:bottom w:w="60" w:type="dxa"/>
              <w:right w:w="100" w:type="dxa"/>
            </w:tcMar>
          </w:tcPr>
          <w:p w14:paraId="1DC805ED">
            <w:r>
              <w:t>Online vs provisioned per POP and router, sudden drops (mass outage), repeated reconnects, authentication failure spikes.</w:t>
            </w:r>
          </w:p>
        </w:tc>
      </w:tr>
      <w:tr w14:paraId="219D98B8">
        <w:trPr>
          <w:cantSplit/>
        </w:trPr>
        <w:tc>
          <w:tcPr>
            <w:tcW w:w="3373" w:type="dxa"/>
            <w:tcMar>
              <w:top w:w="60" w:type="dxa"/>
              <w:left w:w="100" w:type="dxa"/>
              <w:bottom w:w="60" w:type="dxa"/>
              <w:right w:w="100" w:type="dxa"/>
            </w:tcMar>
          </w:tcPr>
          <w:p w14:paraId="63033487">
            <w:r>
              <w:t>POP dependencies</w:t>
            </w:r>
          </w:p>
        </w:tc>
        <w:tc>
          <w:tcPr>
            <w:tcW w:w="6265" w:type="dxa"/>
            <w:tcMar>
              <w:top w:w="60" w:type="dxa"/>
              <w:left w:w="100" w:type="dxa"/>
              <w:bottom w:w="60" w:type="dxa"/>
              <w:right w:w="100" w:type="dxa"/>
            </w:tcMar>
          </w:tcPr>
          <w:p w14:paraId="1DCC49D2">
            <w:r>
              <w:t>Knows which sectors and routers sit behind each POP, so a POP outage is reported once as the root cause.</w:t>
            </w:r>
          </w:p>
        </w:tc>
      </w:tr>
      <w:tr w14:paraId="0827112C">
        <w:trPr>
          <w:cantSplit/>
        </w:trPr>
        <w:tc>
          <w:tcPr>
            <w:tcW w:w="3373" w:type="dxa"/>
            <w:shd w:val="clear" w:color="auto" w:fill="F1F5F9"/>
            <w:tcMar>
              <w:top w:w="60" w:type="dxa"/>
              <w:left w:w="100" w:type="dxa"/>
              <w:bottom w:w="60" w:type="dxa"/>
              <w:right w:w="100" w:type="dxa"/>
            </w:tcMar>
          </w:tcPr>
          <w:p w14:paraId="477EBE56">
            <w:r>
              <w:t>The monitoring server itself</w:t>
            </w:r>
          </w:p>
        </w:tc>
        <w:tc>
          <w:tcPr>
            <w:tcW w:w="6265" w:type="dxa"/>
            <w:shd w:val="clear" w:color="auto" w:fill="F1F5F9"/>
            <w:tcMar>
              <w:top w:w="60" w:type="dxa"/>
              <w:left w:w="100" w:type="dxa"/>
              <w:bottom w:w="60" w:type="dxa"/>
              <w:right w:w="100" w:type="dxa"/>
            </w:tcMar>
          </w:tcPr>
          <w:p w14:paraId="09DFB86D">
            <w:r>
              <w:t>Disk, memory, CPU, clock, and the health of every platform component.</w:t>
            </w:r>
          </w:p>
        </w:tc>
      </w:tr>
    </w:tbl>
    <w:p w14:paraId="254BB7BB">
      <w:pPr>
        <w:pStyle w:val="2"/>
      </w:pPr>
      <w:r>
        <w:t>4. Sector reachability</w:t>
      </w:r>
    </w:p>
    <w:p w14:paraId="17B44BA2">
      <w:pPr>
        <w:spacing w:after="120"/>
      </w:pPr>
      <w:r>
        <w:t>A sector can only be monitored if the monitoring server can reach its management address and the sector can reply. This is the one network change the rollout needs.</w:t>
      </w:r>
    </w:p>
    <w:p w14:paraId="58C0077A">
      <w:pPr>
        <w:pStyle w:val="3"/>
      </w:pPr>
      <w:r>
        <w:t>How a customer is connected today</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91"/>
        <w:gridCol w:w="6747"/>
      </w:tblGrid>
      <w:tr w14:paraId="4F009814">
        <w:trPr>
          <w:tblHeader/>
        </w:trPr>
        <w:tc>
          <w:tcPr>
            <w:tcW w:w="2891" w:type="dxa"/>
            <w:shd w:val="clear" w:color="auto" w:fill="0A4BCC"/>
            <w:tcMar>
              <w:top w:w="60" w:type="dxa"/>
              <w:left w:w="100" w:type="dxa"/>
              <w:bottom w:w="60" w:type="dxa"/>
              <w:right w:w="100" w:type="dxa"/>
            </w:tcMar>
          </w:tcPr>
          <w:p w14:paraId="293F1162">
            <w:r>
              <w:rPr>
                <w:b/>
                <w:bCs/>
                <w:color w:val="FFFFFF"/>
              </w:rPr>
              <w:t>Hop</w:t>
            </w:r>
          </w:p>
        </w:tc>
        <w:tc>
          <w:tcPr>
            <w:tcW w:w="6747" w:type="dxa"/>
            <w:shd w:val="clear" w:color="auto" w:fill="0A4BCC"/>
            <w:tcMar>
              <w:top w:w="60" w:type="dxa"/>
              <w:left w:w="100" w:type="dxa"/>
              <w:bottom w:w="60" w:type="dxa"/>
              <w:right w:w="100" w:type="dxa"/>
            </w:tcMar>
          </w:tcPr>
          <w:p w14:paraId="10240ABA">
            <w:r>
              <w:rPr>
                <w:b/>
                <w:bCs/>
                <w:color w:val="FFFFFF"/>
              </w:rPr>
              <w:t>Role</w:t>
            </w:r>
          </w:p>
        </w:tc>
      </w:tr>
      <w:tr w14:paraId="435CD85A">
        <w:trPr>
          <w:cantSplit/>
        </w:trPr>
        <w:tc>
          <w:tcPr>
            <w:tcW w:w="2891" w:type="dxa"/>
            <w:tcMar>
              <w:top w:w="60" w:type="dxa"/>
              <w:left w:w="100" w:type="dxa"/>
              <w:bottom w:w="60" w:type="dxa"/>
              <w:right w:w="100" w:type="dxa"/>
            </w:tcMar>
          </w:tcPr>
          <w:p w14:paraId="5B09F557">
            <w:r>
              <w:t>POP router (MikroTik)</w:t>
            </w:r>
          </w:p>
        </w:tc>
        <w:tc>
          <w:tcPr>
            <w:tcW w:w="6747" w:type="dxa"/>
            <w:tcMar>
              <w:top w:w="60" w:type="dxa"/>
              <w:left w:w="100" w:type="dxa"/>
              <w:bottom w:w="60" w:type="dxa"/>
              <w:right w:w="100" w:type="dxa"/>
            </w:tcMar>
          </w:tcPr>
          <w:p w14:paraId="120601AF">
            <w:r>
              <w:t>PPPoE server; holds the PPP secrets for that POP and routes every customer's traffic.</w:t>
            </w:r>
          </w:p>
        </w:tc>
      </w:tr>
      <w:tr w14:paraId="4FE92D07">
        <w:trPr>
          <w:cantSplit/>
        </w:trPr>
        <w:tc>
          <w:tcPr>
            <w:tcW w:w="2891" w:type="dxa"/>
            <w:shd w:val="clear" w:color="auto" w:fill="F1F5F9"/>
            <w:tcMar>
              <w:top w:w="60" w:type="dxa"/>
              <w:left w:w="100" w:type="dxa"/>
              <w:bottom w:w="60" w:type="dxa"/>
              <w:right w:w="100" w:type="dxa"/>
            </w:tcMar>
          </w:tcPr>
          <w:p w14:paraId="0802AC82">
            <w:r>
              <w:t>Sector (MikroTik AP)</w:t>
            </w:r>
          </w:p>
        </w:tc>
        <w:tc>
          <w:tcPr>
            <w:tcW w:w="6747" w:type="dxa"/>
            <w:shd w:val="clear" w:color="auto" w:fill="F1F5F9"/>
            <w:tcMar>
              <w:top w:w="60" w:type="dxa"/>
              <w:left w:w="100" w:type="dxa"/>
              <w:bottom w:w="60" w:type="dxa"/>
              <w:right w:w="100" w:type="dxa"/>
            </w:tcMar>
          </w:tcPr>
          <w:p w14:paraId="56CB2CA7">
            <w:r>
              <w:t>Layer-2 bridge between the POP router and the client radios; one management IP.</w:t>
            </w:r>
          </w:p>
        </w:tc>
      </w:tr>
      <w:tr w14:paraId="53A40FBA">
        <w:trPr>
          <w:cantSplit/>
        </w:trPr>
        <w:tc>
          <w:tcPr>
            <w:tcW w:w="2891" w:type="dxa"/>
            <w:tcMar>
              <w:top w:w="60" w:type="dxa"/>
              <w:left w:w="100" w:type="dxa"/>
              <w:bottom w:w="60" w:type="dxa"/>
              <w:right w:w="100" w:type="dxa"/>
            </w:tcMar>
          </w:tcPr>
          <w:p w14:paraId="647295EA">
            <w:r>
              <w:t>Client radio (CPE)</w:t>
            </w:r>
          </w:p>
        </w:tc>
        <w:tc>
          <w:tcPr>
            <w:tcW w:w="6747" w:type="dxa"/>
            <w:tcMar>
              <w:top w:w="60" w:type="dxa"/>
              <w:left w:w="100" w:type="dxa"/>
              <w:bottom w:w="60" w:type="dxa"/>
              <w:right w:w="100" w:type="dxa"/>
            </w:tcMar>
          </w:tcPr>
          <w:p w14:paraId="69A9C0FF">
            <w:r>
              <w:t>Layer-2 bridge to the customer's premises.</w:t>
            </w:r>
          </w:p>
        </w:tc>
      </w:tr>
      <w:tr w14:paraId="3F40BBA5">
        <w:trPr>
          <w:cantSplit/>
        </w:trPr>
        <w:tc>
          <w:tcPr>
            <w:tcW w:w="2891" w:type="dxa"/>
            <w:shd w:val="clear" w:color="auto" w:fill="F1F5F9"/>
            <w:tcMar>
              <w:top w:w="60" w:type="dxa"/>
              <w:left w:w="100" w:type="dxa"/>
              <w:bottom w:w="60" w:type="dxa"/>
              <w:right w:w="100" w:type="dxa"/>
            </w:tcMar>
          </w:tcPr>
          <w:p w14:paraId="3288E764">
            <w:r>
              <w:t>Customer home router (MikroTik)</w:t>
            </w:r>
          </w:p>
        </w:tc>
        <w:tc>
          <w:tcPr>
            <w:tcW w:w="6747" w:type="dxa"/>
            <w:shd w:val="clear" w:color="auto" w:fill="F1F5F9"/>
            <w:tcMar>
              <w:top w:w="60" w:type="dxa"/>
              <w:left w:w="100" w:type="dxa"/>
              <w:bottom w:w="60" w:type="dxa"/>
              <w:right w:w="100" w:type="dxa"/>
            </w:tcMar>
          </w:tcPr>
          <w:p w14:paraId="112EC8E5">
            <w:r>
              <w:t>Radio on ether1; PPPoE client dials the POP router; the home network reaches the internet through that PPP session with NAT.</w:t>
            </w:r>
          </w:p>
        </w:tc>
      </w:tr>
    </w:tbl>
    <w:p w14:paraId="41FF3657">
      <w:pPr>
        <w:spacing w:after="120"/>
      </w:pPr>
    </w:p>
    <w:p w14:paraId="79057034">
      <w:pPr>
        <w:spacing w:after="120"/>
      </w:pPr>
      <w:r>
        <w:t xml:space="preserve">Customers therefore have no address in the management network: everything they send travels inside their PPP session and is routed by the POP router. In practice a customer </w:t>
      </w:r>
      <w:r>
        <w:rPr>
          <w:b/>
          <w:bCs/>
        </w:rPr>
        <w:t>can ping the POP router but cannot ping the radios</w:t>
      </w:r>
      <w:r>
        <w:t xml:space="preserve"> - the management side is already separated from customers.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13"/>
        <w:gridCol w:w="7325"/>
      </w:tblGrid>
      <w:tr w14:paraId="3769E146">
        <w:trPr>
          <w:tblHeader/>
        </w:trPr>
        <w:tc>
          <w:tcPr>
            <w:tcW w:w="2313" w:type="dxa"/>
            <w:shd w:val="clear" w:color="auto" w:fill="0A4BCC"/>
            <w:tcMar>
              <w:top w:w="60" w:type="dxa"/>
              <w:left w:w="100" w:type="dxa"/>
              <w:bottom w:w="60" w:type="dxa"/>
              <w:right w:w="100" w:type="dxa"/>
            </w:tcMar>
          </w:tcPr>
          <w:p w14:paraId="45CE7A07">
            <w:r>
              <w:rPr>
                <w:b/>
                <w:bCs/>
                <w:color w:val="FFFFFF"/>
              </w:rPr>
              <w:t>Topic</w:t>
            </w:r>
          </w:p>
        </w:tc>
        <w:tc>
          <w:tcPr>
            <w:tcW w:w="7325" w:type="dxa"/>
            <w:shd w:val="clear" w:color="auto" w:fill="0A4BCC"/>
            <w:tcMar>
              <w:top w:w="60" w:type="dxa"/>
              <w:left w:w="100" w:type="dxa"/>
              <w:bottom w:w="60" w:type="dxa"/>
              <w:right w:w="100" w:type="dxa"/>
            </w:tcMar>
          </w:tcPr>
          <w:p w14:paraId="5E29A055">
            <w:r>
              <w:rPr>
                <w:b/>
                <w:bCs/>
                <w:color w:val="FFFFFF"/>
              </w:rPr>
              <w:t>Detail</w:t>
            </w:r>
          </w:p>
        </w:tc>
      </w:tr>
      <w:tr w14:paraId="72F5028F">
        <w:trPr>
          <w:cantSplit/>
        </w:trPr>
        <w:tc>
          <w:tcPr>
            <w:tcW w:w="2313" w:type="dxa"/>
            <w:tcMar>
              <w:top w:w="60" w:type="dxa"/>
              <w:left w:w="100" w:type="dxa"/>
              <w:bottom w:w="60" w:type="dxa"/>
              <w:right w:w="100" w:type="dxa"/>
            </w:tcMar>
          </w:tcPr>
          <w:p w14:paraId="08B5F8FF">
            <w:r>
              <w:rPr>
                <w:b/>
                <w:bCs/>
              </w:rPr>
              <w:t>The bottleneck</w:t>
            </w:r>
          </w:p>
        </w:tc>
        <w:tc>
          <w:tcPr>
            <w:tcW w:w="7325" w:type="dxa"/>
            <w:tcMar>
              <w:top w:w="60" w:type="dxa"/>
              <w:left w:w="100" w:type="dxa"/>
              <w:bottom w:w="60" w:type="dxa"/>
              <w:right w:w="100" w:type="dxa"/>
            </w:tcMar>
          </w:tcPr>
          <w:p w14:paraId="6F394837">
            <w:r>
              <w:t>The sector's management IP is not reachable from the monitoring server: there is no IP route between them in either direction, so ping, SNMP, Winbox and NTP from the server cannot get there or come back.</w:t>
            </w:r>
          </w:p>
        </w:tc>
      </w:tr>
      <w:tr w14:paraId="7037A30E">
        <w:trPr>
          <w:cantSplit/>
        </w:trPr>
        <w:tc>
          <w:tcPr>
            <w:tcW w:w="2313" w:type="dxa"/>
            <w:shd w:val="clear" w:color="auto" w:fill="F1F5F9"/>
            <w:tcMar>
              <w:top w:w="60" w:type="dxa"/>
              <w:left w:w="100" w:type="dxa"/>
              <w:bottom w:w="60" w:type="dxa"/>
              <w:right w:w="100" w:type="dxa"/>
            </w:tcMar>
          </w:tcPr>
          <w:p w14:paraId="62FF77DC">
            <w:r>
              <w:rPr>
                <w:b/>
                <w:bCs/>
              </w:rPr>
              <w:t>Today's workaround</w:t>
            </w:r>
          </w:p>
        </w:tc>
        <w:tc>
          <w:tcPr>
            <w:tcW w:w="7325" w:type="dxa"/>
            <w:shd w:val="clear" w:color="auto" w:fill="F1F5F9"/>
            <w:tcMar>
              <w:top w:w="60" w:type="dxa"/>
              <w:left w:w="100" w:type="dxa"/>
              <w:bottom w:w="60" w:type="dxa"/>
              <w:right w:w="100" w:type="dxa"/>
            </w:tcMar>
          </w:tcPr>
          <w:p w14:paraId="67C9E859">
            <w:r>
              <w:t>A masquerade (NAT) rule on the POP router makes the server's requests appear to come from the POP router. It works, but every sector sees the POP router instead of the monitoring server, so a sector cannot restrict SNMP to the monitoring server's own address.</w:t>
            </w:r>
          </w:p>
        </w:tc>
      </w:tr>
      <w:tr w14:paraId="3EFA1AD7">
        <w:trPr>
          <w:cantSplit/>
        </w:trPr>
        <w:tc>
          <w:tcPr>
            <w:tcW w:w="2313" w:type="dxa"/>
            <w:tcMar>
              <w:top w:w="60" w:type="dxa"/>
              <w:left w:w="100" w:type="dxa"/>
              <w:bottom w:w="60" w:type="dxa"/>
              <w:right w:w="100" w:type="dxa"/>
            </w:tcMar>
          </w:tcPr>
          <w:p w14:paraId="6D39CD03">
            <w:r>
              <w:rPr>
                <w:b/>
                <w:bCs/>
              </w:rPr>
              <w:t>The solution</w:t>
            </w:r>
          </w:p>
        </w:tc>
        <w:tc>
          <w:tcPr>
            <w:tcW w:w="7325" w:type="dxa"/>
            <w:tcMar>
              <w:top w:w="60" w:type="dxa"/>
              <w:left w:w="100" w:type="dxa"/>
              <w:bottom w:w="60" w:type="dxa"/>
              <w:right w:w="100" w:type="dxa"/>
            </w:tcMar>
          </w:tcPr>
          <w:p w14:paraId="17D65D20">
            <w:r>
              <w:t>A management IP and route on both the POP router and the sector: the POP router routes the sector management range, and each sector gets a narrow route back to the monitoring network (not a default route). The masquerade rule is then removed and the server sees each sector at its real address.</w:t>
            </w:r>
          </w:p>
        </w:tc>
      </w:tr>
      <w:tr w14:paraId="6AE37249">
        <w:trPr>
          <w:cantSplit/>
        </w:trPr>
        <w:tc>
          <w:tcPr>
            <w:tcW w:w="2313" w:type="dxa"/>
            <w:shd w:val="clear" w:color="auto" w:fill="F1F5F9"/>
            <w:tcMar>
              <w:top w:w="60" w:type="dxa"/>
              <w:left w:w="100" w:type="dxa"/>
              <w:bottom w:w="60" w:type="dxa"/>
              <w:right w:w="100" w:type="dxa"/>
            </w:tcMar>
          </w:tcPr>
          <w:p w14:paraId="6E7A84DB">
            <w:r>
              <w:rPr>
                <w:b/>
                <w:bCs/>
              </w:rPr>
              <w:t>Subscriber impact</w:t>
            </w:r>
          </w:p>
        </w:tc>
        <w:tc>
          <w:tcPr>
            <w:tcW w:w="7325" w:type="dxa"/>
            <w:shd w:val="clear" w:color="auto" w:fill="F1F5F9"/>
            <w:tcMar>
              <w:top w:w="60" w:type="dxa"/>
              <w:left w:w="100" w:type="dxa"/>
              <w:bottom w:w="60" w:type="dxa"/>
              <w:right w:w="100" w:type="dxa"/>
            </w:tcMar>
          </w:tcPr>
          <w:p w14:paraId="7B19606D">
            <w:r>
              <w:t>None. Customer traffic is PPPoE bridged through the sector at Layer 2 and never uses its routing table; the route carries only traffic the sector itself sends. Safe to apply during business hours.</w:t>
            </w:r>
          </w:p>
        </w:tc>
      </w:tr>
      <w:tr w14:paraId="6BA6E3A6">
        <w:trPr>
          <w:cantSplit/>
        </w:trPr>
        <w:tc>
          <w:tcPr>
            <w:tcW w:w="2313" w:type="dxa"/>
            <w:tcMar>
              <w:top w:w="60" w:type="dxa"/>
              <w:left w:w="100" w:type="dxa"/>
              <w:bottom w:w="60" w:type="dxa"/>
              <w:right w:w="100" w:type="dxa"/>
            </w:tcMar>
          </w:tcPr>
          <w:p w14:paraId="43DF89DA">
            <w:r>
              <w:rPr>
                <w:b/>
                <w:bCs/>
              </w:rPr>
              <w:t>Effort</w:t>
            </w:r>
          </w:p>
        </w:tc>
        <w:tc>
          <w:tcPr>
            <w:tcW w:w="7325" w:type="dxa"/>
            <w:tcMar>
              <w:top w:w="60" w:type="dxa"/>
              <w:left w:w="100" w:type="dxa"/>
              <w:bottom w:w="60" w:type="dxa"/>
              <w:right w:w="100" w:type="dxa"/>
            </w:tcMar>
          </w:tcPr>
          <w:p w14:paraId="274BAF5B">
            <w:r>
              <w:t>Per sector: management IP, one route, SNMPv3 user. Per POP router: the matching route and one firewall rule. Verified from the server before moving on.</w:t>
            </w:r>
          </w:p>
        </w:tc>
      </w:tr>
    </w:tbl>
    <w:p w14:paraId="3A283BC5">
      <w:pPr>
        <w:pStyle w:val="3"/>
      </w:pPr>
      <w:r>
        <w:t>Security implications</w:t>
      </w:r>
    </w:p>
    <w:p w14:paraId="4AD184C0">
      <w:pPr>
        <w:spacing w:after="120"/>
      </w:pPr>
      <w:r>
        <w:t xml:space="preserve">The change adds </w:t>
      </w:r>
      <w:r>
        <w:rPr>
          <w:b/>
          <w:bCs/>
        </w:rPr>
        <w:t>no new exposure for customers</w:t>
      </w:r>
      <w:r>
        <w:t>, on one condition that is simple to meet and to prove:</w:t>
      </w:r>
    </w:p>
    <w:p w14:paraId="7ABF18FA">
      <w:pPr>
        <w:pStyle w:val="14"/>
        <w:numPr>
          <w:ilvl w:val="0"/>
          <w:numId w:val="1"/>
        </w:numPr>
        <w:spacing w:after="80"/>
      </w:pPr>
      <w:r>
        <w:rPr>
          <w:b/>
          <w:bCs/>
        </w:rPr>
        <w:t>Why it is safe.</w:t>
      </w:r>
      <w:r>
        <w:t xml:space="preserve"> Customers reach anything only through their PPP session on the POP router, and the routes carry management traffic only. Sectors keep bridging customer traffic exactly as today.</w:t>
      </w:r>
    </w:p>
    <w:p w14:paraId="1A270095">
      <w:pPr>
        <w:pStyle w:val="14"/>
        <w:numPr>
          <w:ilvl w:val="0"/>
          <w:numId w:val="1"/>
        </w:numPr>
        <w:spacing w:after="80"/>
      </w:pPr>
      <w:r>
        <w:rPr>
          <w:b/>
          <w:bCs/>
        </w:rPr>
        <w:t>The one condition.</w:t>
      </w:r>
      <w:r>
        <w:t xml:space="preserve"> Once the POP router has a route to the sector management range it would, by default, also forward PPP customer traffic there. One firewall rule on the POP router - drop traffic from PPP customer addresses to the management range - keeps the management side exactly as unreachable as it is today.</w:t>
      </w:r>
    </w:p>
    <w:p w14:paraId="311F141C">
      <w:pPr>
        <w:pStyle w:val="14"/>
        <w:numPr>
          <w:ilvl w:val="0"/>
          <w:numId w:val="1"/>
        </w:numPr>
        <w:spacing w:after="80"/>
      </w:pPr>
      <w:r>
        <w:rPr>
          <w:b/>
          <w:bCs/>
        </w:rPr>
        <w:t>The proof.</w:t>
      </w:r>
      <w:r>
        <w:t xml:space="preserve"> The test already used today, repeated after the change at each POP: from a customer, the POP router still answers and the radios still do not.</w:t>
      </w:r>
    </w:p>
    <w:p w14:paraId="286DF5E5">
      <w:pPr>
        <w:pStyle w:val="14"/>
        <w:numPr>
          <w:ilvl w:val="0"/>
          <w:numId w:val="1"/>
        </w:numPr>
        <w:spacing w:after="80"/>
      </w:pPr>
      <w:r>
        <w:rPr>
          <w:b/>
          <w:bCs/>
        </w:rPr>
        <w:t>Narrow and read-only.</w:t>
      </w:r>
      <w:r>
        <w:t xml:space="preserve"> The sector's route points only at the monitoring network; no routing protocols run on sectors; SNMPv3 only, read-only; no management address is exposed to the internet.</w:t>
      </w:r>
    </w:p>
    <w:p w14:paraId="24E4D398">
      <w:pPr>
        <w:pBdr>
          <w:left w:val="single" w:color="0A4BCC" w:sz="18" w:space="8"/>
        </w:pBdr>
        <w:spacing w:before="80" w:after="160"/>
        <w:ind w:left="200"/>
      </w:pPr>
      <w:r>
        <w:rPr>
          <w:i/>
          <w:iCs/>
          <w:color w:val="5B6475"/>
        </w:rPr>
        <w:t>Recommended rollout: one POP first (management IP and routes, SNMPv3, POP firewall rule, customer-side ping test), review, then POP by POP.</w:t>
      </w:r>
    </w:p>
    <w:p w14:paraId="2E01B2B7">
      <w:pPr>
        <w:pStyle w:val="2"/>
      </w:pPr>
      <w:r>
        <w:t>5. Alert channels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10"/>
        <w:gridCol w:w="4337"/>
        <w:gridCol w:w="2891"/>
      </w:tblGrid>
      <w:tr w14:paraId="70F7B2FD">
        <w:trPr>
          <w:tblHeader/>
        </w:trPr>
        <w:tc>
          <w:tcPr>
            <w:tcW w:w="2410" w:type="dxa"/>
            <w:shd w:val="clear" w:color="auto" w:fill="0A4BCC"/>
            <w:tcMar>
              <w:top w:w="60" w:type="dxa"/>
              <w:left w:w="100" w:type="dxa"/>
              <w:bottom w:w="60" w:type="dxa"/>
              <w:right w:w="100" w:type="dxa"/>
            </w:tcMar>
          </w:tcPr>
          <w:p w14:paraId="21671BE7">
            <w:r>
              <w:rPr>
                <w:b/>
                <w:bCs/>
                <w:color w:val="FFFFFF"/>
              </w:rPr>
              <w:t>Channel</w:t>
            </w:r>
          </w:p>
        </w:tc>
        <w:tc>
          <w:tcPr>
            <w:tcW w:w="4337" w:type="dxa"/>
            <w:shd w:val="clear" w:color="auto" w:fill="0A4BCC"/>
            <w:tcMar>
              <w:top w:w="60" w:type="dxa"/>
              <w:left w:w="100" w:type="dxa"/>
              <w:bottom w:w="60" w:type="dxa"/>
              <w:right w:w="100" w:type="dxa"/>
            </w:tcMar>
          </w:tcPr>
          <w:p w14:paraId="02F19285">
            <w:r>
              <w:rPr>
                <w:b/>
                <w:bCs/>
                <w:color w:val="FFFFFF"/>
              </w:rPr>
              <w:t>Receives</w:t>
            </w:r>
          </w:p>
        </w:tc>
        <w:tc>
          <w:tcPr>
            <w:tcW w:w="2891" w:type="dxa"/>
            <w:shd w:val="clear" w:color="auto" w:fill="0A4BCC"/>
            <w:tcMar>
              <w:top w:w="60" w:type="dxa"/>
              <w:left w:w="100" w:type="dxa"/>
              <w:bottom w:w="60" w:type="dxa"/>
              <w:right w:w="100" w:type="dxa"/>
            </w:tcMar>
          </w:tcPr>
          <w:p w14:paraId="41572BB4">
            <w:r>
              <w:rPr>
                <w:b/>
                <w:bCs/>
                <w:color w:val="FFFFFF"/>
              </w:rPr>
              <w:t>Why</w:t>
            </w:r>
          </w:p>
        </w:tc>
      </w:tr>
      <w:tr w14:paraId="5A7FBE95">
        <w:trPr>
          <w:cantSplit/>
        </w:trPr>
        <w:tc>
          <w:tcPr>
            <w:tcW w:w="2410" w:type="dxa"/>
            <w:tcMar>
              <w:top w:w="60" w:type="dxa"/>
              <w:left w:w="100" w:type="dxa"/>
              <w:bottom w:w="60" w:type="dxa"/>
              <w:right w:w="100" w:type="dxa"/>
            </w:tcMar>
          </w:tcPr>
          <w:p w14:paraId="1F1F3E4B">
            <w:r>
              <w:t>Telegram (NOC group)</w:t>
            </w:r>
          </w:p>
        </w:tc>
        <w:tc>
          <w:tcPr>
            <w:tcW w:w="4337" w:type="dxa"/>
            <w:tcMar>
              <w:top w:w="60" w:type="dxa"/>
              <w:left w:w="100" w:type="dxa"/>
              <w:bottom w:w="60" w:type="dxa"/>
              <w:right w:w="100" w:type="dxa"/>
            </w:tcMar>
          </w:tcPr>
          <w:p w14:paraId="75A154C9">
            <w:r>
              <w:t>Every alert, grouped per affected link, router, sector or POP. Criticals also send a 'resolved' message.</w:t>
            </w:r>
          </w:p>
        </w:tc>
        <w:tc>
          <w:tcPr>
            <w:tcW w:w="2891" w:type="dxa"/>
            <w:tcMar>
              <w:top w:w="60" w:type="dxa"/>
              <w:left w:w="100" w:type="dxa"/>
              <w:bottom w:w="60" w:type="dxa"/>
              <w:right w:w="100" w:type="dxa"/>
            </w:tcMar>
          </w:tcPr>
          <w:p w14:paraId="074787DC">
            <w:r>
              <w:t>Free, instant, shared by the whole NOC. The primary channel.</w:t>
            </w:r>
          </w:p>
        </w:tc>
      </w:tr>
      <w:tr w14:paraId="6D7B65BD">
        <w:trPr>
          <w:cantSplit/>
        </w:trPr>
        <w:tc>
          <w:tcPr>
            <w:tcW w:w="2410" w:type="dxa"/>
            <w:shd w:val="clear" w:color="auto" w:fill="F1F5F9"/>
            <w:tcMar>
              <w:top w:w="60" w:type="dxa"/>
              <w:left w:w="100" w:type="dxa"/>
              <w:bottom w:w="60" w:type="dxa"/>
              <w:right w:w="100" w:type="dxa"/>
            </w:tcMar>
          </w:tcPr>
          <w:p w14:paraId="01176C9B">
            <w:r>
              <w:t>WhatsApp (optional)</w:t>
            </w:r>
          </w:p>
        </w:tc>
        <w:tc>
          <w:tcPr>
            <w:tcW w:w="4337" w:type="dxa"/>
            <w:shd w:val="clear" w:color="auto" w:fill="F1F5F9"/>
            <w:tcMar>
              <w:top w:w="60" w:type="dxa"/>
              <w:left w:w="100" w:type="dxa"/>
              <w:bottom w:w="60" w:type="dxa"/>
              <w:right w:w="100" w:type="dxa"/>
            </w:tcMar>
          </w:tcPr>
          <w:p w14:paraId="36F71245">
            <w:r>
              <w:t>Only phone-worthy criticals: link down 30+ minutes, core router down, sector down, subscriber mass outage.</w:t>
            </w:r>
          </w:p>
        </w:tc>
        <w:tc>
          <w:tcPr>
            <w:tcW w:w="2891" w:type="dxa"/>
            <w:shd w:val="clear" w:color="auto" w:fill="F1F5F9"/>
            <w:tcMar>
              <w:top w:w="60" w:type="dxa"/>
              <w:left w:w="100" w:type="dxa"/>
              <w:bottom w:w="60" w:type="dxa"/>
              <w:right w:w="100" w:type="dxa"/>
            </w:tcMar>
          </w:tcPr>
          <w:p w14:paraId="19086709">
            <w:r>
              <w:t>Wakes the on-call engineer for real outages only.</w:t>
            </w:r>
          </w:p>
        </w:tc>
      </w:tr>
      <w:tr w14:paraId="2825B27B">
        <w:trPr>
          <w:cantSplit/>
        </w:trPr>
        <w:tc>
          <w:tcPr>
            <w:tcW w:w="2410" w:type="dxa"/>
            <w:tcMar>
              <w:top w:w="60" w:type="dxa"/>
              <w:left w:w="100" w:type="dxa"/>
              <w:bottom w:w="60" w:type="dxa"/>
              <w:right w:w="100" w:type="dxa"/>
            </w:tcMar>
          </w:tcPr>
          <w:p w14:paraId="08C195B6">
            <w:r>
              <w:t>Daily digest (08:00)</w:t>
            </w:r>
          </w:p>
        </w:tc>
        <w:tc>
          <w:tcPr>
            <w:tcW w:w="4337" w:type="dxa"/>
            <w:tcMar>
              <w:top w:w="60" w:type="dxa"/>
              <w:left w:w="100" w:type="dxa"/>
              <w:bottom w:w="60" w:type="dxa"/>
              <w:right w:w="100" w:type="dxa"/>
            </w:tcMar>
          </w:tcPr>
          <w:p w14:paraId="0B02159E">
            <w:r>
              <w:t>Sectors over their client or throughput budget.</w:t>
            </w:r>
          </w:p>
        </w:tc>
        <w:tc>
          <w:tcPr>
            <w:tcW w:w="2891" w:type="dxa"/>
            <w:tcMar>
              <w:top w:w="60" w:type="dxa"/>
              <w:left w:w="100" w:type="dxa"/>
              <w:bottom w:w="60" w:type="dxa"/>
              <w:right w:w="100" w:type="dxa"/>
            </w:tcMar>
          </w:tcPr>
          <w:p w14:paraId="15A11191">
            <w:r>
              <w:t>Capacity issues are planning items, not emergencies.</w:t>
            </w:r>
          </w:p>
        </w:tc>
      </w:tr>
      <w:tr w14:paraId="2546C7E8">
        <w:trPr>
          <w:cantSplit/>
        </w:trPr>
        <w:tc>
          <w:tcPr>
            <w:tcW w:w="2410" w:type="dxa"/>
            <w:shd w:val="clear" w:color="auto" w:fill="F1F5F9"/>
            <w:tcMar>
              <w:top w:w="60" w:type="dxa"/>
              <w:left w:w="100" w:type="dxa"/>
              <w:bottom w:w="60" w:type="dxa"/>
              <w:right w:w="100" w:type="dxa"/>
            </w:tcMar>
          </w:tcPr>
          <w:p w14:paraId="3826734D">
            <w:r>
              <w:t>Independent heartbeat</w:t>
            </w:r>
          </w:p>
        </w:tc>
        <w:tc>
          <w:tcPr>
            <w:tcW w:w="4337" w:type="dxa"/>
            <w:shd w:val="clear" w:color="auto" w:fill="F1F5F9"/>
            <w:tcMar>
              <w:top w:w="60" w:type="dxa"/>
              <w:left w:w="100" w:type="dxa"/>
              <w:bottom w:w="60" w:type="dxa"/>
              <w:right w:w="100" w:type="dxa"/>
            </w:tcMar>
          </w:tcPr>
          <w:p w14:paraId="44EAB7C6">
            <w:r>
              <w:t>A Telegram message from an outside service if the platform itself goes silent for 10 minutes.</w:t>
            </w:r>
          </w:p>
        </w:tc>
        <w:tc>
          <w:tcPr>
            <w:tcW w:w="2891" w:type="dxa"/>
            <w:shd w:val="clear" w:color="auto" w:fill="F1F5F9"/>
            <w:tcMar>
              <w:top w:w="60" w:type="dxa"/>
              <w:left w:w="100" w:type="dxa"/>
              <w:bottom w:w="60" w:type="dxa"/>
              <w:right w:w="100" w:type="dxa"/>
            </w:tcMar>
          </w:tcPr>
          <w:p w14:paraId="2ED7860D">
            <w:r>
              <w:t>Covers server, power or internet failure, which nothing on the server can report.</w:t>
            </w:r>
          </w:p>
        </w:tc>
      </w:tr>
    </w:tbl>
    <w:p w14:paraId="66E390DB">
      <w:pPr>
        <w:pStyle w:val="3"/>
      </w:pPr>
      <w:r>
        <w:t>WhatsApp cost controls</w:t>
      </w:r>
    </w:p>
    <w:p w14:paraId="42736167">
      <w:pPr>
        <w:pStyle w:val="14"/>
        <w:numPr>
          <w:ilvl w:val="0"/>
          <w:numId w:val="1"/>
        </w:numPr>
        <w:spacing w:after="80"/>
      </w:pPr>
      <w:r>
        <w:rPr>
          <w:b/>
          <w:bCs/>
        </w:rPr>
        <w:t>Weather-proof.</w:t>
      </w:r>
      <w:r>
        <w:t xml:space="preserve"> A link down for 5 minutes alerts Telegram only; WhatsApp fires only if it is still down after 30 minutes.</w:t>
      </w:r>
    </w:p>
    <w:p w14:paraId="689FC6EC">
      <w:pPr>
        <w:pStyle w:val="14"/>
        <w:numPr>
          <w:ilvl w:val="0"/>
          <w:numId w:val="1"/>
        </w:numPr>
        <w:spacing w:after="80"/>
      </w:pPr>
      <w:r>
        <w:rPr>
          <w:b/>
          <w:bCs/>
        </w:rPr>
        <w:t>Hard caps.</w:t>
      </w:r>
      <w:r>
        <w:t xml:space="preserve"> Daily (default 10) and monthly (default 100) message limits per recipient; extra messages are dropped, never queued. A warning arrives at 80% of a cap.</w:t>
      </w:r>
    </w:p>
    <w:p w14:paraId="370080F0">
      <w:pPr>
        <w:pStyle w:val="14"/>
        <w:numPr>
          <w:ilvl w:val="0"/>
          <w:numId w:val="1"/>
        </w:numPr>
        <w:spacing w:after="80"/>
      </w:pPr>
      <w:r>
        <w:rPr>
          <w:b/>
          <w:bCs/>
        </w:rPr>
        <w:t>No noise.</w:t>
      </w:r>
      <w:r>
        <w:t xml:space="preserve"> No 'resolved' messages on WhatsApp; a wide outage is one message, repeated at most every 6 hours.</w:t>
      </w:r>
    </w:p>
    <w:p w14:paraId="0723CBF9">
      <w:pPr>
        <w:pStyle w:val="14"/>
        <w:numPr>
          <w:ilvl w:val="0"/>
          <w:numId w:val="1"/>
        </w:numPr>
        <w:spacing w:after="80"/>
      </w:pPr>
      <w:r>
        <w:rPr>
          <w:b/>
          <w:bCs/>
        </w:rPr>
        <w:t>Safe start.</w:t>
      </w:r>
      <w:r>
        <w:t xml:space="preserve"> It begins in dry-run (logs only, no cost) and is switched on only after a review week.</w:t>
      </w:r>
    </w:p>
    <w:p w14:paraId="01705788">
      <w:pPr>
        <w:pStyle w:val="2"/>
      </w:pPr>
      <w:r>
        <w:t>6. Reading and acting on alerts</w:t>
      </w:r>
    </w:p>
    <w:p w14:paraId="4F5257AF">
      <w:pPr>
        <w:spacing w:after="120"/>
      </w:pPr>
      <w:r>
        <w:t>One failure produces one message. The header names the affected object and the worst severity; the lines below list each alert on it. Symptoms are held back while their cause is firing (a down link silences its signal, loss and error alerts), so the first message is the cause.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17"/>
        <w:gridCol w:w="3566"/>
        <w:gridCol w:w="3855"/>
      </w:tblGrid>
      <w:tr w14:paraId="602AE52D">
        <w:trPr>
          <w:tblHeader/>
        </w:trPr>
        <w:tc>
          <w:tcPr>
            <w:tcW w:w="2217" w:type="dxa"/>
            <w:shd w:val="clear" w:color="auto" w:fill="0A4BCC"/>
            <w:tcMar>
              <w:top w:w="60" w:type="dxa"/>
              <w:left w:w="100" w:type="dxa"/>
              <w:bottom w:w="60" w:type="dxa"/>
              <w:right w:w="100" w:type="dxa"/>
            </w:tcMar>
          </w:tcPr>
          <w:p w14:paraId="7F3A6CB8">
            <w:r>
              <w:rPr>
                <w:b/>
                <w:bCs/>
                <w:color w:val="FFFFFF"/>
              </w:rPr>
              <w:t>Level</w:t>
            </w:r>
          </w:p>
        </w:tc>
        <w:tc>
          <w:tcPr>
            <w:tcW w:w="3566" w:type="dxa"/>
            <w:shd w:val="clear" w:color="auto" w:fill="0A4BCC"/>
            <w:tcMar>
              <w:top w:w="60" w:type="dxa"/>
              <w:left w:w="100" w:type="dxa"/>
              <w:bottom w:w="60" w:type="dxa"/>
              <w:right w:w="100" w:type="dxa"/>
            </w:tcMar>
          </w:tcPr>
          <w:p w14:paraId="60EAC2C5">
            <w:r>
              <w:rPr>
                <w:b/>
                <w:bCs/>
                <w:color w:val="FFFFFF"/>
              </w:rPr>
              <w:t>Meaning</w:t>
            </w:r>
          </w:p>
        </w:tc>
        <w:tc>
          <w:tcPr>
            <w:tcW w:w="3855" w:type="dxa"/>
            <w:shd w:val="clear" w:color="auto" w:fill="0A4BCC"/>
            <w:tcMar>
              <w:top w:w="60" w:type="dxa"/>
              <w:left w:w="100" w:type="dxa"/>
              <w:bottom w:w="60" w:type="dxa"/>
              <w:right w:w="100" w:type="dxa"/>
            </w:tcMar>
          </w:tcPr>
          <w:p w14:paraId="67116D90">
            <w:r>
              <w:rPr>
                <w:b/>
                <w:bCs/>
                <w:color w:val="FFFFFF"/>
              </w:rPr>
              <w:t>Expected response</w:t>
            </w:r>
          </w:p>
        </w:tc>
      </w:tr>
      <w:tr w14:paraId="537B661A">
        <w:trPr>
          <w:cantSplit/>
        </w:trPr>
        <w:tc>
          <w:tcPr>
            <w:tcW w:w="2217" w:type="dxa"/>
            <w:tcMar>
              <w:top w:w="60" w:type="dxa"/>
              <w:left w:w="100" w:type="dxa"/>
              <w:bottom w:w="60" w:type="dxa"/>
              <w:right w:w="100" w:type="dxa"/>
            </w:tcMar>
          </w:tcPr>
          <w:p w14:paraId="05EDA976">
            <w:r>
              <w:t>Critical (red)</w:t>
            </w:r>
          </w:p>
        </w:tc>
        <w:tc>
          <w:tcPr>
            <w:tcW w:w="3566" w:type="dxa"/>
            <w:tcMar>
              <w:top w:w="60" w:type="dxa"/>
              <w:left w:w="100" w:type="dxa"/>
              <w:bottom w:w="60" w:type="dxa"/>
              <w:right w:w="100" w:type="dxa"/>
            </w:tcMar>
          </w:tcPr>
          <w:p w14:paraId="4962D4B9">
            <w:r>
              <w:t>Something is down or about to stop working.</w:t>
            </w:r>
          </w:p>
        </w:tc>
        <w:tc>
          <w:tcPr>
            <w:tcW w:w="3855" w:type="dxa"/>
            <w:tcMar>
              <w:top w:w="60" w:type="dxa"/>
              <w:left w:w="100" w:type="dxa"/>
              <w:bottom w:w="60" w:type="dxa"/>
              <w:right w:w="100" w:type="dxa"/>
            </w:tcMar>
          </w:tcPr>
          <w:p w14:paraId="082594DA">
            <w:r>
              <w:t>Act immediately. Reminders every 2 hours until fixed.</w:t>
            </w:r>
          </w:p>
        </w:tc>
      </w:tr>
      <w:tr w14:paraId="7F961018">
        <w:trPr>
          <w:cantSplit/>
        </w:trPr>
        <w:tc>
          <w:tcPr>
            <w:tcW w:w="2217" w:type="dxa"/>
            <w:shd w:val="clear" w:color="auto" w:fill="F1F5F9"/>
            <w:tcMar>
              <w:top w:w="60" w:type="dxa"/>
              <w:left w:w="100" w:type="dxa"/>
              <w:bottom w:w="60" w:type="dxa"/>
              <w:right w:w="100" w:type="dxa"/>
            </w:tcMar>
          </w:tcPr>
          <w:p w14:paraId="6CB395C0">
            <w:r>
              <w:t>Warning (orange)</w:t>
            </w:r>
          </w:p>
        </w:tc>
        <w:tc>
          <w:tcPr>
            <w:tcW w:w="3566" w:type="dxa"/>
            <w:shd w:val="clear" w:color="auto" w:fill="F1F5F9"/>
            <w:tcMar>
              <w:top w:w="60" w:type="dxa"/>
              <w:left w:w="100" w:type="dxa"/>
              <w:bottom w:w="60" w:type="dxa"/>
              <w:right w:w="100" w:type="dxa"/>
            </w:tcMar>
          </w:tcPr>
          <w:p w14:paraId="76376555">
            <w:r>
              <w:t>Degraded but still working.</w:t>
            </w:r>
          </w:p>
        </w:tc>
        <w:tc>
          <w:tcPr>
            <w:tcW w:w="3855" w:type="dxa"/>
            <w:shd w:val="clear" w:color="auto" w:fill="F1F5F9"/>
            <w:tcMar>
              <w:top w:w="60" w:type="dxa"/>
              <w:left w:w="100" w:type="dxa"/>
              <w:bottom w:w="60" w:type="dxa"/>
              <w:right w:w="100" w:type="dxa"/>
            </w:tcMar>
          </w:tcPr>
          <w:p w14:paraId="43E4CC17">
            <w:r>
              <w:t>Investigate within the working day. Reminders every 12 hours.</w:t>
            </w:r>
          </w:p>
        </w:tc>
      </w:tr>
      <w:tr w14:paraId="763A819C">
        <w:trPr>
          <w:cantSplit/>
        </w:trPr>
        <w:tc>
          <w:tcPr>
            <w:tcW w:w="2217" w:type="dxa"/>
            <w:tcMar>
              <w:top w:w="60" w:type="dxa"/>
              <w:left w:w="100" w:type="dxa"/>
              <w:bottom w:w="60" w:type="dxa"/>
              <w:right w:w="100" w:type="dxa"/>
            </w:tcMar>
          </w:tcPr>
          <w:p w14:paraId="2FC4B5E9">
            <w:r>
              <w:t>Capacity (08:00 digest)</w:t>
            </w:r>
          </w:p>
        </w:tc>
        <w:tc>
          <w:tcPr>
            <w:tcW w:w="3566" w:type="dxa"/>
            <w:tcMar>
              <w:top w:w="60" w:type="dxa"/>
              <w:left w:w="100" w:type="dxa"/>
              <w:bottom w:w="60" w:type="dxa"/>
              <w:right w:w="100" w:type="dxa"/>
            </w:tcMar>
          </w:tcPr>
          <w:p w14:paraId="41CCFBBF">
            <w:r>
              <w:t>A sector is over its client or throughput budget.</w:t>
            </w:r>
          </w:p>
        </w:tc>
        <w:tc>
          <w:tcPr>
            <w:tcW w:w="3855" w:type="dxa"/>
            <w:tcMar>
              <w:top w:w="60" w:type="dxa"/>
              <w:left w:w="100" w:type="dxa"/>
              <w:bottom w:w="60" w:type="dxa"/>
              <w:right w:w="100" w:type="dxa"/>
            </w:tcMar>
          </w:tcPr>
          <w:p w14:paraId="51D084BD">
            <w:r>
              <w:t>Plan an upgrade or rebalance.</w:t>
            </w:r>
          </w:p>
        </w:tc>
      </w:tr>
    </w:tbl>
    <w:p w14:paraId="17B2EF78">
      <w:pPr>
        <w:pStyle w:val="3"/>
      </w:pPr>
      <w:r>
        <w:t>Common alerts and the first response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91"/>
        <w:gridCol w:w="3373"/>
        <w:gridCol w:w="3374"/>
      </w:tblGrid>
      <w:tr w14:paraId="23FEDC1D">
        <w:trPr>
          <w:tblHeader/>
        </w:trPr>
        <w:tc>
          <w:tcPr>
            <w:tcW w:w="2891" w:type="dxa"/>
            <w:shd w:val="clear" w:color="auto" w:fill="0A4BCC"/>
            <w:tcMar>
              <w:top w:w="60" w:type="dxa"/>
              <w:left w:w="100" w:type="dxa"/>
              <w:bottom w:w="60" w:type="dxa"/>
              <w:right w:w="100" w:type="dxa"/>
            </w:tcMar>
          </w:tcPr>
          <w:p w14:paraId="6808DE95">
            <w:r>
              <w:rPr>
                <w:b/>
                <w:bCs/>
                <w:color w:val="FFFFFF"/>
              </w:rPr>
              <w:t>Alert</w:t>
            </w:r>
          </w:p>
        </w:tc>
        <w:tc>
          <w:tcPr>
            <w:tcW w:w="3373" w:type="dxa"/>
            <w:shd w:val="clear" w:color="auto" w:fill="0A4BCC"/>
            <w:tcMar>
              <w:top w:w="60" w:type="dxa"/>
              <w:left w:w="100" w:type="dxa"/>
              <w:bottom w:w="60" w:type="dxa"/>
              <w:right w:w="100" w:type="dxa"/>
            </w:tcMar>
          </w:tcPr>
          <w:p w14:paraId="29E1EE2C">
            <w:r>
              <w:rPr>
                <w:b/>
                <w:bCs/>
                <w:color w:val="FFFFFF"/>
              </w:rPr>
              <w:t>What it means</w:t>
            </w:r>
          </w:p>
        </w:tc>
        <w:tc>
          <w:tcPr>
            <w:tcW w:w="3374" w:type="dxa"/>
            <w:shd w:val="clear" w:color="auto" w:fill="0A4BCC"/>
            <w:tcMar>
              <w:top w:w="60" w:type="dxa"/>
              <w:left w:w="100" w:type="dxa"/>
              <w:bottom w:w="60" w:type="dxa"/>
              <w:right w:w="100" w:type="dxa"/>
            </w:tcMar>
          </w:tcPr>
          <w:p w14:paraId="2BA23BF8">
            <w:r>
              <w:rPr>
                <w:b/>
                <w:bCs/>
                <w:color w:val="FFFFFF"/>
              </w:rPr>
              <w:t>First response</w:t>
            </w:r>
          </w:p>
        </w:tc>
      </w:tr>
      <w:tr w14:paraId="76077FD3">
        <w:trPr>
          <w:cantSplit/>
        </w:trPr>
        <w:tc>
          <w:tcPr>
            <w:tcW w:w="2891" w:type="dxa"/>
            <w:tcMar>
              <w:top w:w="60" w:type="dxa"/>
              <w:left w:w="100" w:type="dxa"/>
              <w:bottom w:w="60" w:type="dxa"/>
              <w:right w:w="100" w:type="dxa"/>
            </w:tcMar>
          </w:tcPr>
          <w:p w14:paraId="08FBC854">
            <w:r>
              <w:t>Link down / link down prolonged</w:t>
            </w:r>
          </w:p>
        </w:tc>
        <w:tc>
          <w:tcPr>
            <w:tcW w:w="3373" w:type="dxa"/>
            <w:tcMar>
              <w:top w:w="60" w:type="dxa"/>
              <w:left w:w="100" w:type="dxa"/>
              <w:bottom w:w="60" w:type="dxa"/>
              <w:right w:w="100" w:type="dxa"/>
            </w:tcMar>
          </w:tcPr>
          <w:p w14:paraId="61E8ACB2">
            <w:r>
              <w:t>A backhaul link is unreachable (Telegram at 5 min; WhatsApp at 30 min).</w:t>
            </w:r>
          </w:p>
        </w:tc>
        <w:tc>
          <w:tcPr>
            <w:tcW w:w="3374" w:type="dxa"/>
            <w:tcMar>
              <w:top w:w="60" w:type="dxa"/>
              <w:left w:w="100" w:type="dxa"/>
              <w:bottom w:w="60" w:type="dxa"/>
              <w:right w:w="100" w:type="dxa"/>
            </w:tcMar>
          </w:tcPr>
          <w:p w14:paraId="3D3A36F5">
            <w:r>
              <w:t>Check power at both ends; if a whole POP is affected, check the POP router.</w:t>
            </w:r>
          </w:p>
        </w:tc>
      </w:tr>
      <w:tr w14:paraId="7C975A86">
        <w:trPr>
          <w:cantSplit/>
        </w:trPr>
        <w:tc>
          <w:tcPr>
            <w:tcW w:w="2891" w:type="dxa"/>
            <w:shd w:val="clear" w:color="auto" w:fill="F1F5F9"/>
            <w:tcMar>
              <w:top w:w="60" w:type="dxa"/>
              <w:left w:w="100" w:type="dxa"/>
              <w:bottom w:w="60" w:type="dxa"/>
              <w:right w:w="100" w:type="dxa"/>
            </w:tcMar>
          </w:tcPr>
          <w:p w14:paraId="6D0AACA1">
            <w:r>
              <w:t>Weak signal / low quality / packet loss / high latency</w:t>
            </w:r>
          </w:p>
        </w:tc>
        <w:tc>
          <w:tcPr>
            <w:tcW w:w="3373" w:type="dxa"/>
            <w:shd w:val="clear" w:color="auto" w:fill="F1F5F9"/>
            <w:tcMar>
              <w:top w:w="60" w:type="dxa"/>
              <w:left w:w="100" w:type="dxa"/>
              <w:bottom w:w="60" w:type="dxa"/>
              <w:right w:w="100" w:type="dxa"/>
            </w:tcMar>
          </w:tcPr>
          <w:p w14:paraId="3BFC4F0A">
            <w:r>
              <w:t>The link is up but degraded for most of the last 30 minutes.</w:t>
            </w:r>
          </w:p>
        </w:tc>
        <w:tc>
          <w:tcPr>
            <w:tcW w:w="3374" w:type="dxa"/>
            <w:shd w:val="clear" w:color="auto" w:fill="F1F5F9"/>
            <w:tcMar>
              <w:top w:w="60" w:type="dxa"/>
              <w:left w:w="100" w:type="dxa"/>
              <w:bottom w:w="60" w:type="dxa"/>
              <w:right w:w="100" w:type="dxa"/>
            </w:tcMar>
          </w:tcPr>
          <w:p w14:paraId="0EC502D3">
            <w:r>
              <w:t>Look at the link's trend; suspect alignment, interference or weather.</w:t>
            </w:r>
          </w:p>
        </w:tc>
      </w:tr>
      <w:tr w14:paraId="42439D26">
        <w:trPr>
          <w:cantSplit/>
        </w:trPr>
        <w:tc>
          <w:tcPr>
            <w:tcW w:w="2891" w:type="dxa"/>
            <w:tcMar>
              <w:top w:w="60" w:type="dxa"/>
              <w:left w:w="100" w:type="dxa"/>
              <w:bottom w:w="60" w:type="dxa"/>
              <w:right w:w="100" w:type="dxa"/>
            </w:tcMar>
          </w:tcPr>
          <w:p w14:paraId="2855CFC7">
            <w:r>
              <w:t>Core router down</w:t>
            </w:r>
          </w:p>
        </w:tc>
        <w:tc>
          <w:tcPr>
            <w:tcW w:w="3373" w:type="dxa"/>
            <w:tcMar>
              <w:top w:w="60" w:type="dxa"/>
              <w:left w:w="100" w:type="dxa"/>
              <w:bottom w:w="60" w:type="dxa"/>
              <w:right w:w="100" w:type="dxa"/>
            </w:tcMar>
          </w:tcPr>
          <w:p w14:paraId="2CABAE61">
            <w:r>
              <w:t>A router does not answer.</w:t>
            </w:r>
          </w:p>
        </w:tc>
        <w:tc>
          <w:tcPr>
            <w:tcW w:w="3374" w:type="dxa"/>
            <w:tcMar>
              <w:top w:w="60" w:type="dxa"/>
              <w:left w:w="100" w:type="dxa"/>
              <w:bottom w:w="60" w:type="dxa"/>
              <w:right w:w="100" w:type="dxa"/>
            </w:tcMar>
          </w:tcPr>
          <w:p w14:paraId="2000E4DB">
            <w:r>
              <w:t>Check power and uplink. If a monitoring alert fires at the same time, the router is probably fine.</w:t>
            </w:r>
          </w:p>
        </w:tc>
      </w:tr>
      <w:tr w14:paraId="6C0FC78B">
        <w:trPr>
          <w:cantSplit/>
        </w:trPr>
        <w:tc>
          <w:tcPr>
            <w:tcW w:w="2891" w:type="dxa"/>
            <w:shd w:val="clear" w:color="auto" w:fill="F1F5F9"/>
            <w:tcMar>
              <w:top w:w="60" w:type="dxa"/>
              <w:left w:w="100" w:type="dxa"/>
              <w:bottom w:w="60" w:type="dxa"/>
              <w:right w:w="100" w:type="dxa"/>
            </w:tcMar>
          </w:tcPr>
          <w:p w14:paraId="30E4785C">
            <w:r>
              <w:t>Sector down / customer-radio alerts</w:t>
            </w:r>
          </w:p>
        </w:tc>
        <w:tc>
          <w:tcPr>
            <w:tcW w:w="3373" w:type="dxa"/>
            <w:shd w:val="clear" w:color="auto" w:fill="F1F5F9"/>
            <w:tcMar>
              <w:top w:w="60" w:type="dxa"/>
              <w:left w:w="100" w:type="dxa"/>
              <w:bottom w:w="60" w:type="dxa"/>
              <w:right w:w="100" w:type="dxa"/>
            </w:tcMar>
          </w:tcPr>
          <w:p w14:paraId="0A901592">
            <w:r>
              <w:t>A sector or its customer radios are affected.</w:t>
            </w:r>
          </w:p>
        </w:tc>
        <w:tc>
          <w:tcPr>
            <w:tcW w:w="3374" w:type="dxa"/>
            <w:shd w:val="clear" w:color="auto" w:fill="F1F5F9"/>
            <w:tcMar>
              <w:top w:w="60" w:type="dxa"/>
              <w:left w:w="100" w:type="dxa"/>
              <w:bottom w:w="60" w:type="dxa"/>
              <w:right w:w="100" w:type="dxa"/>
            </w:tcMar>
          </w:tcPr>
          <w:p w14:paraId="6473CD78">
            <w:r>
              <w:t>Check the sector's power and management route; open Sector Detail.</w:t>
            </w:r>
          </w:p>
        </w:tc>
      </w:tr>
      <w:tr w14:paraId="7C71BE6D">
        <w:trPr>
          <w:cantSplit/>
        </w:trPr>
        <w:tc>
          <w:tcPr>
            <w:tcW w:w="2891" w:type="dxa"/>
            <w:tcMar>
              <w:top w:w="60" w:type="dxa"/>
              <w:left w:w="100" w:type="dxa"/>
              <w:bottom w:w="60" w:type="dxa"/>
              <w:right w:w="100" w:type="dxa"/>
            </w:tcMar>
          </w:tcPr>
          <w:p w14:paraId="31E49707">
            <w:r>
              <w:t>Subscriber mass outage</w:t>
            </w:r>
          </w:p>
        </w:tc>
        <w:tc>
          <w:tcPr>
            <w:tcW w:w="3373" w:type="dxa"/>
            <w:tcMar>
              <w:top w:w="60" w:type="dxa"/>
              <w:left w:w="100" w:type="dxa"/>
              <w:bottom w:w="60" w:type="dxa"/>
              <w:right w:w="100" w:type="dxa"/>
            </w:tcMar>
          </w:tcPr>
          <w:p w14:paraId="63A890F2">
            <w:r>
              <w:t>Online subscribers dropped sharply on a POP or router.</w:t>
            </w:r>
          </w:p>
        </w:tc>
        <w:tc>
          <w:tcPr>
            <w:tcW w:w="3374" w:type="dxa"/>
            <w:tcMar>
              <w:top w:w="60" w:type="dxa"/>
              <w:left w:w="100" w:type="dxa"/>
              <w:bottom w:w="60" w:type="dxa"/>
              <w:right w:w="100" w:type="dxa"/>
            </w:tcMar>
          </w:tcPr>
          <w:p w14:paraId="38485FC6">
            <w:r>
              <w:t>Check the POP router and backhaul first; one cause usually explains it.</w:t>
            </w:r>
          </w:p>
        </w:tc>
      </w:tr>
      <w:tr w14:paraId="2BF7CF10">
        <w:trPr>
          <w:cantSplit/>
        </w:trPr>
        <w:tc>
          <w:tcPr>
            <w:tcW w:w="2891" w:type="dxa"/>
            <w:shd w:val="clear" w:color="auto" w:fill="F1F5F9"/>
            <w:tcMar>
              <w:top w:w="60" w:type="dxa"/>
              <w:left w:w="100" w:type="dxa"/>
              <w:bottom w:w="60" w:type="dxa"/>
              <w:right w:w="100" w:type="dxa"/>
            </w:tcMar>
          </w:tcPr>
          <w:p w14:paraId="115FFBAE">
            <w:r>
              <w:t>Anomaly alerts</w:t>
            </w:r>
          </w:p>
        </w:tc>
        <w:tc>
          <w:tcPr>
            <w:tcW w:w="3373" w:type="dxa"/>
            <w:shd w:val="clear" w:color="auto" w:fill="F1F5F9"/>
            <w:tcMar>
              <w:top w:w="60" w:type="dxa"/>
              <w:left w:w="100" w:type="dxa"/>
              <w:bottom w:w="60" w:type="dxa"/>
              <w:right w:w="100" w:type="dxa"/>
            </w:tcMar>
          </w:tcPr>
          <w:p w14:paraId="7B32B93E">
            <w:r>
              <w:t>A measurement has drifted from its own recent normal.</w:t>
            </w:r>
          </w:p>
        </w:tc>
        <w:tc>
          <w:tcPr>
            <w:tcW w:w="3374" w:type="dxa"/>
            <w:shd w:val="clear" w:color="auto" w:fill="F1F5F9"/>
            <w:tcMar>
              <w:top w:w="60" w:type="dxa"/>
              <w:left w:w="100" w:type="dxa"/>
              <w:bottom w:w="60" w:type="dxa"/>
              <w:right w:w="100" w:type="dxa"/>
            </w:tcMar>
          </w:tcPr>
          <w:p w14:paraId="5FC53FDE">
            <w:r>
              <w:t>Look for slow bleeds: eroding subscriber counts, router load creeping up.</w:t>
            </w:r>
          </w:p>
        </w:tc>
      </w:tr>
      <w:tr w14:paraId="69B5D56E">
        <w:trPr>
          <w:cantSplit/>
        </w:trPr>
        <w:tc>
          <w:tcPr>
            <w:tcW w:w="2891" w:type="dxa"/>
            <w:tcMar>
              <w:top w:w="60" w:type="dxa"/>
              <w:left w:w="100" w:type="dxa"/>
              <w:bottom w:w="60" w:type="dxa"/>
              <w:right w:w="100" w:type="dxa"/>
            </w:tcMar>
          </w:tcPr>
          <w:p w14:paraId="1EEB34B9">
            <w:r>
              <w:t>Monitoring lost its network</w:t>
            </w:r>
          </w:p>
        </w:tc>
        <w:tc>
          <w:tcPr>
            <w:tcW w:w="3373" w:type="dxa"/>
            <w:tcMar>
              <w:top w:w="60" w:type="dxa"/>
              <w:left w:w="100" w:type="dxa"/>
              <w:bottom w:w="60" w:type="dxa"/>
              <w:right w:w="100" w:type="dxa"/>
            </w:tcMar>
          </w:tcPr>
          <w:p w14:paraId="70B80344">
            <w:r>
              <w:t>The monitoring server itself is cut off.</w:t>
            </w:r>
          </w:p>
        </w:tc>
        <w:tc>
          <w:tcPr>
            <w:tcW w:w="3374" w:type="dxa"/>
            <w:tcMar>
              <w:top w:w="60" w:type="dxa"/>
              <w:left w:w="100" w:type="dxa"/>
              <w:bottom w:w="60" w:type="dxa"/>
              <w:right w:w="100" w:type="dxa"/>
            </w:tcMar>
          </w:tcPr>
          <w:p w14:paraId="40FD16A6">
            <w:r>
              <w:t>Not a network outage. Device alerts are held back until it recovers.</w:t>
            </w:r>
          </w:p>
        </w:tc>
      </w:tr>
      <w:tr w14:paraId="2C30F47F">
        <w:trPr>
          <w:cantSplit/>
        </w:trPr>
        <w:tc>
          <w:tcPr>
            <w:tcW w:w="2891" w:type="dxa"/>
            <w:shd w:val="clear" w:color="auto" w:fill="F1F5F9"/>
            <w:tcMar>
              <w:top w:w="60" w:type="dxa"/>
              <w:left w:w="100" w:type="dxa"/>
              <w:bottom w:w="60" w:type="dxa"/>
              <w:right w:w="100" w:type="dxa"/>
            </w:tcMar>
          </w:tcPr>
          <w:p w14:paraId="67C6C4D6">
            <w:r>
              <w:t>Monitoring component down / delivery failing</w:t>
            </w:r>
          </w:p>
        </w:tc>
        <w:tc>
          <w:tcPr>
            <w:tcW w:w="3373" w:type="dxa"/>
            <w:shd w:val="clear" w:color="auto" w:fill="F1F5F9"/>
            <w:tcMar>
              <w:top w:w="60" w:type="dxa"/>
              <w:left w:w="100" w:type="dxa"/>
              <w:bottom w:w="60" w:type="dxa"/>
              <w:right w:w="100" w:type="dxa"/>
            </w:tcMar>
          </w:tcPr>
          <w:p w14:paraId="4CD78E47">
            <w:r>
              <w:t>Part of the platform or the alert path is impaired.</w:t>
            </w:r>
          </w:p>
        </w:tc>
        <w:tc>
          <w:tcPr>
            <w:tcW w:w="3374" w:type="dxa"/>
            <w:shd w:val="clear" w:color="auto" w:fill="F1F5F9"/>
            <w:tcMar>
              <w:top w:w="60" w:type="dxa"/>
              <w:left w:w="100" w:type="dxa"/>
              <w:bottom w:w="60" w:type="dxa"/>
              <w:right w:w="100" w:type="dxa"/>
            </w:tcMar>
          </w:tcPr>
          <w:p w14:paraId="1F5F1162">
            <w:r>
              <w:t>The platform owner restores it; devices behind it are usually fine.</w:t>
            </w:r>
          </w:p>
        </w:tc>
      </w:tr>
      <w:tr w14:paraId="7F05E813">
        <w:trPr>
          <w:cantSplit/>
        </w:trPr>
        <w:tc>
          <w:tcPr>
            <w:tcW w:w="2891" w:type="dxa"/>
            <w:tcMar>
              <w:top w:w="60" w:type="dxa"/>
              <w:left w:w="100" w:type="dxa"/>
              <w:bottom w:w="60" w:type="dxa"/>
              <w:right w:w="100" w:type="dxa"/>
            </w:tcMar>
          </w:tcPr>
          <w:p w14:paraId="54ED04DB">
            <w:r>
              <w:t>Heartbeat 'down' (from outside)</w:t>
            </w:r>
          </w:p>
        </w:tc>
        <w:tc>
          <w:tcPr>
            <w:tcW w:w="3373" w:type="dxa"/>
            <w:tcMar>
              <w:top w:w="60" w:type="dxa"/>
              <w:left w:w="100" w:type="dxa"/>
              <w:bottom w:w="60" w:type="dxa"/>
              <w:right w:w="100" w:type="dxa"/>
            </w:tcMar>
          </w:tcPr>
          <w:p w14:paraId="429C1FE6">
            <w:r>
              <w:t>The whole platform has gone silent.</w:t>
            </w:r>
          </w:p>
        </w:tc>
        <w:tc>
          <w:tcPr>
            <w:tcW w:w="3374" w:type="dxa"/>
            <w:tcMar>
              <w:top w:w="60" w:type="dxa"/>
              <w:left w:w="100" w:type="dxa"/>
              <w:bottom w:w="60" w:type="dxa"/>
              <w:right w:w="100" w:type="dxa"/>
            </w:tcMar>
          </w:tcPr>
          <w:p w14:paraId="1C6B180C">
            <w:r>
              <w:t>Check the server is powered and online; inform the platform owner.</w:t>
            </w:r>
          </w:p>
        </w:tc>
      </w:tr>
    </w:tbl>
    <w:p w14:paraId="13D1CE4B">
      <w:pPr>
        <w:spacing w:after="120"/>
      </w:pPr>
      <w:r>
        <w:t>Planned work: the affected links or routers are silenced for the duration, so maintenance does not page anyone; silences expire on their own.</w:t>
      </w:r>
    </w:p>
    <w:p w14:paraId="064EF2DD">
      <w:pPr>
        <w:pStyle w:val="2"/>
      </w:pPr>
      <w:r>
        <w:t>7. What the NOC sees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73"/>
        <w:gridCol w:w="6265"/>
      </w:tblGrid>
      <w:tr w14:paraId="7CFFE415">
        <w:trPr>
          <w:tblHeader/>
        </w:trPr>
        <w:tc>
          <w:tcPr>
            <w:tcW w:w="3373" w:type="dxa"/>
            <w:shd w:val="clear" w:color="auto" w:fill="0A4BCC"/>
            <w:tcMar>
              <w:top w:w="60" w:type="dxa"/>
              <w:left w:w="100" w:type="dxa"/>
              <w:bottom w:w="60" w:type="dxa"/>
              <w:right w:w="100" w:type="dxa"/>
            </w:tcMar>
          </w:tcPr>
          <w:p w14:paraId="50B5417B">
            <w:r>
              <w:rPr>
                <w:b/>
                <w:bCs/>
                <w:color w:val="FFFFFF"/>
              </w:rPr>
              <w:t>Dashboard</w:t>
            </w:r>
          </w:p>
        </w:tc>
        <w:tc>
          <w:tcPr>
            <w:tcW w:w="6265" w:type="dxa"/>
            <w:shd w:val="clear" w:color="auto" w:fill="0A4BCC"/>
            <w:tcMar>
              <w:top w:w="60" w:type="dxa"/>
              <w:left w:w="100" w:type="dxa"/>
              <w:bottom w:w="60" w:type="dxa"/>
              <w:right w:w="100" w:type="dxa"/>
            </w:tcMar>
          </w:tcPr>
          <w:p w14:paraId="6A8B8F8B">
            <w:r>
              <w:rPr>
                <w:b/>
                <w:bCs/>
                <w:color w:val="FFFFFF"/>
              </w:rPr>
              <w:t>Answers</w:t>
            </w:r>
          </w:p>
        </w:tc>
      </w:tr>
      <w:tr w14:paraId="4DCCBF1D">
        <w:trPr>
          <w:cantSplit/>
        </w:trPr>
        <w:tc>
          <w:tcPr>
            <w:tcW w:w="3373" w:type="dxa"/>
            <w:tcMar>
              <w:top w:w="60" w:type="dxa"/>
              <w:left w:w="100" w:type="dxa"/>
              <w:bottom w:w="60" w:type="dxa"/>
              <w:right w:w="100" w:type="dxa"/>
            </w:tcMar>
          </w:tcPr>
          <w:p w14:paraId="38463B46">
            <w:r>
              <w:t>NOC Overview</w:t>
            </w:r>
          </w:p>
        </w:tc>
        <w:tc>
          <w:tcPr>
            <w:tcW w:w="6265" w:type="dxa"/>
            <w:tcMar>
              <w:top w:w="60" w:type="dxa"/>
              <w:left w:w="100" w:type="dxa"/>
              <w:bottom w:w="60" w:type="dxa"/>
              <w:right w:w="100" w:type="dxa"/>
            </w:tcMar>
          </w:tcPr>
          <w:p w14:paraId="70165D6A">
            <w:r>
              <w:t>What is wrong right now, where, and for how long?</w:t>
            </w:r>
          </w:p>
        </w:tc>
      </w:tr>
      <w:tr w14:paraId="079A3496">
        <w:trPr>
          <w:cantSplit/>
        </w:trPr>
        <w:tc>
          <w:tcPr>
            <w:tcW w:w="3373" w:type="dxa"/>
            <w:shd w:val="clear" w:color="auto" w:fill="F1F5F9"/>
            <w:tcMar>
              <w:top w:w="60" w:type="dxa"/>
              <w:left w:w="100" w:type="dxa"/>
              <w:bottom w:w="60" w:type="dxa"/>
              <w:right w:w="100" w:type="dxa"/>
            </w:tcMar>
          </w:tcPr>
          <w:p w14:paraId="4475146F">
            <w:r>
              <w:t>PTP Link Monitoring</w:t>
            </w:r>
          </w:p>
        </w:tc>
        <w:tc>
          <w:tcPr>
            <w:tcW w:w="6265" w:type="dxa"/>
            <w:shd w:val="clear" w:color="auto" w:fill="F1F5F9"/>
            <w:tcMar>
              <w:top w:w="60" w:type="dxa"/>
              <w:left w:w="100" w:type="dxa"/>
              <w:bottom w:w="60" w:type="dxa"/>
              <w:right w:w="100" w:type="dxa"/>
            </w:tcMar>
          </w:tcPr>
          <w:p w14:paraId="3C342A58">
            <w:r>
              <w:t>How healthy is each backhaul link, and is it degrading?</w:t>
            </w:r>
          </w:p>
        </w:tc>
      </w:tr>
      <w:tr w14:paraId="4F00445C">
        <w:trPr>
          <w:cantSplit/>
        </w:trPr>
        <w:tc>
          <w:tcPr>
            <w:tcW w:w="3373" w:type="dxa"/>
            <w:tcMar>
              <w:top w:w="60" w:type="dxa"/>
              <w:left w:w="100" w:type="dxa"/>
              <w:bottom w:w="60" w:type="dxa"/>
              <w:right w:w="100" w:type="dxa"/>
            </w:tcMar>
          </w:tcPr>
          <w:p w14:paraId="10B989EB">
            <w:r>
              <w:t>Router Fleet / Router Detail / WAN-LAN</w:t>
            </w:r>
          </w:p>
        </w:tc>
        <w:tc>
          <w:tcPr>
            <w:tcW w:w="6265" w:type="dxa"/>
            <w:tcMar>
              <w:top w:w="60" w:type="dxa"/>
              <w:left w:w="100" w:type="dxa"/>
              <w:bottom w:w="60" w:type="dxa"/>
              <w:right w:w="100" w:type="dxa"/>
            </w:tcMar>
          </w:tcPr>
          <w:p w14:paraId="71CB4CAF">
            <w:r>
              <w:t>Are routers up, loaded, and are their uplinks carrying traffic?</w:t>
            </w:r>
          </w:p>
        </w:tc>
      </w:tr>
      <w:tr w14:paraId="266AFC3D">
        <w:trPr>
          <w:cantSplit/>
        </w:trPr>
        <w:tc>
          <w:tcPr>
            <w:tcW w:w="3373" w:type="dxa"/>
            <w:shd w:val="clear" w:color="auto" w:fill="F1F5F9"/>
            <w:tcMar>
              <w:top w:w="60" w:type="dxa"/>
              <w:left w:w="100" w:type="dxa"/>
              <w:bottom w:w="60" w:type="dxa"/>
              <w:right w:w="100" w:type="dxa"/>
            </w:tcMar>
          </w:tcPr>
          <w:p w14:paraId="4D9A2BBD">
            <w:r>
              <w:t>Sector Fleet / Sector Detail</w:t>
            </w:r>
          </w:p>
        </w:tc>
        <w:tc>
          <w:tcPr>
            <w:tcW w:w="6265" w:type="dxa"/>
            <w:shd w:val="clear" w:color="auto" w:fill="F1F5F9"/>
            <w:tcMar>
              <w:top w:w="60" w:type="dxa"/>
              <w:left w:w="100" w:type="dxa"/>
              <w:bottom w:w="60" w:type="dxa"/>
              <w:right w:w="100" w:type="dxa"/>
            </w:tcMar>
          </w:tcPr>
          <w:p w14:paraId="7245FC1B">
            <w:r>
              <w:t>Which sectors are overloaded or noisy, and which customer radios are weakest?</w:t>
            </w:r>
          </w:p>
        </w:tc>
      </w:tr>
      <w:tr w14:paraId="556BC0E9">
        <w:trPr>
          <w:cantSplit/>
        </w:trPr>
        <w:tc>
          <w:tcPr>
            <w:tcW w:w="3373" w:type="dxa"/>
            <w:tcMar>
              <w:top w:w="60" w:type="dxa"/>
              <w:left w:w="100" w:type="dxa"/>
              <w:bottom w:w="60" w:type="dxa"/>
              <w:right w:w="100" w:type="dxa"/>
            </w:tcMar>
          </w:tcPr>
          <w:p w14:paraId="201786F8">
            <w:r>
              <w:t>Subscriber Overview</w:t>
            </w:r>
          </w:p>
        </w:tc>
        <w:tc>
          <w:tcPr>
            <w:tcW w:w="6265" w:type="dxa"/>
            <w:tcMar>
              <w:top w:w="60" w:type="dxa"/>
              <w:left w:w="100" w:type="dxa"/>
              <w:bottom w:w="60" w:type="dxa"/>
              <w:right w:w="100" w:type="dxa"/>
            </w:tcMar>
          </w:tcPr>
          <w:p w14:paraId="1C3EA1FE">
            <w:r>
              <w:t>How many customers are online vs provisioned, and who keeps dropping?</w:t>
            </w:r>
          </w:p>
        </w:tc>
      </w:tr>
      <w:tr w14:paraId="4066BE48">
        <w:trPr>
          <w:cantSplit/>
        </w:trPr>
        <w:tc>
          <w:tcPr>
            <w:tcW w:w="3373" w:type="dxa"/>
            <w:shd w:val="clear" w:color="auto" w:fill="F1F5F9"/>
            <w:tcMar>
              <w:top w:w="60" w:type="dxa"/>
              <w:left w:w="100" w:type="dxa"/>
              <w:bottom w:w="60" w:type="dxa"/>
              <w:right w:w="100" w:type="dxa"/>
            </w:tcMar>
          </w:tcPr>
          <w:p w14:paraId="08D9E76D">
            <w:r>
              <w:t>Capacity Planning</w:t>
            </w:r>
          </w:p>
        </w:tc>
        <w:tc>
          <w:tcPr>
            <w:tcW w:w="6265" w:type="dxa"/>
            <w:shd w:val="clear" w:color="auto" w:fill="F1F5F9"/>
            <w:tcMar>
              <w:top w:w="60" w:type="dxa"/>
              <w:left w:w="100" w:type="dxa"/>
              <w:bottom w:w="60" w:type="dxa"/>
              <w:right w:w="100" w:type="dxa"/>
            </w:tcMar>
          </w:tcPr>
          <w:p w14:paraId="3FAF0454">
            <w:r>
              <w:t>Where are we running out of capacity at busy hour?</w:t>
            </w:r>
          </w:p>
        </w:tc>
      </w:tr>
      <w:tr w14:paraId="642275EA">
        <w:trPr>
          <w:cantSplit/>
        </w:trPr>
        <w:tc>
          <w:tcPr>
            <w:tcW w:w="3373" w:type="dxa"/>
            <w:tcMar>
              <w:top w:w="60" w:type="dxa"/>
              <w:left w:w="100" w:type="dxa"/>
              <w:bottom w:w="60" w:type="dxa"/>
              <w:right w:w="100" w:type="dxa"/>
            </w:tcMar>
          </w:tcPr>
          <w:p w14:paraId="79CE8318">
            <w:r>
              <w:t>Server Health</w:t>
            </w:r>
          </w:p>
        </w:tc>
        <w:tc>
          <w:tcPr>
            <w:tcW w:w="6265" w:type="dxa"/>
            <w:tcMar>
              <w:top w:w="60" w:type="dxa"/>
              <w:left w:w="100" w:type="dxa"/>
              <w:bottom w:w="60" w:type="dxa"/>
              <w:right w:w="100" w:type="dxa"/>
            </w:tcMar>
          </w:tcPr>
          <w:p w14:paraId="37C21E5F">
            <w:r>
              <w:t>Is the monitoring platform itself healthy?</w:t>
            </w:r>
          </w:p>
        </w:tc>
      </w:tr>
    </w:tbl>
    <w:p w14:paraId="6557E35D">
      <w:pPr>
        <w:spacing w:after="120"/>
      </w:pPr>
    </w:p>
    <w:p w14:paraId="2CA4B47B">
      <w:pPr>
        <w:spacing w:after="120"/>
      </w:pPr>
      <w:r>
        <w:t>NOC staff use read-only Viewer accounts.</w:t>
      </w:r>
    </w:p>
    <w:p w14:paraId="3871DC54">
      <w:pPr>
        <w:pStyle w:val="2"/>
      </w:pPr>
      <w:r>
        <w:t>8. Server health and troubleshooting</w:t>
      </w:r>
    </w:p>
    <w:p w14:paraId="2970726C">
      <w:pPr>
        <w:spacing w:after="120"/>
      </w:pPr>
      <w:r>
        <w:t>The platform watches its own server and components and reports problems with them separately from network alerts, so a monitoring fault is never mistaken for a network outage.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55"/>
        <w:gridCol w:w="5783"/>
      </w:tblGrid>
      <w:tr w14:paraId="78064A8B">
        <w:trPr>
          <w:tblHeader/>
        </w:trPr>
        <w:tc>
          <w:tcPr>
            <w:tcW w:w="3855" w:type="dxa"/>
            <w:shd w:val="clear" w:color="auto" w:fill="0A4BCC"/>
            <w:tcMar>
              <w:top w:w="60" w:type="dxa"/>
              <w:left w:w="100" w:type="dxa"/>
              <w:bottom w:w="60" w:type="dxa"/>
              <w:right w:w="100" w:type="dxa"/>
            </w:tcMar>
          </w:tcPr>
          <w:p w14:paraId="119375E0">
            <w:r>
              <w:rPr>
                <w:b/>
                <w:bCs/>
                <w:color w:val="FFFFFF"/>
              </w:rPr>
              <w:t>What the platform checks on itself</w:t>
            </w:r>
          </w:p>
        </w:tc>
        <w:tc>
          <w:tcPr>
            <w:tcW w:w="5783" w:type="dxa"/>
            <w:shd w:val="clear" w:color="auto" w:fill="0A4BCC"/>
            <w:tcMar>
              <w:top w:w="60" w:type="dxa"/>
              <w:left w:w="100" w:type="dxa"/>
              <w:bottom w:w="60" w:type="dxa"/>
              <w:right w:w="100" w:type="dxa"/>
            </w:tcMar>
          </w:tcPr>
          <w:p w14:paraId="1DC8DEFC">
            <w:r>
              <w:rPr>
                <w:b/>
                <w:bCs/>
                <w:color w:val="FFFFFF"/>
              </w:rPr>
              <w:t>Alerted when</w:t>
            </w:r>
          </w:p>
        </w:tc>
      </w:tr>
      <w:tr w14:paraId="5F596A3A">
        <w:trPr>
          <w:cantSplit/>
        </w:trPr>
        <w:tc>
          <w:tcPr>
            <w:tcW w:w="3855" w:type="dxa"/>
            <w:tcMar>
              <w:top w:w="60" w:type="dxa"/>
              <w:left w:w="100" w:type="dxa"/>
              <w:bottom w:w="60" w:type="dxa"/>
              <w:right w:w="100" w:type="dxa"/>
            </w:tcMar>
          </w:tcPr>
          <w:p w14:paraId="10631E82">
            <w:r>
              <w:t>Disk</w:t>
            </w:r>
          </w:p>
        </w:tc>
        <w:tc>
          <w:tcPr>
            <w:tcW w:w="5783" w:type="dxa"/>
            <w:tcMar>
              <w:top w:w="60" w:type="dxa"/>
              <w:left w:w="100" w:type="dxa"/>
              <w:bottom w:w="60" w:type="dxa"/>
              <w:right w:w="100" w:type="dxa"/>
            </w:tcMar>
          </w:tcPr>
          <w:p w14:paraId="752F570B">
            <w:r>
              <w:t>Almost full, or will be full within 24 hours.</w:t>
            </w:r>
          </w:p>
        </w:tc>
      </w:tr>
      <w:tr w14:paraId="0812732C">
        <w:trPr>
          <w:cantSplit/>
        </w:trPr>
        <w:tc>
          <w:tcPr>
            <w:tcW w:w="3855" w:type="dxa"/>
            <w:shd w:val="clear" w:color="auto" w:fill="F1F5F9"/>
            <w:tcMar>
              <w:top w:w="60" w:type="dxa"/>
              <w:left w:w="100" w:type="dxa"/>
              <w:bottom w:w="60" w:type="dxa"/>
              <w:right w:w="100" w:type="dxa"/>
            </w:tcMar>
          </w:tcPr>
          <w:p w14:paraId="385D408A">
            <w:r>
              <w:t>Memory and CPU</w:t>
            </w:r>
          </w:p>
        </w:tc>
        <w:tc>
          <w:tcPr>
            <w:tcW w:w="5783" w:type="dxa"/>
            <w:shd w:val="clear" w:color="auto" w:fill="F1F5F9"/>
            <w:tcMar>
              <w:top w:w="60" w:type="dxa"/>
              <w:left w:w="100" w:type="dxa"/>
              <w:bottom w:w="60" w:type="dxa"/>
              <w:right w:w="100" w:type="dxa"/>
            </w:tcMar>
          </w:tcPr>
          <w:p w14:paraId="323809B4">
            <w:r>
              <w:t>Memory runs low or CPU stays saturated.</w:t>
            </w:r>
          </w:p>
        </w:tc>
      </w:tr>
      <w:tr w14:paraId="40C9A592">
        <w:trPr>
          <w:cantSplit/>
        </w:trPr>
        <w:tc>
          <w:tcPr>
            <w:tcW w:w="3855" w:type="dxa"/>
            <w:tcMar>
              <w:top w:w="60" w:type="dxa"/>
              <w:left w:w="100" w:type="dxa"/>
              <w:bottom w:w="60" w:type="dxa"/>
              <w:right w:w="100" w:type="dxa"/>
            </w:tcMar>
          </w:tcPr>
          <w:p w14:paraId="3EEE6418">
            <w:r>
              <w:t>Clock</w:t>
            </w:r>
          </w:p>
        </w:tc>
        <w:tc>
          <w:tcPr>
            <w:tcW w:w="5783" w:type="dxa"/>
            <w:tcMar>
              <w:top w:w="60" w:type="dxa"/>
              <w:left w:w="100" w:type="dxa"/>
              <w:bottom w:w="60" w:type="dxa"/>
              <w:right w:w="100" w:type="dxa"/>
            </w:tcMar>
          </w:tcPr>
          <w:p w14:paraId="1EE3E029">
            <w:r>
              <w:t>The server's time drifts (timestamps and alert timing depend on it).</w:t>
            </w:r>
          </w:p>
        </w:tc>
      </w:tr>
      <w:tr w14:paraId="28C867DC">
        <w:trPr>
          <w:cantSplit/>
        </w:trPr>
        <w:tc>
          <w:tcPr>
            <w:tcW w:w="3855" w:type="dxa"/>
            <w:shd w:val="clear" w:color="auto" w:fill="F1F5F9"/>
            <w:tcMar>
              <w:top w:w="60" w:type="dxa"/>
              <w:left w:w="100" w:type="dxa"/>
              <w:bottom w:w="60" w:type="dxa"/>
              <w:right w:w="100" w:type="dxa"/>
            </w:tcMar>
          </w:tcPr>
          <w:p w14:paraId="09821E65">
            <w:r>
              <w:t>Every component</w:t>
            </w:r>
          </w:p>
        </w:tc>
        <w:tc>
          <w:tcPr>
            <w:tcW w:w="5783" w:type="dxa"/>
            <w:shd w:val="clear" w:color="auto" w:fill="F1F5F9"/>
            <w:tcMar>
              <w:top w:w="60" w:type="dxa"/>
              <w:left w:w="100" w:type="dxa"/>
              <w:bottom w:w="60" w:type="dxa"/>
              <w:right w:w="100" w:type="dxa"/>
            </w:tcMar>
          </w:tcPr>
          <w:p w14:paraId="40E5E302">
            <w:r>
              <w:t>Any collector, the dashboard service or the alert router stops.</w:t>
            </w:r>
          </w:p>
        </w:tc>
      </w:tr>
      <w:tr w14:paraId="587990A8">
        <w:trPr>
          <w:cantSplit/>
        </w:trPr>
        <w:tc>
          <w:tcPr>
            <w:tcW w:w="3855" w:type="dxa"/>
            <w:tcMar>
              <w:top w:w="60" w:type="dxa"/>
              <w:left w:w="100" w:type="dxa"/>
              <w:bottom w:w="60" w:type="dxa"/>
              <w:right w:w="100" w:type="dxa"/>
            </w:tcMar>
          </w:tcPr>
          <w:p w14:paraId="20CD4E05">
            <w:r>
              <w:t>Alert rules</w:t>
            </w:r>
          </w:p>
        </w:tc>
        <w:tc>
          <w:tcPr>
            <w:tcW w:w="5783" w:type="dxa"/>
            <w:tcMar>
              <w:top w:w="60" w:type="dxa"/>
              <w:left w:w="100" w:type="dxa"/>
              <w:bottom w:w="60" w:type="dxa"/>
              <w:right w:w="100" w:type="dxa"/>
            </w:tcMar>
          </w:tcPr>
          <w:p w14:paraId="23AB0E34">
            <w:r>
              <w:t>Rules fail to evaluate.</w:t>
            </w:r>
          </w:p>
        </w:tc>
      </w:tr>
      <w:tr w14:paraId="6E6546EC">
        <w:trPr>
          <w:cantSplit/>
        </w:trPr>
        <w:tc>
          <w:tcPr>
            <w:tcW w:w="3855" w:type="dxa"/>
            <w:shd w:val="clear" w:color="auto" w:fill="F1F5F9"/>
            <w:tcMar>
              <w:top w:w="60" w:type="dxa"/>
              <w:left w:w="100" w:type="dxa"/>
              <w:bottom w:w="60" w:type="dxa"/>
              <w:right w:w="100" w:type="dxa"/>
            </w:tcMar>
          </w:tcPr>
          <w:p w14:paraId="073B2A88">
            <w:r>
              <w:t>Alert delivery</w:t>
            </w:r>
          </w:p>
        </w:tc>
        <w:tc>
          <w:tcPr>
            <w:tcW w:w="5783" w:type="dxa"/>
            <w:shd w:val="clear" w:color="auto" w:fill="F1F5F9"/>
            <w:tcMar>
              <w:top w:w="60" w:type="dxa"/>
              <w:left w:w="100" w:type="dxa"/>
              <w:bottom w:w="60" w:type="dxa"/>
              <w:right w:w="100" w:type="dxa"/>
            </w:tcMar>
          </w:tcPr>
          <w:p w14:paraId="57DCF963">
            <w:r>
              <w:t>Telegram or WhatsApp messages fail to send.</w:t>
            </w:r>
          </w:p>
        </w:tc>
      </w:tr>
      <w:tr w14:paraId="522BE607">
        <w:trPr>
          <w:cantSplit/>
        </w:trPr>
        <w:tc>
          <w:tcPr>
            <w:tcW w:w="3855" w:type="dxa"/>
            <w:tcMar>
              <w:top w:w="60" w:type="dxa"/>
              <w:left w:w="100" w:type="dxa"/>
              <w:bottom w:w="60" w:type="dxa"/>
              <w:right w:w="100" w:type="dxa"/>
            </w:tcMar>
          </w:tcPr>
          <w:p w14:paraId="23C01A3A">
            <w:r>
              <w:t>The server as a whole</w:t>
            </w:r>
          </w:p>
        </w:tc>
        <w:tc>
          <w:tcPr>
            <w:tcW w:w="5783" w:type="dxa"/>
            <w:tcMar>
              <w:top w:w="60" w:type="dxa"/>
              <w:left w:w="100" w:type="dxa"/>
              <w:bottom w:w="60" w:type="dxa"/>
              <w:right w:w="100" w:type="dxa"/>
            </w:tcMar>
          </w:tcPr>
          <w:p w14:paraId="4C31FB6D">
            <w:r>
              <w:t>The outside heartbeat stops (section 5).</w:t>
            </w:r>
          </w:p>
        </w:tc>
      </w:tr>
    </w:tbl>
    <w:p w14:paraId="0F12431D">
      <w:pPr>
        <w:pStyle w:val="3"/>
      </w:pPr>
      <w:r>
        <w:t>Common situations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91"/>
        <w:gridCol w:w="3373"/>
        <w:gridCol w:w="3374"/>
      </w:tblGrid>
      <w:tr w14:paraId="1FFF85ED">
        <w:trPr>
          <w:tblHeader/>
        </w:trPr>
        <w:tc>
          <w:tcPr>
            <w:tcW w:w="2891" w:type="dxa"/>
            <w:shd w:val="clear" w:color="auto" w:fill="0A4BCC"/>
            <w:tcMar>
              <w:top w:w="60" w:type="dxa"/>
              <w:left w:w="100" w:type="dxa"/>
              <w:bottom w:w="60" w:type="dxa"/>
              <w:right w:w="100" w:type="dxa"/>
            </w:tcMar>
          </w:tcPr>
          <w:p w14:paraId="38978F6B">
            <w:r>
              <w:rPr>
                <w:b/>
                <w:bCs/>
                <w:color w:val="FFFFFF"/>
              </w:rPr>
              <w:t>What you see</w:t>
            </w:r>
          </w:p>
        </w:tc>
        <w:tc>
          <w:tcPr>
            <w:tcW w:w="3373" w:type="dxa"/>
            <w:shd w:val="clear" w:color="auto" w:fill="0A4BCC"/>
            <w:tcMar>
              <w:top w:w="60" w:type="dxa"/>
              <w:left w:w="100" w:type="dxa"/>
              <w:bottom w:w="60" w:type="dxa"/>
              <w:right w:w="100" w:type="dxa"/>
            </w:tcMar>
          </w:tcPr>
          <w:p w14:paraId="3D15422D">
            <w:r>
              <w:rPr>
                <w:b/>
                <w:bCs/>
                <w:color w:val="FFFFFF"/>
              </w:rPr>
              <w:t>Usually means</w:t>
            </w:r>
          </w:p>
        </w:tc>
        <w:tc>
          <w:tcPr>
            <w:tcW w:w="3374" w:type="dxa"/>
            <w:shd w:val="clear" w:color="auto" w:fill="0A4BCC"/>
            <w:tcMar>
              <w:top w:w="60" w:type="dxa"/>
              <w:left w:w="100" w:type="dxa"/>
              <w:bottom w:w="60" w:type="dxa"/>
              <w:right w:w="100" w:type="dxa"/>
            </w:tcMar>
          </w:tcPr>
          <w:p w14:paraId="4E30BA67">
            <w:r>
              <w:rPr>
                <w:b/>
                <w:bCs/>
                <w:color w:val="FFFFFF"/>
              </w:rPr>
              <w:t>What happens next</w:t>
            </w:r>
          </w:p>
        </w:tc>
      </w:tr>
      <w:tr w14:paraId="2B9FF91F">
        <w:trPr>
          <w:cantSplit/>
        </w:trPr>
        <w:tc>
          <w:tcPr>
            <w:tcW w:w="2891" w:type="dxa"/>
            <w:tcMar>
              <w:top w:w="60" w:type="dxa"/>
              <w:left w:w="100" w:type="dxa"/>
              <w:bottom w:w="60" w:type="dxa"/>
              <w:right w:w="100" w:type="dxa"/>
            </w:tcMar>
          </w:tcPr>
          <w:p w14:paraId="58FD3FA8">
            <w:r>
              <w:t>Many devices 'down' at the same moment</w:t>
            </w:r>
          </w:p>
        </w:tc>
        <w:tc>
          <w:tcPr>
            <w:tcW w:w="3373" w:type="dxa"/>
            <w:tcMar>
              <w:top w:w="60" w:type="dxa"/>
              <w:left w:w="100" w:type="dxa"/>
              <w:bottom w:w="60" w:type="dxa"/>
              <w:right w:w="100" w:type="dxa"/>
            </w:tcMar>
          </w:tcPr>
          <w:p w14:paraId="3F214EA0">
            <w:r>
              <w:t>A collector stopped, or the server lost its own network - not a real outage.</w:t>
            </w:r>
          </w:p>
        </w:tc>
        <w:tc>
          <w:tcPr>
            <w:tcW w:w="3374" w:type="dxa"/>
            <w:tcMar>
              <w:top w:w="60" w:type="dxa"/>
              <w:left w:w="100" w:type="dxa"/>
              <w:bottom w:w="60" w:type="dxa"/>
              <w:right w:w="100" w:type="dxa"/>
            </w:tcMar>
          </w:tcPr>
          <w:p w14:paraId="49E20A7F">
            <w:r>
              <w:t>One monitoring alert says which; device alerts are held back until it is fixed.</w:t>
            </w:r>
          </w:p>
        </w:tc>
      </w:tr>
      <w:tr w14:paraId="5407C36F">
        <w:trPr>
          <w:cantSplit/>
        </w:trPr>
        <w:tc>
          <w:tcPr>
            <w:tcW w:w="2891" w:type="dxa"/>
            <w:shd w:val="clear" w:color="auto" w:fill="F1F5F9"/>
            <w:tcMar>
              <w:top w:w="60" w:type="dxa"/>
              <w:left w:w="100" w:type="dxa"/>
              <w:bottom w:w="60" w:type="dxa"/>
              <w:right w:w="100" w:type="dxa"/>
            </w:tcMar>
          </w:tcPr>
          <w:p w14:paraId="3C057B85">
            <w:r>
              <w:t>No alert messages for a long time</w:t>
            </w:r>
          </w:p>
        </w:tc>
        <w:tc>
          <w:tcPr>
            <w:tcW w:w="3373" w:type="dxa"/>
            <w:shd w:val="clear" w:color="auto" w:fill="F1F5F9"/>
            <w:tcMar>
              <w:top w:w="60" w:type="dxa"/>
              <w:left w:w="100" w:type="dxa"/>
              <w:bottom w:w="60" w:type="dxa"/>
              <w:right w:w="100" w:type="dxa"/>
            </w:tcMar>
          </w:tcPr>
          <w:p w14:paraId="2CC5FA95">
            <w:r>
              <w:t>Either all is well, or the alert path is broken.</w:t>
            </w:r>
          </w:p>
        </w:tc>
        <w:tc>
          <w:tcPr>
            <w:tcW w:w="3374" w:type="dxa"/>
            <w:shd w:val="clear" w:color="auto" w:fill="F1F5F9"/>
            <w:tcMar>
              <w:top w:w="60" w:type="dxa"/>
              <w:left w:w="100" w:type="dxa"/>
              <w:bottom w:w="60" w:type="dxa"/>
              <w:right w:w="100" w:type="dxa"/>
            </w:tcMar>
          </w:tcPr>
          <w:p w14:paraId="2C1259F5">
            <w:r>
              <w:t>The heartbeat and the delivery-failure alert catch a broken path; the Server Health dashboard confirms.</w:t>
            </w:r>
          </w:p>
        </w:tc>
      </w:tr>
      <w:tr w14:paraId="46E46388">
        <w:trPr>
          <w:cantSplit/>
        </w:trPr>
        <w:tc>
          <w:tcPr>
            <w:tcW w:w="2891" w:type="dxa"/>
            <w:tcMar>
              <w:top w:w="60" w:type="dxa"/>
              <w:left w:w="100" w:type="dxa"/>
              <w:bottom w:w="60" w:type="dxa"/>
              <w:right w:w="100" w:type="dxa"/>
            </w:tcMar>
          </w:tcPr>
          <w:p w14:paraId="6922FA6F">
            <w:r>
              <w:t>A newly added device shows as down</w:t>
            </w:r>
          </w:p>
        </w:tc>
        <w:tc>
          <w:tcPr>
            <w:tcW w:w="3373" w:type="dxa"/>
            <w:tcMar>
              <w:top w:w="60" w:type="dxa"/>
              <w:left w:w="100" w:type="dxa"/>
              <w:bottom w:w="60" w:type="dxa"/>
              <w:right w:w="100" w:type="dxa"/>
            </w:tcMar>
          </w:tcPr>
          <w:p w14:paraId="748850B7">
            <w:r>
              <w:t>Wrong address, access settings, firewall, or (for sectors) the management route is missing.</w:t>
            </w:r>
          </w:p>
        </w:tc>
        <w:tc>
          <w:tcPr>
            <w:tcW w:w="3374" w:type="dxa"/>
            <w:tcMar>
              <w:top w:w="60" w:type="dxa"/>
              <w:left w:w="100" w:type="dxa"/>
              <w:bottom w:w="60" w:type="dxa"/>
              <w:right w:w="100" w:type="dxa"/>
            </w:tcMar>
          </w:tcPr>
          <w:p w14:paraId="369AE5B6">
            <w:r>
              <w:t>Platform owner checks reachability and the device's monitoring access.</w:t>
            </w:r>
          </w:p>
        </w:tc>
      </w:tr>
      <w:tr w14:paraId="43800B7B">
        <w:trPr>
          <w:cantSplit/>
        </w:trPr>
        <w:tc>
          <w:tcPr>
            <w:tcW w:w="2891" w:type="dxa"/>
            <w:shd w:val="clear" w:color="auto" w:fill="F1F5F9"/>
            <w:tcMar>
              <w:top w:w="60" w:type="dxa"/>
              <w:left w:w="100" w:type="dxa"/>
              <w:bottom w:w="60" w:type="dxa"/>
              <w:right w:w="100" w:type="dxa"/>
            </w:tcMar>
          </w:tcPr>
          <w:p w14:paraId="0DA328B6">
            <w:r>
              <w:t>Dashboards empty</w:t>
            </w:r>
          </w:p>
        </w:tc>
        <w:tc>
          <w:tcPr>
            <w:tcW w:w="3373" w:type="dxa"/>
            <w:shd w:val="clear" w:color="auto" w:fill="F1F5F9"/>
            <w:tcMar>
              <w:top w:w="60" w:type="dxa"/>
              <w:left w:w="100" w:type="dxa"/>
              <w:bottom w:w="60" w:type="dxa"/>
              <w:right w:w="100" w:type="dxa"/>
            </w:tcMar>
          </w:tcPr>
          <w:p w14:paraId="64F69B0A">
            <w:r>
              <w:t>The metrics engine restarted or cannot collect.</w:t>
            </w:r>
          </w:p>
        </w:tc>
        <w:tc>
          <w:tcPr>
            <w:tcW w:w="3374" w:type="dxa"/>
            <w:shd w:val="clear" w:color="auto" w:fill="F1F5F9"/>
            <w:tcMar>
              <w:top w:w="60" w:type="dxa"/>
              <w:left w:w="100" w:type="dxa"/>
              <w:bottom w:w="60" w:type="dxa"/>
              <w:right w:w="100" w:type="dxa"/>
            </w:tcMar>
          </w:tcPr>
          <w:p w14:paraId="608849B3">
            <w:r>
              <w:t>Platform owner restores collection; history is kept.</w:t>
            </w:r>
          </w:p>
        </w:tc>
      </w:tr>
      <w:tr w14:paraId="0A79EDC4">
        <w:trPr>
          <w:cantSplit/>
        </w:trPr>
        <w:tc>
          <w:tcPr>
            <w:tcW w:w="2891" w:type="dxa"/>
            <w:tcMar>
              <w:top w:w="60" w:type="dxa"/>
              <w:left w:w="100" w:type="dxa"/>
              <w:bottom w:w="60" w:type="dxa"/>
              <w:right w:w="100" w:type="dxa"/>
            </w:tcMar>
          </w:tcPr>
          <w:p w14:paraId="4AE9D4F1">
            <w:r>
              <w:t>Server disk filling</w:t>
            </w:r>
          </w:p>
        </w:tc>
        <w:tc>
          <w:tcPr>
            <w:tcW w:w="3373" w:type="dxa"/>
            <w:tcMar>
              <w:top w:w="60" w:type="dxa"/>
              <w:left w:w="100" w:type="dxa"/>
              <w:bottom w:w="60" w:type="dxa"/>
              <w:right w:w="100" w:type="dxa"/>
            </w:tcMar>
          </w:tcPr>
          <w:p w14:paraId="76B4BE92">
            <w:r>
              <w:t>History growing.</w:t>
            </w:r>
          </w:p>
        </w:tc>
        <w:tc>
          <w:tcPr>
            <w:tcW w:w="3374" w:type="dxa"/>
            <w:tcMar>
              <w:top w:w="60" w:type="dxa"/>
              <w:left w:w="100" w:type="dxa"/>
              <w:bottom w:w="60" w:type="dxa"/>
              <w:right w:w="100" w:type="dxa"/>
            </w:tcMar>
          </w:tcPr>
          <w:p w14:paraId="658875C9">
            <w:r>
              <w:t>Alerted 24 hours ahead; storage is extended or retention adjusted.</w:t>
            </w:r>
          </w:p>
        </w:tc>
      </w:tr>
      <w:tr w14:paraId="7BB4349B">
        <w:trPr>
          <w:cantSplit/>
        </w:trPr>
        <w:tc>
          <w:tcPr>
            <w:tcW w:w="2891" w:type="dxa"/>
            <w:shd w:val="clear" w:color="auto" w:fill="F1F5F9"/>
            <w:tcMar>
              <w:top w:w="60" w:type="dxa"/>
              <w:left w:w="100" w:type="dxa"/>
              <w:bottom w:w="60" w:type="dxa"/>
              <w:right w:w="100" w:type="dxa"/>
            </w:tcMar>
          </w:tcPr>
          <w:p w14:paraId="3D15AEA2">
            <w:r>
              <w:t>WhatsApp page not received</w:t>
            </w:r>
          </w:p>
        </w:tc>
        <w:tc>
          <w:tcPr>
            <w:tcW w:w="3373" w:type="dxa"/>
            <w:shd w:val="clear" w:color="auto" w:fill="F1F5F9"/>
            <w:tcMar>
              <w:top w:w="60" w:type="dxa"/>
              <w:left w:w="100" w:type="dxa"/>
              <w:bottom w:w="60" w:type="dxa"/>
              <w:right w:w="100" w:type="dxa"/>
            </w:tcMar>
          </w:tcPr>
          <w:p w14:paraId="729D910D">
            <w:r>
              <w:t>Dry-run mode, daily/monthly cap reached, or Meta account issue.</w:t>
            </w:r>
          </w:p>
        </w:tc>
        <w:tc>
          <w:tcPr>
            <w:tcW w:w="3374" w:type="dxa"/>
            <w:shd w:val="clear" w:color="auto" w:fill="F1F5F9"/>
            <w:tcMar>
              <w:top w:w="60" w:type="dxa"/>
              <w:left w:w="100" w:type="dxa"/>
              <w:bottom w:w="60" w:type="dxa"/>
              <w:right w:w="100" w:type="dxa"/>
            </w:tcMar>
          </w:tcPr>
          <w:p w14:paraId="4A1D0FF7">
            <w:r>
              <w:t>Visible on the Server Health budget panel; Telegram still carries every alert.</w:t>
            </w:r>
          </w:p>
        </w:tc>
      </w:tr>
    </w:tbl>
    <w:p w14:paraId="370551F1">
      <w:pPr>
        <w:pStyle w:val="2"/>
      </w:pPr>
      <w:r>
        <w:t>9. Security</w:t>
      </w:r>
    </w:p>
    <w:p w14:paraId="3170EED7">
      <w:pPr>
        <w:pStyle w:val="14"/>
        <w:numPr>
          <w:ilvl w:val="0"/>
          <w:numId w:val="1"/>
        </w:numPr>
        <w:spacing w:after="80"/>
      </w:pPr>
      <w:r>
        <w:rPr>
          <w:b/>
          <w:bCs/>
        </w:rPr>
        <w:t>Hosted in-house.</w:t>
      </w:r>
      <w:r>
        <w:t xml:space="preserve"> One server inside the ISP's management network, with no leg in the customer network. No network data leaves the company except alert text sent to Telegram/WhatsApp.</w:t>
      </w:r>
    </w:p>
    <w:p w14:paraId="429E6974">
      <w:pPr>
        <w:pStyle w:val="14"/>
        <w:numPr>
          <w:ilvl w:val="0"/>
          <w:numId w:val="1"/>
        </w:numPr>
        <w:spacing w:after="80"/>
      </w:pPr>
      <w:r>
        <w:rPr>
          <w:b/>
          <w:bCs/>
        </w:rPr>
        <w:t>Nothing exposed to the internet.</w:t>
      </w:r>
      <w:r>
        <w:t xml:space="preserve"> It only makes outgoing connections (alert delivery and the heartbeat).</w:t>
      </w:r>
    </w:p>
    <w:p w14:paraId="1499E28B">
      <w:pPr>
        <w:pStyle w:val="14"/>
        <w:numPr>
          <w:ilvl w:val="0"/>
          <w:numId w:val="1"/>
        </w:numPr>
        <w:spacing w:after="80"/>
      </w:pPr>
      <w:r>
        <w:rPr>
          <w:b/>
          <w:bCs/>
        </w:rPr>
        <w:t>Read-only.</w:t>
      </w:r>
      <w:r>
        <w:t xml:space="preserve"> It cannot change any router, radio or customer setting.</w:t>
      </w:r>
    </w:p>
    <w:p w14:paraId="55A7CE38">
      <w:pPr>
        <w:pStyle w:val="14"/>
        <w:numPr>
          <w:ilvl w:val="0"/>
          <w:numId w:val="1"/>
        </w:numPr>
        <w:spacing w:after="80"/>
      </w:pPr>
      <w:r>
        <w:rPr>
          <w:b/>
          <w:bCs/>
        </w:rPr>
        <w:t>SNMPv3 only.</w:t>
      </w:r>
      <w:r>
        <w:t xml:space="preserve"> Encrypted, authenticated polling is the policy; compliant on the core router and SAF links, the rest migrating; AirFiber awaits a decision (section 2).</w:t>
      </w:r>
    </w:p>
    <w:p w14:paraId="2B43AEC2">
      <w:pPr>
        <w:pStyle w:val="14"/>
        <w:numPr>
          <w:ilvl w:val="0"/>
          <w:numId w:val="1"/>
        </w:numPr>
        <w:spacing w:after="80"/>
      </w:pPr>
      <w:r>
        <w:rPr>
          <w:b/>
          <w:bCs/>
        </w:rPr>
        <w:t>Management separated from customers.</w:t>
      </w:r>
      <w:r>
        <w:t xml:space="preserve"> Management addresses are not reachable from the customer side, sectors carry narrow routes only, and no routing protocols run on sectors (section 4).</w:t>
      </w:r>
    </w:p>
    <w:p w14:paraId="5072A61D">
      <w:pPr>
        <w:pStyle w:val="14"/>
        <w:numPr>
          <w:ilvl w:val="0"/>
          <w:numId w:val="1"/>
        </w:numPr>
        <w:spacing w:after="80"/>
      </w:pPr>
      <w:r>
        <w:rPr>
          <w:b/>
          <w:bCs/>
        </w:rPr>
        <w:t>Restricted access.</w:t>
      </w:r>
      <w:r>
        <w:t xml:space="preserve"> Dashboards for NOC workstations only; administrative interfaces for engineers only; internal collector ports are closed to the network.</w:t>
      </w:r>
    </w:p>
    <w:p w14:paraId="1D599A4B">
      <w:pPr>
        <w:pStyle w:val="14"/>
        <w:numPr>
          <w:ilvl w:val="0"/>
          <w:numId w:val="1"/>
        </w:numPr>
        <w:spacing w:after="80"/>
      </w:pPr>
      <w:r>
        <w:rPr>
          <w:b/>
          <w:bCs/>
        </w:rPr>
        <w:t>Credentials protected.</w:t>
      </w:r>
      <w:r>
        <w:t xml:space="preserve"> Passwords and tokens are stored separately from the configuration, never in the code repository; an automated secret scanner checks every change.</w:t>
      </w:r>
    </w:p>
    <w:p w14:paraId="4E6754B1">
      <w:pPr>
        <w:pStyle w:val="2"/>
      </w:pPr>
      <w:r>
        <w:t>10. Reliability</w:t>
      </w:r>
    </w:p>
    <w:p w14:paraId="47FBC93B">
      <w:pPr>
        <w:pStyle w:val="14"/>
        <w:numPr>
          <w:ilvl w:val="0"/>
          <w:numId w:val="1"/>
        </w:numPr>
        <w:spacing w:after="80"/>
      </w:pPr>
      <w:r>
        <w:rPr>
          <w:b/>
          <w:bCs/>
        </w:rPr>
        <w:t>Restarts on its own</w:t>
      </w:r>
      <w:r>
        <w:t xml:space="preserve"> after a power cut or reboot.</w:t>
      </w:r>
    </w:p>
    <w:p w14:paraId="5459DB66">
      <w:pPr>
        <w:pStyle w:val="14"/>
        <w:numPr>
          <w:ilvl w:val="0"/>
          <w:numId w:val="1"/>
        </w:numPr>
        <w:spacing w:after="80"/>
      </w:pPr>
      <w:r>
        <w:rPr>
          <w:b/>
          <w:bCs/>
        </w:rPr>
        <w:t>Watches itself</w:t>
      </w:r>
      <w:r>
        <w:t xml:space="preserve"> (section 8), and an outside heartbeat covers total failure.</w:t>
      </w:r>
    </w:p>
    <w:p w14:paraId="30112E86">
      <w:pPr>
        <w:pStyle w:val="14"/>
        <w:numPr>
          <w:ilvl w:val="0"/>
          <w:numId w:val="1"/>
        </w:numPr>
        <w:spacing w:after="80"/>
      </w:pPr>
      <w:r>
        <w:rPr>
          <w:b/>
          <w:bCs/>
        </w:rPr>
        <w:t>Tested changes.</w:t>
      </w:r>
      <w:r>
        <w:t xml:space="preserve"> Automated tests check the alert behaviour; the published platform image will not build if any test fails.</w:t>
      </w:r>
    </w:p>
    <w:p w14:paraId="15248A58">
      <w:pPr>
        <w:pStyle w:val="14"/>
        <w:numPr>
          <w:ilvl w:val="0"/>
          <w:numId w:val="1"/>
        </w:numPr>
        <w:spacing w:after="80"/>
      </w:pPr>
      <w:r>
        <w:rPr>
          <w:b/>
          <w:bCs/>
        </w:rPr>
        <w:t>Recoverable.</w:t>
      </w:r>
      <w:r>
        <w:t xml:space="preserve"> The full configuration is version-controlled; a replacement server can be brought up from it, with credentials restored from an encrypted backup.</w:t>
      </w:r>
    </w:p>
    <w:p w14:paraId="1B544A79">
      <w:pPr>
        <w:pStyle w:val="2"/>
      </w:pPr>
      <w:r>
        <w:t>11. Running costs and hardware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91"/>
        <w:gridCol w:w="6747"/>
      </w:tblGrid>
      <w:tr w14:paraId="2FE98AB0">
        <w:trPr>
          <w:tblHeader/>
        </w:trPr>
        <w:tc>
          <w:tcPr>
            <w:tcW w:w="2891" w:type="dxa"/>
            <w:shd w:val="clear" w:color="auto" w:fill="0A4BCC"/>
            <w:tcMar>
              <w:top w:w="60" w:type="dxa"/>
              <w:left w:w="100" w:type="dxa"/>
              <w:bottom w:w="60" w:type="dxa"/>
              <w:right w:w="100" w:type="dxa"/>
            </w:tcMar>
          </w:tcPr>
          <w:p w14:paraId="307A6AE2">
            <w:r>
              <w:rPr>
                <w:b/>
                <w:bCs/>
                <w:color w:val="FFFFFF"/>
              </w:rPr>
              <w:t>Item</w:t>
            </w:r>
          </w:p>
        </w:tc>
        <w:tc>
          <w:tcPr>
            <w:tcW w:w="6747" w:type="dxa"/>
            <w:shd w:val="clear" w:color="auto" w:fill="0A4BCC"/>
            <w:tcMar>
              <w:top w:w="60" w:type="dxa"/>
              <w:left w:w="100" w:type="dxa"/>
              <w:bottom w:w="60" w:type="dxa"/>
              <w:right w:w="100" w:type="dxa"/>
            </w:tcMar>
          </w:tcPr>
          <w:p w14:paraId="3C2A0EA7">
            <w:r>
              <w:rPr>
                <w:b/>
                <w:bCs/>
                <w:color w:val="FFFFFF"/>
              </w:rPr>
              <w:t>Cost</w:t>
            </w:r>
          </w:p>
        </w:tc>
      </w:tr>
      <w:tr w14:paraId="75B23470">
        <w:trPr>
          <w:cantSplit/>
        </w:trPr>
        <w:tc>
          <w:tcPr>
            <w:tcW w:w="2891" w:type="dxa"/>
            <w:tcMar>
              <w:top w:w="60" w:type="dxa"/>
              <w:left w:w="100" w:type="dxa"/>
              <w:bottom w:w="60" w:type="dxa"/>
              <w:right w:w="100" w:type="dxa"/>
            </w:tcMar>
          </w:tcPr>
          <w:p w14:paraId="454FFC26">
            <w:r>
              <w:t>Software</w:t>
            </w:r>
          </w:p>
        </w:tc>
        <w:tc>
          <w:tcPr>
            <w:tcW w:w="6747" w:type="dxa"/>
            <w:tcMar>
              <w:top w:w="60" w:type="dxa"/>
              <w:left w:w="100" w:type="dxa"/>
              <w:bottom w:w="60" w:type="dxa"/>
              <w:right w:w="100" w:type="dxa"/>
            </w:tcMar>
          </w:tcPr>
          <w:p w14:paraId="65DA62B6">
            <w:r>
              <w:t>None - free, open-source components.</w:t>
            </w:r>
          </w:p>
        </w:tc>
      </w:tr>
      <w:tr w14:paraId="2BFC6F67">
        <w:trPr>
          <w:cantSplit/>
        </w:trPr>
        <w:tc>
          <w:tcPr>
            <w:tcW w:w="2891" w:type="dxa"/>
            <w:shd w:val="clear" w:color="auto" w:fill="F1F5F9"/>
            <w:tcMar>
              <w:top w:w="60" w:type="dxa"/>
              <w:left w:w="100" w:type="dxa"/>
              <w:bottom w:w="60" w:type="dxa"/>
              <w:right w:w="100" w:type="dxa"/>
            </w:tcMar>
          </w:tcPr>
          <w:p w14:paraId="4228CD32">
            <w:r>
              <w:t>Telegram alerts</w:t>
            </w:r>
          </w:p>
        </w:tc>
        <w:tc>
          <w:tcPr>
            <w:tcW w:w="6747" w:type="dxa"/>
            <w:shd w:val="clear" w:color="auto" w:fill="F1F5F9"/>
            <w:tcMar>
              <w:top w:w="60" w:type="dxa"/>
              <w:left w:w="100" w:type="dxa"/>
              <w:bottom w:w="60" w:type="dxa"/>
              <w:right w:w="100" w:type="dxa"/>
            </w:tcMar>
          </w:tcPr>
          <w:p w14:paraId="4FE1B2EF">
            <w:r>
              <w:t>Free.</w:t>
            </w:r>
          </w:p>
        </w:tc>
      </w:tr>
      <w:tr w14:paraId="57180A63">
        <w:trPr>
          <w:cantSplit/>
        </w:trPr>
        <w:tc>
          <w:tcPr>
            <w:tcW w:w="2891" w:type="dxa"/>
            <w:tcMar>
              <w:top w:w="60" w:type="dxa"/>
              <w:left w:w="100" w:type="dxa"/>
              <w:bottom w:w="60" w:type="dxa"/>
              <w:right w:w="100" w:type="dxa"/>
            </w:tcMar>
          </w:tcPr>
          <w:p w14:paraId="7C22903D">
            <w:r>
              <w:t>Independent heartbeat</w:t>
            </w:r>
          </w:p>
        </w:tc>
        <w:tc>
          <w:tcPr>
            <w:tcW w:w="6747" w:type="dxa"/>
            <w:tcMar>
              <w:top w:w="60" w:type="dxa"/>
              <w:left w:w="100" w:type="dxa"/>
              <w:bottom w:w="60" w:type="dxa"/>
              <w:right w:w="100" w:type="dxa"/>
            </w:tcMar>
          </w:tcPr>
          <w:p w14:paraId="566B237C">
            <w:pPr>
              <w:rPr>
                <w:rFonts w:hint="default"/>
                <w:lang w:val="en-US"/>
              </w:rPr>
            </w:pPr>
            <w:r>
              <w:t>Free tier</w:t>
            </w:r>
            <w:r>
              <w:rPr>
                <w:rFonts w:hint="default"/>
                <w:lang w:val="en-US"/>
              </w:rPr>
              <w:t>(At the moment)</w:t>
            </w:r>
          </w:p>
        </w:tc>
      </w:tr>
      <w:tr w14:paraId="475B4773">
        <w:trPr>
          <w:cantSplit/>
        </w:trPr>
        <w:tc>
          <w:tcPr>
            <w:tcW w:w="2891" w:type="dxa"/>
            <w:shd w:val="clear" w:color="auto" w:fill="F1F5F9"/>
            <w:tcMar>
              <w:top w:w="60" w:type="dxa"/>
              <w:left w:w="100" w:type="dxa"/>
              <w:bottom w:w="60" w:type="dxa"/>
              <w:right w:w="100" w:type="dxa"/>
            </w:tcMar>
          </w:tcPr>
          <w:p w14:paraId="79C26D88">
            <w:r>
              <w:t>WhatsApp paging (optional)</w:t>
            </w:r>
          </w:p>
        </w:tc>
        <w:tc>
          <w:tcPr>
            <w:tcW w:w="6747" w:type="dxa"/>
            <w:shd w:val="clear" w:color="auto" w:fill="F1F5F9"/>
            <w:tcMar>
              <w:top w:w="60" w:type="dxa"/>
              <w:left w:w="100" w:type="dxa"/>
              <w:bottom w:w="60" w:type="dxa"/>
              <w:right w:w="100" w:type="dxa"/>
            </w:tcMar>
          </w:tcPr>
          <w:p w14:paraId="6222B11D">
            <w:r>
              <w:t>Per message, billed by Meta; capped, so the worst-case monthly cost is fixed in advance.</w:t>
            </w:r>
          </w:p>
        </w:tc>
      </w:tr>
      <w:tr w14:paraId="30D2D269">
        <w:trPr>
          <w:cantSplit/>
        </w:trPr>
        <w:tc>
          <w:tcPr>
            <w:tcW w:w="2891" w:type="dxa"/>
            <w:tcMar>
              <w:top w:w="60" w:type="dxa"/>
              <w:left w:w="100" w:type="dxa"/>
              <w:bottom w:w="60" w:type="dxa"/>
              <w:right w:w="100" w:type="dxa"/>
            </w:tcMar>
          </w:tcPr>
          <w:p w14:paraId="01057CEC">
            <w:r>
              <w:t>Server</w:t>
            </w:r>
          </w:p>
        </w:tc>
        <w:tc>
          <w:tcPr>
            <w:tcW w:w="6747" w:type="dxa"/>
            <w:tcMar>
              <w:top w:w="60" w:type="dxa"/>
              <w:left w:w="100" w:type="dxa"/>
              <w:bottom w:w="60" w:type="dxa"/>
              <w:right w:w="100" w:type="dxa"/>
            </w:tcMar>
          </w:tcPr>
          <w:p w14:paraId="7404A9A4">
            <w:r>
              <w:t>One dedicated Linux server (below)</w:t>
            </w:r>
          </w:p>
        </w:tc>
      </w:tr>
    </w:tbl>
    <w:p w14:paraId="62FB0F58">
      <w:pPr>
        <w:spacing w:after="120"/>
      </w:pPr>
    </w:p>
    <w:p w14:paraId="10971A06">
      <w:pPr>
        <w:spacing w:after="120"/>
      </w:pPr>
      <w:r>
        <w:t>Recommended server for a 10,000-subscriber network (about 450-500 thousand tracked measurements, ~2 GB of history per day):</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91"/>
        <w:gridCol w:w="3373"/>
        <w:gridCol w:w="3374"/>
      </w:tblGrid>
      <w:tr w14:paraId="789FDC05">
        <w:trPr>
          <w:tblHeader/>
        </w:trPr>
        <w:tc>
          <w:tcPr>
            <w:tcW w:w="2891" w:type="dxa"/>
            <w:shd w:val="clear" w:color="auto" w:fill="0A4BCC"/>
            <w:tcMar>
              <w:top w:w="60" w:type="dxa"/>
              <w:left w:w="100" w:type="dxa"/>
              <w:bottom w:w="60" w:type="dxa"/>
              <w:right w:w="100" w:type="dxa"/>
            </w:tcMar>
          </w:tcPr>
          <w:p w14:paraId="37B7221F"/>
        </w:tc>
        <w:tc>
          <w:tcPr>
            <w:tcW w:w="3373" w:type="dxa"/>
            <w:shd w:val="clear" w:color="auto" w:fill="0A4BCC"/>
            <w:tcMar>
              <w:top w:w="60" w:type="dxa"/>
              <w:left w:w="100" w:type="dxa"/>
              <w:bottom w:w="60" w:type="dxa"/>
              <w:right w:w="100" w:type="dxa"/>
            </w:tcMar>
          </w:tcPr>
          <w:p w14:paraId="4F654B2B">
            <w:r>
              <w:rPr>
                <w:b/>
                <w:bCs/>
                <w:color w:val="FFFFFF"/>
              </w:rPr>
              <w:t>Minimum</w:t>
            </w:r>
          </w:p>
        </w:tc>
        <w:tc>
          <w:tcPr>
            <w:tcW w:w="3374" w:type="dxa"/>
            <w:shd w:val="clear" w:color="auto" w:fill="0A4BCC"/>
            <w:tcMar>
              <w:top w:w="60" w:type="dxa"/>
              <w:left w:w="100" w:type="dxa"/>
              <w:bottom w:w="60" w:type="dxa"/>
              <w:right w:w="100" w:type="dxa"/>
            </w:tcMar>
          </w:tcPr>
          <w:p w14:paraId="38D0AF24">
            <w:r>
              <w:rPr>
                <w:b/>
                <w:bCs/>
                <w:color w:val="FFFFFF"/>
              </w:rPr>
              <w:t>Recommended</w:t>
            </w:r>
          </w:p>
        </w:tc>
      </w:tr>
      <w:tr w14:paraId="0A489E5B">
        <w:trPr>
          <w:cantSplit/>
        </w:trPr>
        <w:tc>
          <w:tcPr>
            <w:tcW w:w="2891" w:type="dxa"/>
            <w:tcMar>
              <w:top w:w="60" w:type="dxa"/>
              <w:left w:w="100" w:type="dxa"/>
              <w:bottom w:w="60" w:type="dxa"/>
              <w:right w:w="100" w:type="dxa"/>
            </w:tcMar>
          </w:tcPr>
          <w:p w14:paraId="4D0D097D">
            <w:r>
              <w:t>Processor</w:t>
            </w:r>
          </w:p>
        </w:tc>
        <w:tc>
          <w:tcPr>
            <w:tcW w:w="3373" w:type="dxa"/>
            <w:tcMar>
              <w:top w:w="60" w:type="dxa"/>
              <w:left w:w="100" w:type="dxa"/>
              <w:bottom w:w="60" w:type="dxa"/>
              <w:right w:w="100" w:type="dxa"/>
            </w:tcMar>
          </w:tcPr>
          <w:p w14:paraId="1349F4EE">
            <w:r>
              <w:t>4 cores</w:t>
            </w:r>
          </w:p>
        </w:tc>
        <w:tc>
          <w:tcPr>
            <w:tcW w:w="3374" w:type="dxa"/>
            <w:tcMar>
              <w:top w:w="60" w:type="dxa"/>
              <w:left w:w="100" w:type="dxa"/>
              <w:bottom w:w="60" w:type="dxa"/>
              <w:right w:w="100" w:type="dxa"/>
            </w:tcMar>
          </w:tcPr>
          <w:p w14:paraId="4FE0B35E">
            <w:r>
              <w:t>8 cores</w:t>
            </w:r>
          </w:p>
        </w:tc>
      </w:tr>
      <w:tr w14:paraId="5D7B38F9">
        <w:trPr>
          <w:cantSplit/>
        </w:trPr>
        <w:tc>
          <w:tcPr>
            <w:tcW w:w="2891" w:type="dxa"/>
            <w:shd w:val="clear" w:color="auto" w:fill="F1F5F9"/>
            <w:tcMar>
              <w:top w:w="60" w:type="dxa"/>
              <w:left w:w="100" w:type="dxa"/>
              <w:bottom w:w="60" w:type="dxa"/>
              <w:right w:w="100" w:type="dxa"/>
            </w:tcMar>
          </w:tcPr>
          <w:p w14:paraId="3D041CA6">
            <w:r>
              <w:t>Memory</w:t>
            </w:r>
          </w:p>
        </w:tc>
        <w:tc>
          <w:tcPr>
            <w:tcW w:w="3373" w:type="dxa"/>
            <w:shd w:val="clear" w:color="auto" w:fill="F1F5F9"/>
            <w:tcMar>
              <w:top w:w="60" w:type="dxa"/>
              <w:left w:w="100" w:type="dxa"/>
              <w:bottom w:w="60" w:type="dxa"/>
              <w:right w:w="100" w:type="dxa"/>
            </w:tcMar>
          </w:tcPr>
          <w:p w14:paraId="3D5B923B">
            <w:r>
              <w:t>16 GB</w:t>
            </w:r>
          </w:p>
        </w:tc>
        <w:tc>
          <w:tcPr>
            <w:tcW w:w="3374" w:type="dxa"/>
            <w:shd w:val="clear" w:color="auto" w:fill="F1F5F9"/>
            <w:tcMar>
              <w:top w:w="60" w:type="dxa"/>
              <w:left w:w="100" w:type="dxa"/>
              <w:bottom w:w="60" w:type="dxa"/>
              <w:right w:w="100" w:type="dxa"/>
            </w:tcMar>
          </w:tcPr>
          <w:p w14:paraId="268E195D">
            <w:r>
              <w:t>32 GB</w:t>
            </w:r>
          </w:p>
        </w:tc>
      </w:tr>
      <w:tr w14:paraId="40B6D36E">
        <w:trPr>
          <w:cantSplit/>
        </w:trPr>
        <w:tc>
          <w:tcPr>
            <w:tcW w:w="2891" w:type="dxa"/>
            <w:tcMar>
              <w:top w:w="60" w:type="dxa"/>
              <w:left w:w="100" w:type="dxa"/>
              <w:bottom w:w="60" w:type="dxa"/>
              <w:right w:w="100" w:type="dxa"/>
            </w:tcMar>
          </w:tcPr>
          <w:p w14:paraId="403AD97F">
            <w:r>
              <w:t>Storage</w:t>
            </w:r>
          </w:p>
        </w:tc>
        <w:tc>
          <w:tcPr>
            <w:tcW w:w="3373" w:type="dxa"/>
            <w:tcMar>
              <w:top w:w="60" w:type="dxa"/>
              <w:left w:w="100" w:type="dxa"/>
              <w:bottom w:w="60" w:type="dxa"/>
              <w:right w:w="100" w:type="dxa"/>
            </w:tcMar>
          </w:tcPr>
          <w:p w14:paraId="7CAF9767">
            <w:r>
              <w:t>500 GB SSD</w:t>
            </w:r>
          </w:p>
        </w:tc>
        <w:tc>
          <w:tcPr>
            <w:tcW w:w="3374" w:type="dxa"/>
            <w:tcMar>
              <w:top w:w="60" w:type="dxa"/>
              <w:left w:w="100" w:type="dxa"/>
              <w:bottom w:w="60" w:type="dxa"/>
              <w:right w:w="100" w:type="dxa"/>
            </w:tcMar>
          </w:tcPr>
          <w:p w14:paraId="64F2FFC8">
            <w:r>
              <w:t>1 TB NVMe SSD</w:t>
            </w:r>
          </w:p>
        </w:tc>
      </w:tr>
      <w:tr w14:paraId="3912C562">
        <w:trPr>
          <w:cantSplit/>
        </w:trPr>
        <w:tc>
          <w:tcPr>
            <w:tcW w:w="2891" w:type="dxa"/>
            <w:shd w:val="clear" w:color="auto" w:fill="F1F5F9"/>
            <w:tcMar>
              <w:top w:w="60" w:type="dxa"/>
              <w:left w:w="100" w:type="dxa"/>
              <w:bottom w:w="60" w:type="dxa"/>
              <w:right w:w="100" w:type="dxa"/>
            </w:tcMar>
          </w:tcPr>
          <w:p w14:paraId="4E30C805">
            <w:r>
              <w:t>Operating system</w:t>
            </w:r>
          </w:p>
        </w:tc>
        <w:tc>
          <w:tcPr>
            <w:tcW w:w="3373" w:type="dxa"/>
            <w:shd w:val="clear" w:color="auto" w:fill="F1F5F9"/>
            <w:tcMar>
              <w:top w:w="60" w:type="dxa"/>
              <w:left w:w="100" w:type="dxa"/>
              <w:bottom w:w="60" w:type="dxa"/>
              <w:right w:w="100" w:type="dxa"/>
            </w:tcMar>
          </w:tcPr>
          <w:p w14:paraId="1FD4E59F">
            <w:r>
              <w:t>Ubuntu Server LTS</w:t>
            </w:r>
          </w:p>
        </w:tc>
        <w:tc>
          <w:tcPr>
            <w:tcW w:w="3374" w:type="dxa"/>
            <w:shd w:val="clear" w:color="auto" w:fill="F1F5F9"/>
            <w:tcMar>
              <w:top w:w="60" w:type="dxa"/>
              <w:left w:w="100" w:type="dxa"/>
              <w:bottom w:w="60" w:type="dxa"/>
              <w:right w:w="100" w:type="dxa"/>
            </w:tcMar>
          </w:tcPr>
          <w:p w14:paraId="08750037">
            <w:r>
              <w:t>Ubuntu Server LTS</w:t>
            </w:r>
          </w:p>
        </w:tc>
      </w:tr>
    </w:tbl>
    <w:p w14:paraId="4A57F08D">
      <w:pPr>
        <w:spacing w:after="120"/>
      </w:pPr>
    </w:p>
    <w:p w14:paraId="7598CF4D">
      <w:pPr>
        <w:pBdr>
          <w:left w:val="single" w:color="0A4BCC" w:sz="18" w:space="8"/>
        </w:pBdr>
        <w:spacing w:before="80" w:after="160"/>
        <w:ind w:left="200"/>
      </w:pPr>
      <w:r>
        <w:rPr>
          <w:i/>
          <w:iCs/>
          <w:color w:val="5B6475"/>
        </w:rPr>
        <w:t>A Windows PC is not recommended as the production monitor: it needs a logged-in user, sleeps and reboots for updates, and would leave the network unmonitored during those windows.</w:t>
      </w:r>
    </w:p>
    <w:p w14:paraId="5C10312B">
      <w:pPr>
        <w:pStyle w:val="2"/>
      </w:pPr>
      <w:r>
        <w:t>12. Rollout status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265"/>
        <w:gridCol w:w="3373"/>
      </w:tblGrid>
      <w:tr w14:paraId="5209E0B1">
        <w:trPr>
          <w:tblHeader/>
        </w:trPr>
        <w:tc>
          <w:tcPr>
            <w:tcW w:w="6265" w:type="dxa"/>
            <w:shd w:val="clear" w:color="auto" w:fill="0A4BCC"/>
            <w:tcMar>
              <w:top w:w="60" w:type="dxa"/>
              <w:left w:w="100" w:type="dxa"/>
              <w:bottom w:w="60" w:type="dxa"/>
              <w:right w:w="100" w:type="dxa"/>
            </w:tcMar>
          </w:tcPr>
          <w:p w14:paraId="2C1B6084">
            <w:r>
              <w:rPr>
                <w:b/>
                <w:bCs/>
                <w:color w:val="FFFFFF"/>
              </w:rPr>
              <w:t>Milestone</w:t>
            </w:r>
          </w:p>
        </w:tc>
        <w:tc>
          <w:tcPr>
            <w:tcW w:w="3373" w:type="dxa"/>
            <w:shd w:val="clear" w:color="auto" w:fill="0A4BCC"/>
            <w:tcMar>
              <w:top w:w="60" w:type="dxa"/>
              <w:left w:w="100" w:type="dxa"/>
              <w:bottom w:w="60" w:type="dxa"/>
              <w:right w:w="100" w:type="dxa"/>
            </w:tcMar>
          </w:tcPr>
          <w:p w14:paraId="48552034">
            <w:r>
              <w:rPr>
                <w:b/>
                <w:bCs/>
                <w:color w:val="FFFFFF"/>
              </w:rPr>
              <w:t>Status</w:t>
            </w:r>
          </w:p>
        </w:tc>
      </w:tr>
      <w:tr w14:paraId="75458053">
        <w:trPr>
          <w:cantSplit/>
        </w:trPr>
        <w:tc>
          <w:tcPr>
            <w:tcW w:w="6265" w:type="dxa"/>
            <w:tcMar>
              <w:top w:w="60" w:type="dxa"/>
              <w:left w:w="100" w:type="dxa"/>
              <w:bottom w:w="60" w:type="dxa"/>
              <w:right w:w="100" w:type="dxa"/>
            </w:tcMar>
          </w:tcPr>
          <w:p w14:paraId="308CB318">
            <w:r>
              <w:t>Platform built and tested (alerts, dashboards, subscriber intelligence)</w:t>
            </w:r>
          </w:p>
        </w:tc>
        <w:tc>
          <w:tcPr>
            <w:tcW w:w="3373" w:type="dxa"/>
            <w:tcMar>
              <w:top w:w="60" w:type="dxa"/>
              <w:left w:w="100" w:type="dxa"/>
              <w:bottom w:w="60" w:type="dxa"/>
              <w:right w:w="100" w:type="dxa"/>
            </w:tcMar>
          </w:tcPr>
          <w:p w14:paraId="0ABB154B">
            <w:r>
              <w:t>Done</w:t>
            </w:r>
          </w:p>
        </w:tc>
      </w:tr>
      <w:tr w14:paraId="072B4A44">
        <w:trPr>
          <w:cantSplit/>
        </w:trPr>
        <w:tc>
          <w:tcPr>
            <w:tcW w:w="6265" w:type="dxa"/>
            <w:shd w:val="clear" w:color="auto" w:fill="F1F5F9"/>
            <w:tcMar>
              <w:top w:w="60" w:type="dxa"/>
              <w:left w:w="100" w:type="dxa"/>
              <w:bottom w:w="60" w:type="dxa"/>
              <w:right w:w="100" w:type="dxa"/>
            </w:tcMar>
          </w:tcPr>
          <w:p w14:paraId="39291C03">
            <w:r>
              <w:t>Pilot on live equipment (core router, backhaul links, sector)</w:t>
            </w:r>
          </w:p>
        </w:tc>
        <w:tc>
          <w:tcPr>
            <w:tcW w:w="3373" w:type="dxa"/>
            <w:shd w:val="clear" w:color="auto" w:fill="F1F5F9"/>
            <w:tcMar>
              <w:top w:w="60" w:type="dxa"/>
              <w:left w:w="100" w:type="dxa"/>
              <w:bottom w:w="60" w:type="dxa"/>
              <w:right w:w="100" w:type="dxa"/>
            </w:tcMar>
          </w:tcPr>
          <w:p w14:paraId="7C3150CF">
            <w:r>
              <w:t>Done</w:t>
            </w:r>
          </w:p>
        </w:tc>
      </w:tr>
      <w:tr w14:paraId="1AA9B38E">
        <w:trPr>
          <w:cantSplit/>
        </w:trPr>
        <w:tc>
          <w:tcPr>
            <w:tcW w:w="6265" w:type="dxa"/>
            <w:tcMar>
              <w:top w:w="60" w:type="dxa"/>
              <w:left w:w="100" w:type="dxa"/>
              <w:bottom w:w="60" w:type="dxa"/>
              <w:right w:w="100" w:type="dxa"/>
            </w:tcMar>
          </w:tcPr>
          <w:p w14:paraId="2868529B">
            <w:r>
              <w:t>SNMPv3-only policy</w:t>
            </w:r>
          </w:p>
        </w:tc>
        <w:tc>
          <w:tcPr>
            <w:tcW w:w="3373" w:type="dxa"/>
            <w:tcMar>
              <w:top w:w="60" w:type="dxa"/>
              <w:left w:w="100" w:type="dxa"/>
              <w:bottom w:w="60" w:type="dxa"/>
              <w:right w:w="100" w:type="dxa"/>
            </w:tcMar>
          </w:tcPr>
          <w:p w14:paraId="6227E864">
            <w:r>
              <w:t>Core router and SAF links compliant; sectors and other routers next; AirFiber decision pending</w:t>
            </w:r>
          </w:p>
        </w:tc>
      </w:tr>
      <w:tr w14:paraId="67D7D593">
        <w:trPr>
          <w:cantSplit/>
        </w:trPr>
        <w:tc>
          <w:tcPr>
            <w:tcW w:w="6265" w:type="dxa"/>
            <w:shd w:val="clear" w:color="auto" w:fill="F1F5F9"/>
            <w:tcMar>
              <w:top w:w="60" w:type="dxa"/>
              <w:left w:w="100" w:type="dxa"/>
              <w:bottom w:w="60" w:type="dxa"/>
              <w:right w:w="100" w:type="dxa"/>
            </w:tcMar>
          </w:tcPr>
          <w:p w14:paraId="1068791B">
            <w:r>
              <w:t>Telegram NOC group, strong admin password</w:t>
            </w:r>
          </w:p>
        </w:tc>
        <w:tc>
          <w:tcPr>
            <w:tcW w:w="3373" w:type="dxa"/>
            <w:shd w:val="clear" w:color="auto" w:fill="F1F5F9"/>
            <w:tcMar>
              <w:top w:w="60" w:type="dxa"/>
              <w:left w:w="100" w:type="dxa"/>
              <w:bottom w:w="60" w:type="dxa"/>
              <w:right w:w="100" w:type="dxa"/>
            </w:tcMar>
          </w:tcPr>
          <w:p w14:paraId="70B343D8">
            <w:r>
              <w:t>Done</w:t>
            </w:r>
          </w:p>
        </w:tc>
      </w:tr>
      <w:tr w14:paraId="775B62A2">
        <w:trPr>
          <w:cantSplit/>
        </w:trPr>
        <w:tc>
          <w:tcPr>
            <w:tcW w:w="6265" w:type="dxa"/>
            <w:tcMar>
              <w:top w:w="60" w:type="dxa"/>
              <w:left w:w="100" w:type="dxa"/>
              <w:bottom w:w="60" w:type="dxa"/>
              <w:right w:w="100" w:type="dxa"/>
            </w:tcMar>
          </w:tcPr>
          <w:p w14:paraId="796F7D1E">
            <w:r>
              <w:t>Independent heartbeat with Telegram notification</w:t>
            </w:r>
          </w:p>
        </w:tc>
        <w:tc>
          <w:tcPr>
            <w:tcW w:w="3373" w:type="dxa"/>
            <w:tcMar>
              <w:top w:w="60" w:type="dxa"/>
              <w:left w:w="100" w:type="dxa"/>
              <w:bottom w:w="60" w:type="dxa"/>
              <w:right w:w="100" w:type="dxa"/>
            </w:tcMar>
          </w:tcPr>
          <w:p w14:paraId="17B69CAB">
            <w:r>
              <w:t>Done and tested</w:t>
            </w:r>
          </w:p>
        </w:tc>
      </w:tr>
      <w:tr w14:paraId="1A4AD315">
        <w:trPr>
          <w:cantSplit/>
        </w:trPr>
        <w:tc>
          <w:tcPr>
            <w:tcW w:w="6265" w:type="dxa"/>
            <w:shd w:val="clear" w:color="auto" w:fill="F1F5F9"/>
            <w:tcMar>
              <w:top w:w="60" w:type="dxa"/>
              <w:left w:w="100" w:type="dxa"/>
              <w:bottom w:w="60" w:type="dxa"/>
              <w:right w:w="100" w:type="dxa"/>
            </w:tcMar>
          </w:tcPr>
          <w:p w14:paraId="028F32BE">
            <w:r>
              <w:t>Production server procured and installed</w:t>
            </w:r>
          </w:p>
        </w:tc>
        <w:tc>
          <w:tcPr>
            <w:tcW w:w="3373" w:type="dxa"/>
            <w:shd w:val="clear" w:color="auto" w:fill="F1F5F9"/>
            <w:tcMar>
              <w:top w:w="60" w:type="dxa"/>
              <w:left w:w="100" w:type="dxa"/>
              <w:bottom w:w="60" w:type="dxa"/>
              <w:right w:w="100" w:type="dxa"/>
            </w:tcMar>
          </w:tcPr>
          <w:p w14:paraId="31E624BD">
            <w:r>
              <w:t>Pending</w:t>
            </w:r>
          </w:p>
        </w:tc>
      </w:tr>
      <w:tr w14:paraId="14B88907">
        <w:trPr>
          <w:cantSplit/>
        </w:trPr>
        <w:tc>
          <w:tcPr>
            <w:tcW w:w="6265" w:type="dxa"/>
            <w:tcMar>
              <w:top w:w="60" w:type="dxa"/>
              <w:left w:w="100" w:type="dxa"/>
              <w:bottom w:w="60" w:type="dxa"/>
              <w:right w:w="100" w:type="dxa"/>
            </w:tcMar>
          </w:tcPr>
          <w:p w14:paraId="11D1223C">
            <w:r>
              <w:t>Sector routes</w:t>
            </w:r>
            <w:r>
              <w:rPr>
                <w:rFonts w:hint="default"/>
                <w:lang w:val="en-US"/>
              </w:rPr>
              <w:t xml:space="preserve">, </w:t>
            </w:r>
            <w:r>
              <w:t>POP by POP</w:t>
            </w:r>
          </w:p>
        </w:tc>
        <w:tc>
          <w:tcPr>
            <w:tcW w:w="3373" w:type="dxa"/>
            <w:tcMar>
              <w:top w:w="60" w:type="dxa"/>
              <w:left w:w="100" w:type="dxa"/>
              <w:bottom w:w="60" w:type="dxa"/>
              <w:right w:w="100" w:type="dxa"/>
            </w:tcMar>
          </w:tcPr>
          <w:p w14:paraId="56048C96">
            <w:r>
              <w:t>Pending - starting with the pilot POP</w:t>
            </w:r>
          </w:p>
        </w:tc>
      </w:tr>
      <w:tr w14:paraId="77785EFA">
        <w:trPr>
          <w:cantSplit/>
        </w:trPr>
        <w:tc>
          <w:tcPr>
            <w:tcW w:w="6265" w:type="dxa"/>
            <w:shd w:val="clear" w:color="auto" w:fill="F1F5F9"/>
            <w:tcMar>
              <w:top w:w="60" w:type="dxa"/>
              <w:left w:w="100" w:type="dxa"/>
              <w:bottom w:w="60" w:type="dxa"/>
              <w:right w:w="100" w:type="dxa"/>
            </w:tcMar>
          </w:tcPr>
          <w:p w14:paraId="535AF34D">
            <w:r>
              <w:t>Full device inventory loaded</w:t>
            </w:r>
          </w:p>
        </w:tc>
        <w:tc>
          <w:tcPr>
            <w:tcW w:w="3373" w:type="dxa"/>
            <w:shd w:val="clear" w:color="auto" w:fill="F1F5F9"/>
            <w:tcMar>
              <w:top w:w="60" w:type="dxa"/>
              <w:left w:w="100" w:type="dxa"/>
              <w:bottom w:w="60" w:type="dxa"/>
              <w:right w:w="100" w:type="dxa"/>
            </w:tcMar>
          </w:tcPr>
          <w:p w14:paraId="618FCAAC">
            <w:r>
              <w:t>Pending - with the production server</w:t>
            </w:r>
          </w:p>
        </w:tc>
      </w:tr>
      <w:tr w14:paraId="7C389E44">
        <w:trPr>
          <w:cantSplit/>
        </w:trPr>
        <w:tc>
          <w:tcPr>
            <w:tcW w:w="6265" w:type="dxa"/>
            <w:tcMar>
              <w:top w:w="60" w:type="dxa"/>
              <w:left w:w="100" w:type="dxa"/>
              <w:bottom w:w="60" w:type="dxa"/>
              <w:right w:w="100" w:type="dxa"/>
            </w:tcMar>
          </w:tcPr>
          <w:p w14:paraId="47E53165">
            <w:r>
              <w:t>One-week settle-in on production, then optional WhatsApp paging</w:t>
            </w:r>
          </w:p>
        </w:tc>
        <w:tc>
          <w:tcPr>
            <w:tcW w:w="3373" w:type="dxa"/>
            <w:tcMar>
              <w:top w:w="60" w:type="dxa"/>
              <w:left w:w="100" w:type="dxa"/>
              <w:bottom w:w="60" w:type="dxa"/>
              <w:right w:w="100" w:type="dxa"/>
            </w:tcMar>
          </w:tcPr>
          <w:p w14:paraId="65F30530">
            <w:r>
              <w:t>Pending</w:t>
            </w:r>
          </w:p>
        </w:tc>
      </w:tr>
    </w:tbl>
    <w:p w14:paraId="12A4D14A">
      <w:pPr>
        <w:pStyle w:val="2"/>
      </w:pPr>
      <w:r>
        <w:t>13. What the business provides</w:t>
      </w:r>
    </w:p>
    <w:p w14:paraId="3CAE6F0E">
      <w:pPr>
        <w:pStyle w:val="14"/>
        <w:numPr>
          <w:ilvl w:val="0"/>
          <w:numId w:val="1"/>
        </w:numPr>
        <w:spacing w:after="80"/>
      </w:pPr>
      <w:r>
        <w:t xml:space="preserve">A dedicated server meeting the specification in section 11, on the management network, with </w:t>
      </w:r>
      <w:r>
        <w:rPr>
          <w:rFonts w:hint="default"/>
          <w:lang w:val="en-US"/>
        </w:rPr>
        <w:t>uninterrupted</w:t>
      </w:r>
      <w:r>
        <w:t xml:space="preserve"> power.</w:t>
      </w:r>
    </w:p>
    <w:p w14:paraId="55899101">
      <w:pPr>
        <w:pStyle w:val="14"/>
        <w:numPr>
          <w:ilvl w:val="0"/>
          <w:numId w:val="1"/>
        </w:numPr>
        <w:spacing w:after="80"/>
      </w:pPr>
      <w:r>
        <w:t>Engineer time for the sector change (section 4): routes, SNMPv3 and access lists on each sector; route and customer-to-management firewall rule on each POP router.</w:t>
      </w:r>
    </w:p>
    <w:p w14:paraId="5132BB90">
      <w:pPr>
        <w:pStyle w:val="14"/>
        <w:numPr>
          <w:ilvl w:val="0"/>
          <w:numId w:val="1"/>
        </w:numPr>
        <w:spacing w:after="80"/>
      </w:pPr>
      <w:r>
        <w:t>A decision on AirFiber monitoring under the SNMPv3-only policy (section 2).</w:t>
      </w:r>
    </w:p>
    <w:p w14:paraId="5D615092">
      <w:pPr>
        <w:pStyle w:val="14"/>
        <w:numPr>
          <w:ilvl w:val="0"/>
          <w:numId w:val="1"/>
        </w:numPr>
        <w:spacing w:after="80"/>
      </w:pPr>
      <w:r>
        <w:t>Network access from the server to all routers, links and sectors, and read-only monitoring access on each device.</w:t>
      </w:r>
    </w:p>
    <w:p w14:paraId="5CD86CDD">
      <w:pPr>
        <w:pStyle w:val="14"/>
        <w:numPr>
          <w:ilvl w:val="0"/>
          <w:numId w:val="1"/>
        </w:numPr>
        <w:spacing w:after="80"/>
      </w:pPr>
      <w:r>
        <w:t>Agreement on who is on call, and which numbers (if any) receive WhatsApp pages.</w:t>
      </w:r>
    </w:p>
    <w:p w14:paraId="7A4091F9">
      <w:pPr>
        <w:pStyle w:val="14"/>
        <w:numPr>
          <w:ilvl w:val="0"/>
          <w:numId w:val="1"/>
        </w:numPr>
        <w:spacing w:after="80"/>
      </w:pPr>
      <w:r>
        <w:t>For WhatsApp paging: a registered business number and billing on Meta, and an agreed monthly cap.</w:t>
      </w:r>
    </w:p>
    <w:p w14:paraId="7BD8C641">
      <w:pPr>
        <w:pStyle w:val="14"/>
        <w:numPr>
          <w:ilvl w:val="0"/>
          <w:numId w:val="1"/>
        </w:numPr>
        <w:spacing w:after="80"/>
      </w:pPr>
      <w:r>
        <w:t>Named NOC staff for dashboard accounts.</w:t>
      </w:r>
    </w:p>
    <w:p w14:paraId="31042682">
      <w:pPr>
        <w:pStyle w:val="2"/>
      </w:pPr>
      <w:r>
        <w:t>14. Known limitations</w:t>
      </w:r>
    </w:p>
    <w:p w14:paraId="1B05BC9B">
      <w:pPr>
        <w:pStyle w:val="14"/>
        <w:numPr>
          <w:ilvl w:val="0"/>
          <w:numId w:val="1"/>
        </w:numPr>
        <w:spacing w:after="80"/>
      </w:pPr>
      <w:r>
        <w:t>AirFiber cannot meet the SNMPv3-only policy (decision in section 2); airMAX support depends on firmware.</w:t>
      </w:r>
    </w:p>
    <w:p w14:paraId="3FCFD1A1">
      <w:pPr>
        <w:pStyle w:val="14"/>
        <w:numPr>
          <w:ilvl w:val="0"/>
          <w:numId w:val="1"/>
        </w:numPr>
        <w:spacing w:after="80"/>
      </w:pPr>
      <w:r>
        <w:t xml:space="preserve">Until a POP's sector routes are in, its sectors are reachable only through </w:t>
      </w:r>
      <w:r>
        <w:rPr>
          <w:rFonts w:hint="default"/>
          <w:lang w:val="en-US"/>
        </w:rPr>
        <w:t>romon</w:t>
      </w:r>
      <w:r>
        <w:t>, without per-sector access restriction (section 4).</w:t>
      </w:r>
    </w:p>
    <w:p w14:paraId="1B92F0A1">
      <w:pPr>
        <w:pStyle w:val="14"/>
        <w:numPr>
          <w:ilvl w:val="0"/>
          <w:numId w:val="1"/>
        </w:numPr>
        <w:spacing w:after="80"/>
      </w:pPr>
      <w:r>
        <w:t>Alerts are pushed through Telegram and WhatsApp; if both services were down at once, alerts would remain visible on the dashboards but not pushed.</w:t>
      </w:r>
    </w:p>
    <w:p w14:paraId="4088A3AF">
      <w:pPr>
        <w:pStyle w:val="14"/>
        <w:numPr>
          <w:ilvl w:val="0"/>
          <w:numId w:val="1"/>
        </w:numPr>
        <w:spacing w:after="80"/>
      </w:pPr>
      <w:r>
        <w:t>Customer radios are monitored through MikroTik sectors; radios on other sector types would need additional work.</w:t>
      </w:r>
    </w:p>
    <w:p w14:paraId="4B48E372">
      <w:pPr>
        <w:pStyle w:val="2"/>
      </w:pPr>
      <w:r>
        <w:t>15. Possible next phases</w:t>
      </w:r>
    </w:p>
    <w:p w14:paraId="5930BAB8">
      <w:pPr>
        <w:pStyle w:val="14"/>
        <w:numPr>
          <w:ilvl w:val="0"/>
          <w:numId w:val="1"/>
        </w:numPr>
        <w:spacing w:after="80"/>
      </w:pPr>
      <w:r>
        <w:t>Router and sector logs searchable beside the graphs.</w:t>
      </w:r>
    </w:p>
    <w:p w14:paraId="11656CDE">
      <w:pPr>
        <w:pStyle w:val="14"/>
        <w:numPr>
          <w:ilvl w:val="0"/>
          <w:numId w:val="1"/>
        </w:numPr>
        <w:spacing w:after="80"/>
      </w:pPr>
      <w:r>
        <w:t>Plain-language incident summaries and natural-language questions about the network (AI-assisted).</w:t>
      </w:r>
    </w:p>
    <w:p w14:paraId="7C2B10BA">
      <w:pPr>
        <w:pStyle w:val="14"/>
        <w:numPr>
          <w:ilvl w:val="0"/>
          <w:numId w:val="1"/>
        </w:numPr>
        <w:spacing w:after="80"/>
      </w:pPr>
      <w:r>
        <w:t>Recommended fixes for recurring problems, applied only with human approval.</w:t>
      </w:r>
    </w:p>
    <w:p w14:paraId="16794AAE">
      <w:pPr>
        <w:pStyle w:val="14"/>
        <w:numPr>
          <w:ilvl w:val="0"/>
          <w:numId w:val="1"/>
        </w:numPr>
        <w:spacing w:after="80"/>
      </w:pPr>
      <w:r>
        <w:t>Integration with the billing / provisioning system.</w:t>
      </w:r>
    </w:p>
    <w:p w14:paraId="0CD63499">
      <w:pPr>
        <w:pStyle w:val="2"/>
      </w:pPr>
      <w:r>
        <w:t>16. Ownership</w:t>
      </w:r>
    </w:p>
    <w:p w14:paraId="476559D7">
      <w:pPr>
        <w:spacing w:after="120"/>
      </w:pPr>
      <w:r>
        <w:t xml:space="preserve">The platform is designed, built and operated by </w:t>
      </w:r>
      <w:r>
        <w:rPr>
          <w:rFonts w:hint="default"/>
          <w:b/>
          <w:bCs/>
          <w:lang w:val="en-US"/>
        </w:rPr>
        <w:t>Valentine</w:t>
      </w:r>
      <w:r>
        <w:rPr>
          <w:b/>
          <w:bCs/>
        </w:rPr>
        <w:t xml:space="preserve"> Chiemerie</w:t>
      </w:r>
      <w:r>
        <w:rPr>
          <w:rFonts w:hint="default"/>
          <w:b/>
          <w:bCs/>
          <w:lang w:val="en-US"/>
        </w:rPr>
        <w:t xml:space="preserve"> </w:t>
      </w:r>
      <w:r>
        <w:rPr>
          <w:b/>
          <w:bCs/>
        </w:rPr>
        <w:t>Ezechukwu</w:t>
      </w:r>
      <w:r>
        <w:t>, who owns its configuration, tuning, upgrades and the operational procedures. Requests for new alerts, dashboards, devices or reports go through the platform owner.</w:t>
      </w:r>
    </w:p>
    <w:sectPr>
      <w:headerReference r:id="rId4" w:type="first"/>
      <w:footerReference r:id="rId6" w:type="first"/>
      <w:headerReference r:id="rId3" w:type="default"/>
      <w:footerReference r:id="rId5" w:type="default"/>
      <w:pgSz w:w="11906" w:h="16838"/>
      <w:pgMar w:top="1134" w:right="1134" w:bottom="1134" w:left="1134" w:header="708" w:footer="708"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3B453C">
    <w:pPr>
      <w:jc w:val="center"/>
    </w:pPr>
    <w:r>
      <w:rPr>
        <w:color w:val="5B6475"/>
        <w:sz w:val="16"/>
        <w:szCs w:val="16"/>
      </w:rPr>
      <w:t xml:space="preserve">ISP Network Observability Platform - Management Overview  |  Page </w:t>
    </w:r>
    <w:r>
      <w:rPr>
        <w:color w:val="5B6475"/>
        <w:sz w:val="16"/>
        <w:szCs w:val="16"/>
      </w:rPr>
      <w:fldChar w:fldCharType="begin"/>
    </w:r>
    <w:r>
      <w:rPr>
        <w:color w:val="5B6475"/>
        <w:sz w:val="16"/>
        <w:szCs w:val="16"/>
      </w:rPr>
      <w:instrText xml:space="preserve">PAGE</w:instrText>
    </w:r>
    <w:r>
      <w:rPr>
        <w:color w:val="5B6475"/>
        <w:sz w:val="16"/>
        <w:szCs w:val="16"/>
      </w:rPr>
      <w:fldChar w:fldCharType="separate"/>
    </w:r>
    <w:r>
      <w:rPr>
        <w:color w:val="5B6475"/>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DA9AE9"/>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70F7A0">
    <w:pPr>
      <w:jc w:val="right"/>
    </w:pPr>
    <w:r>
      <w:drawing>
        <wp:inline distT="0" distB="0" distL="0" distR="0">
          <wp:extent cx="952500" cy="285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srcRect/>
                  <a:stretch>
                    <a:fillRect/>
                  </a:stretch>
                </pic:blipFill>
                <pic:spPr>
                  <a:xfrm>
                    <a:off x="0" y="0"/>
                    <a:ext cx="952500" cy="28575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1018E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BB937D"/>
    <w:multiLevelType w:val="singleLevel"/>
    <w:tmpl w:val="FFBB937D"/>
    <w:lvl w:ilvl="0" w:tentative="0">
      <w:start w:val="1"/>
      <w:numFmt w:val="bullet"/>
      <w:lvlText w:val="•"/>
      <w:lvlJc w:val="left"/>
      <w:pPr>
        <w:ind w:left="500" w:hanging="28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displayBackgroundShape w:val="1"/>
  <w:documentProtection w:enforcement="0"/>
  <w:compat>
    <w:compatSetting w:name="compatibilityMode" w:uri="http://schemas.microsoft.com/office/word" w:val="15"/>
  </w:compat>
  <w:rsids>
    <w:rsidRoot w:val="00000000"/>
    <w:rsid w:val="575EEFBF"/>
    <w:rsid w:val="F3EDCA7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1"/>
      <w:szCs w:val="21"/>
    </w:rPr>
  </w:style>
  <w:style w:type="paragraph" w:styleId="2">
    <w:name w:val="heading 1"/>
    <w:next w:val="1"/>
    <w:qFormat/>
    <w:uiPriority w:val="0"/>
    <w:pPr>
      <w:keepNext/>
      <w:spacing w:before="360" w:after="160"/>
      <w:outlineLvl w:val="0"/>
    </w:pPr>
    <w:rPr>
      <w:rFonts w:ascii="Calibri" w:hAnsi="Calibri" w:eastAsia="Calibri" w:cs="Calibri"/>
      <w:b/>
      <w:bCs/>
      <w:color w:val="0A4BCC"/>
      <w:sz w:val="32"/>
      <w:szCs w:val="32"/>
    </w:rPr>
  </w:style>
  <w:style w:type="paragraph" w:styleId="3">
    <w:name w:val="heading 2"/>
    <w:next w:val="1"/>
    <w:qFormat/>
    <w:uiPriority w:val="0"/>
    <w:pPr>
      <w:keepNext/>
      <w:spacing w:before="240" w:after="100"/>
      <w:outlineLvl w:val="1"/>
    </w:pPr>
    <w:rPr>
      <w:rFonts w:ascii="Calibri" w:hAnsi="Calibri" w:eastAsia="Calibri" w:cs="Calibri"/>
      <w:b/>
      <w:bCs/>
      <w:color w:val="1F3A6B"/>
      <w:sz w:val="25"/>
      <w:szCs w:val="25"/>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5"/>
    <w:semiHidden/>
    <w:unhideWhenUsed/>
    <w:uiPriority w:val="99"/>
    <w:pPr>
      <w:spacing w:after="0" w:line="240" w:lineRule="auto"/>
    </w:pPr>
    <w:rPr>
      <w:rFonts w:ascii="Calibri" w:hAnsi="Calibri" w:eastAsia="Calibri" w:cs="Calibri"/>
      <w:sz w:val="20"/>
      <w:szCs w:val="20"/>
    </w:rPr>
  </w:style>
  <w:style w:type="character" w:styleId="12">
    <w:name w:val="Hyperlink"/>
    <w:unhideWhenUsed/>
    <w:uiPriority w:val="99"/>
    <w:rPr>
      <w:color w:val="0563C1"/>
      <w:u w:val="single"/>
    </w:rPr>
  </w:style>
  <w:style w:type="paragraph" w:styleId="13">
    <w:name w:val="Title"/>
    <w:qFormat/>
    <w:uiPriority w:val="0"/>
    <w:rPr>
      <w:rFonts w:ascii="Calibri" w:hAnsi="Calibri" w:eastAsia="Calibri" w:cs="Calibri"/>
      <w:sz w:val="56"/>
      <w:szCs w:val="56"/>
    </w:rPr>
  </w:style>
  <w:style w:type="paragraph" w:styleId="14">
    <w:name w:val="List Paragraph"/>
    <w:qFormat/>
    <w:uiPriority w:val="0"/>
    <w:rPr>
      <w:rFonts w:ascii="Calibri" w:hAnsi="Calibri" w:eastAsia="Calibri" w:cs="Calibri"/>
      <w:sz w:val="21"/>
      <w:szCs w:val="21"/>
    </w:rPr>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TotalTime>15</TotalTime>
  <ScaleCrop>false</ScaleCrop>
  <LinksUpToDate>false</LinksUpToDate>
  <Application>WPS Office_12.1.28496.28496_F1E327BC-269C-435d-A152-05C5408002CA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ISP Network Observability Platform</dc:creator>
  <cp:lastModifiedBy>chikere</cp:lastModifiedBy>
  <dcterms:modified xsi:type="dcterms:W3CDTF">2026-10-25T21:42:58Z</dcterms:modified>
  <dc:title>ISP Network Observability Platform - Management Overview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A9E9AC6F4BCA474DF968DE6AD376EF35_42</vt:lpwstr>
  </property>
</Properties>
</file>