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4"/>
      <w:bookmarkStart w:id="2" w:name="OLE_LINK2"/>
      <w:bookmarkStart w:id="3" w:name="OLE_LINK3"/>
      <w:bookmarkStart w:id="4" w:name="OLE_LINK1"/>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Android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3173009"/>
      <w:bookmarkStart w:id="10" w:name="_Toc343178481"/>
      <w:bookmarkStart w:id="11" w:name="_Toc343178184"/>
      <w:bookmarkStart w:id="12" w:name="_Toc344120750"/>
      <w:bookmarkStart w:id="13" w:name="_Toc118537563"/>
      <w:bookmarkStart w:id="14" w:name="_Toc118537643"/>
      <w:bookmarkStart w:id="15" w:name="_Toc64723990"/>
      <w:bookmarkStart w:id="16" w:name="_Toc344118869"/>
      <w:bookmarkStart w:id="17" w:name="_Toc118603128"/>
      <w:bookmarkStart w:id="18" w:name="_Toc344120399"/>
      <w:bookmarkStart w:id="19" w:name="_Toc343267996"/>
      <w:bookmarkStart w:id="20" w:name="_Toc343796925"/>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40"/>
        <w:ind w:left="630"/>
      </w:pPr>
      <w:r>
        <w:rPr>
          <w:rFonts w:hint="eastAsia"/>
        </w:rPr>
        <w:t>目录</w:t>
      </w:r>
      <w:r>
        <w:fldChar w:fldCharType="begin"/>
      </w:r>
      <w:r>
        <w:instrText xml:space="preserve"> TOC \o "2-3" \h \z \t "标题 1,1,目录索引标题,1,目录索引加宽标题,1" </w:instrText>
      </w:r>
      <w:r>
        <w:fldChar w:fldCharType="separate"/>
      </w:r>
    </w:p>
    <w:p>
      <w:pPr>
        <w:pStyle w:val="17"/>
        <w:rPr>
          <w:rFonts w:asciiTheme="minorHAnsi" w:hAnsiTheme="minorHAnsi" w:eastAsiaTheme="minorEastAsia" w:cstheme="minorBidi"/>
          <w:bCs w:val="0"/>
          <w:sz w:val="21"/>
          <w:szCs w:val="22"/>
        </w:rPr>
      </w:pPr>
      <w:r>
        <w:fldChar w:fldCharType="begin"/>
      </w:r>
      <w:r>
        <w:instrText xml:space="preserve"> HYPERLINK \l "_Toc73994379" </w:instrText>
      </w:r>
      <w:r>
        <w:fldChar w:fldCharType="separate"/>
      </w:r>
      <w:r>
        <w:rPr>
          <w:rStyle w:val="29"/>
        </w:rPr>
        <w:t>第一章 绪论</w:t>
      </w:r>
      <w:r>
        <w:tab/>
      </w:r>
      <w:r>
        <w:fldChar w:fldCharType="begin"/>
      </w:r>
      <w:r>
        <w:instrText xml:space="preserve"> PAGEREF _Toc73994379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"_Toc73994380" </w:instrText>
      </w:r>
      <w:r>
        <w:fldChar w:fldCharType="separate"/>
      </w:r>
      <w:r>
        <w:rPr>
          <w:rStyle w:val="29"/>
        </w:rPr>
        <w:t>1.1</w:t>
      </w:r>
      <w:r>
        <w:rPr>
          <w:rFonts w:asciiTheme="minorHAnsi" w:hAnsiTheme="minorHAnsi" w:eastAsiaTheme="minorEastAsia" w:cstheme="minorBidi"/>
          <w:bCs w:val="0"/>
          <w:sz w:val="21"/>
          <w:szCs w:val="22"/>
        </w:rPr>
        <w:tab/>
      </w:r>
      <w:r>
        <w:rPr>
          <w:rStyle w:val="29"/>
        </w:rPr>
        <w:t>背景和意义</w:t>
      </w:r>
      <w:r>
        <w:tab/>
      </w:r>
      <w:r>
        <w:fldChar w:fldCharType="begin"/>
      </w:r>
      <w:r>
        <w:instrText xml:space="preserve"> PAGEREF _Toc73994380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"_Toc73994381" </w:instrText>
      </w:r>
      <w:r>
        <w:fldChar w:fldCharType="separate"/>
      </w:r>
      <w:r>
        <w:rPr>
          <w:rStyle w:val="29"/>
        </w:rPr>
        <w:t>1.2</w:t>
      </w:r>
      <w:r>
        <w:rPr>
          <w:rFonts w:asciiTheme="minorHAnsi" w:hAnsiTheme="minorHAnsi" w:eastAsiaTheme="minorEastAsia" w:cstheme="minorBidi"/>
          <w:bCs w:val="0"/>
          <w:sz w:val="21"/>
          <w:szCs w:val="22"/>
        </w:rPr>
        <w:tab/>
      </w:r>
      <w:r>
        <w:rPr>
          <w:rStyle w:val="29"/>
        </w:rPr>
        <w:t>国内外研究现状</w:t>
      </w:r>
      <w:r>
        <w:tab/>
      </w:r>
      <w:r>
        <w:fldChar w:fldCharType="begin"/>
      </w:r>
      <w:r>
        <w:instrText xml:space="preserve"> PAGEREF _Toc73994381 \h </w:instrText>
      </w:r>
      <w:r>
        <w:fldChar w:fldCharType="separate"/>
      </w:r>
      <w:r>
        <w:t>1</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"_Toc73994382" </w:instrText>
      </w:r>
      <w:r>
        <w:fldChar w:fldCharType="separate"/>
      </w:r>
      <w:r>
        <w:rPr>
          <w:rStyle w:val="29"/>
        </w:rPr>
        <w:t>1.3</w:t>
      </w:r>
      <w:r>
        <w:rPr>
          <w:rFonts w:asciiTheme="minorHAnsi" w:hAnsiTheme="minorHAnsi" w:eastAsiaTheme="minorEastAsia" w:cstheme="minorBidi"/>
          <w:bCs w:val="0"/>
          <w:sz w:val="21"/>
          <w:szCs w:val="22"/>
        </w:rPr>
        <w:tab/>
      </w:r>
      <w:r>
        <w:rPr>
          <w:rStyle w:val="29"/>
        </w:rPr>
        <w:t>本文主要工作</w:t>
      </w:r>
      <w:r>
        <w:tab/>
      </w:r>
      <w:r>
        <w:fldChar w:fldCharType="begin"/>
      </w:r>
      <w:r>
        <w:instrText xml:space="preserve"> PAGEREF _Toc73994382 \h </w:instrText>
      </w:r>
      <w:r>
        <w:fldChar w:fldCharType="separate"/>
      </w:r>
      <w:r>
        <w:t>2</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"_Toc73994383" </w:instrText>
      </w:r>
      <w:r>
        <w:fldChar w:fldCharType="separate"/>
      </w:r>
      <w:r>
        <w:rPr>
          <w:rStyle w:val="29"/>
        </w:rPr>
        <w:t>1.4</w:t>
      </w:r>
      <w:r>
        <w:rPr>
          <w:rFonts w:asciiTheme="minorHAnsi" w:hAnsiTheme="minorHAnsi" w:eastAsiaTheme="minorEastAsia" w:cstheme="minorBidi"/>
          <w:bCs w:val="0"/>
          <w:sz w:val="21"/>
          <w:szCs w:val="22"/>
        </w:rPr>
        <w:tab/>
      </w:r>
      <w:r>
        <w:rPr>
          <w:rStyle w:val="29"/>
        </w:rPr>
        <w:t>论文组织结构</w:t>
      </w:r>
      <w:r>
        <w:tab/>
      </w:r>
      <w:r>
        <w:fldChar w:fldCharType="begin"/>
      </w:r>
      <w:r>
        <w:instrText xml:space="preserve"> PAGEREF _Toc73994383 \h </w:instrText>
      </w:r>
      <w:r>
        <w:fldChar w:fldCharType="separate"/>
      </w:r>
      <w:r>
        <w:t>3</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"_Toc73994384" </w:instrText>
      </w:r>
      <w:r>
        <w:fldChar w:fldCharType="separate"/>
      </w:r>
      <w:r>
        <w:rPr>
          <w:rStyle w:val="29"/>
        </w:rPr>
        <w:t>第二章 图灵机相关内容介绍</w:t>
      </w:r>
      <w:r>
        <w:tab/>
      </w:r>
      <w:r>
        <w:fldChar w:fldCharType="begin"/>
      </w:r>
      <w:r>
        <w:instrText xml:space="preserve"> PAGEREF _Toc73994384 \h </w:instrText>
      </w:r>
      <w:r>
        <w:fldChar w:fldCharType="separate"/>
      </w:r>
      <w:r>
        <w:t>4</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"_Toc73994385" </w:instrText>
      </w:r>
      <w:r>
        <w:fldChar w:fldCharType="separate"/>
      </w:r>
      <w:r>
        <w:rPr>
          <w:rStyle w:val="29"/>
        </w:rPr>
        <w:t>2.1</w:t>
      </w:r>
      <w:r>
        <w:rPr>
          <w:rFonts w:asciiTheme="minorHAnsi" w:hAnsiTheme="minorHAnsi" w:eastAsiaTheme="minorEastAsia" w:cstheme="minorBidi"/>
          <w:bCs w:val="0"/>
          <w:sz w:val="21"/>
          <w:szCs w:val="22"/>
        </w:rPr>
        <w:tab/>
      </w:r>
      <w:r>
        <w:rPr>
          <w:rStyle w:val="29"/>
        </w:rPr>
        <w:t>图灵机简介</w:t>
      </w:r>
      <w:r>
        <w:tab/>
      </w:r>
      <w:r>
        <w:fldChar w:fldCharType="begin"/>
      </w:r>
      <w:r>
        <w:instrText xml:space="preserve"> PAGEREF _Toc73994385 \h </w:instrText>
      </w:r>
      <w:r>
        <w:fldChar w:fldCharType="separate"/>
      </w:r>
      <w:r>
        <w:t>4</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"_Toc73994386" </w:instrText>
      </w:r>
      <w:r>
        <w:fldChar w:fldCharType="separate"/>
      </w:r>
      <w:r>
        <w:rPr>
          <w:rStyle w:val="29"/>
        </w:rPr>
        <w:t>2.2</w:t>
      </w:r>
      <w:r>
        <w:rPr>
          <w:rFonts w:asciiTheme="minorHAnsi" w:hAnsiTheme="minorHAnsi" w:eastAsiaTheme="minorEastAsia" w:cstheme="minorBidi"/>
          <w:bCs w:val="0"/>
          <w:sz w:val="21"/>
          <w:szCs w:val="22"/>
        </w:rPr>
        <w:tab/>
      </w:r>
      <w:r>
        <w:rPr>
          <w:rStyle w:val="29"/>
        </w:rPr>
        <w:t>子程序技术</w:t>
      </w:r>
      <w:r>
        <w:tab/>
      </w:r>
      <w:r>
        <w:fldChar w:fldCharType="begin"/>
      </w:r>
      <w:r>
        <w:instrText xml:space="preserve"> PAGEREF _Toc73994386 \h </w:instrText>
      </w:r>
      <w:r>
        <w:fldChar w:fldCharType="separate"/>
      </w:r>
      <w:r>
        <w:t>6</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"_Toc73994387" </w:instrText>
      </w:r>
      <w:r>
        <w:fldChar w:fldCharType="separate"/>
      </w:r>
      <w:r>
        <w:rPr>
          <w:rStyle w:val="29"/>
        </w:rPr>
        <w:t>2.3</w:t>
      </w:r>
      <w:r>
        <w:rPr>
          <w:rFonts w:asciiTheme="minorHAnsi" w:hAnsiTheme="minorHAnsi" w:eastAsiaTheme="minorEastAsia" w:cstheme="minorBidi"/>
          <w:bCs w:val="0"/>
          <w:sz w:val="21"/>
          <w:szCs w:val="22"/>
        </w:rPr>
        <w:tab/>
      </w:r>
      <w:r>
        <w:rPr>
          <w:rStyle w:val="29"/>
        </w:rPr>
        <w:t>图灵机与计算机</w:t>
      </w:r>
      <w:r>
        <w:tab/>
      </w:r>
      <w:r>
        <w:fldChar w:fldCharType="begin"/>
      </w:r>
      <w:r>
        <w:instrText xml:space="preserve"> PAGEREF _Toc73994387 \h </w:instrText>
      </w:r>
      <w:r>
        <w:fldChar w:fldCharType="separate"/>
      </w:r>
      <w:r>
        <w:t>8</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"_Toc73994388" </w:instrText>
      </w:r>
      <w:r>
        <w:fldChar w:fldCharType="separate"/>
      </w:r>
      <w:r>
        <w:rPr>
          <w:rStyle w:val="29"/>
        </w:rPr>
        <w:t>2.4</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_Toc73994388 \h </w:instrText>
      </w:r>
      <w:r>
        <w:fldChar w:fldCharType="separate"/>
      </w:r>
      <w:r>
        <w:t>8</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"_Toc73994389" </w:instrText>
      </w:r>
      <w:r>
        <w:fldChar w:fldCharType="separate"/>
      </w:r>
      <w:r>
        <w:rPr>
          <w:rStyle w:val="29"/>
        </w:rPr>
        <w:t>第三章 经典图灵机模型仿真</w:t>
      </w:r>
      <w:r>
        <w:rPr>
          <w:rStyle w:val="29"/>
          <w:rFonts w:hint="eastAsia"/>
          <w:lang w:val="en-US" w:eastAsia="zh-CN"/>
        </w:rPr>
        <w:t>微信小程序</w:t>
      </w:r>
      <w:r>
        <w:rPr>
          <w:rStyle w:val="29"/>
        </w:rPr>
        <w:t>设计与实现</w:t>
      </w:r>
      <w:r>
        <w:tab/>
      </w:r>
      <w:r>
        <w:fldChar w:fldCharType="begin"/>
      </w:r>
      <w:r>
        <w:instrText xml:space="preserve"> PAGEREF _Toc73994389 \h </w:instrText>
      </w:r>
      <w:r>
        <w:fldChar w:fldCharType="separate"/>
      </w:r>
      <w:r>
        <w:t>9</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"_Toc73994390" </w:instrText>
      </w:r>
      <w:r>
        <w:fldChar w:fldCharType="separate"/>
      </w:r>
      <w:r>
        <w:rPr>
          <w:rStyle w:val="29"/>
        </w:rPr>
        <w:t>3.1</w:t>
      </w:r>
      <w:r>
        <w:rPr>
          <w:rFonts w:asciiTheme="minorHAnsi" w:hAnsiTheme="minorHAnsi" w:eastAsiaTheme="minorEastAsia" w:cstheme="minorBidi"/>
          <w:bCs w:val="0"/>
          <w:sz w:val="21"/>
          <w:szCs w:val="22"/>
        </w:rPr>
        <w:tab/>
      </w:r>
      <w:r>
        <w:rPr>
          <w:rStyle w:val="29"/>
        </w:rPr>
        <w:t>需求分析</w:t>
      </w:r>
      <w:r>
        <w:tab/>
      </w:r>
      <w:r>
        <w:fldChar w:fldCharType="begin"/>
      </w:r>
      <w:r>
        <w:instrText xml:space="preserve"> PAGEREF _Toc73994390 \h </w:instrText>
      </w:r>
      <w:r>
        <w:fldChar w:fldCharType="separate"/>
      </w:r>
      <w:r>
        <w:t>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"_Toc73994391" </w:instrText>
      </w:r>
      <w:r>
        <w:fldChar w:fldCharType="separate"/>
      </w:r>
      <w:r>
        <w:rPr>
          <w:rStyle w:val="29"/>
        </w:rPr>
        <w:t>3.1.1</w:t>
      </w:r>
      <w:r>
        <w:rPr>
          <w:rFonts w:asciiTheme="minorHAnsi" w:hAnsiTheme="minorHAnsi" w:eastAsiaTheme="minorEastAsia" w:cstheme="minorBidi"/>
          <w:bCs w:val="0"/>
          <w:sz w:val="21"/>
          <w:szCs w:val="22"/>
        </w:rPr>
        <w:tab/>
      </w:r>
      <w:r>
        <w:rPr>
          <w:rStyle w:val="29"/>
        </w:rPr>
        <w:t>确定功能及用例</w:t>
      </w:r>
      <w:r>
        <w:tab/>
      </w:r>
      <w:r>
        <w:fldChar w:fldCharType="begin"/>
      </w:r>
      <w:r>
        <w:instrText xml:space="preserve"> PAGEREF _Toc73994391 \h </w:instrText>
      </w:r>
      <w:r>
        <w:fldChar w:fldCharType="separate"/>
      </w:r>
      <w:r>
        <w:t>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"_Toc73994392" </w:instrText>
      </w:r>
      <w:r>
        <w:fldChar w:fldCharType="separate"/>
      </w:r>
      <w:r>
        <w:rPr>
          <w:rStyle w:val="29"/>
        </w:rPr>
        <w:t>3.1.2</w:t>
      </w:r>
      <w:r>
        <w:rPr>
          <w:rFonts w:asciiTheme="minorHAnsi" w:hAnsiTheme="minorHAnsi" w:eastAsiaTheme="minorEastAsia" w:cstheme="minorBidi"/>
          <w:bCs w:val="0"/>
          <w:sz w:val="21"/>
          <w:szCs w:val="22"/>
        </w:rPr>
        <w:tab/>
      </w:r>
      <w:r>
        <w:rPr>
          <w:rStyle w:val="29"/>
        </w:rPr>
        <w:t>用例描述</w:t>
      </w:r>
      <w:r>
        <w:tab/>
      </w:r>
      <w:r>
        <w:fldChar w:fldCharType="begin"/>
      </w:r>
      <w:r>
        <w:instrText xml:space="preserve"> PAGEREF _Toc73994392 \h </w:instrText>
      </w:r>
      <w:r>
        <w:fldChar w:fldCharType="separate"/>
      </w:r>
      <w:r>
        <w:t>11</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"_Toc73994393" </w:instrText>
      </w:r>
      <w:r>
        <w:fldChar w:fldCharType="separate"/>
      </w:r>
      <w:r>
        <w:rPr>
          <w:rStyle w:val="29"/>
        </w:rPr>
        <w:t>3.1.3</w:t>
      </w:r>
      <w:r>
        <w:rPr>
          <w:rFonts w:asciiTheme="minorHAnsi" w:hAnsiTheme="minorHAnsi" w:eastAsiaTheme="minorEastAsia" w:cstheme="minorBidi"/>
          <w:bCs w:val="0"/>
          <w:sz w:val="21"/>
          <w:szCs w:val="22"/>
        </w:rPr>
        <w:tab/>
      </w:r>
      <w:r>
        <w:rPr>
          <w:rStyle w:val="29"/>
        </w:rPr>
        <w:t>小结</w:t>
      </w:r>
      <w:r>
        <w:tab/>
      </w:r>
      <w:r>
        <w:fldChar w:fldCharType="begin"/>
      </w:r>
      <w:r>
        <w:instrText xml:space="preserve"> PAGEREF _Toc73994393 \h </w:instrText>
      </w:r>
      <w:r>
        <w:fldChar w:fldCharType="separate"/>
      </w:r>
      <w:r>
        <w:t>13</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"_Toc73994394" </w:instrText>
      </w:r>
      <w:r>
        <w:fldChar w:fldCharType="separate"/>
      </w:r>
      <w:r>
        <w:rPr>
          <w:rStyle w:val="29"/>
        </w:rPr>
        <w:t>3.2</w:t>
      </w:r>
      <w:r>
        <w:rPr>
          <w:rFonts w:asciiTheme="minorHAnsi" w:hAnsiTheme="minorHAnsi" w:eastAsiaTheme="minorEastAsia" w:cstheme="minorBidi"/>
          <w:bCs w:val="0"/>
          <w:sz w:val="21"/>
          <w:szCs w:val="22"/>
        </w:rPr>
        <w:tab/>
      </w:r>
      <w:r>
        <w:rPr>
          <w:rStyle w:val="29"/>
        </w:rPr>
        <w:t>概要设计与界面实现</w:t>
      </w:r>
      <w:r>
        <w:tab/>
      </w:r>
      <w:r>
        <w:fldChar w:fldCharType="begin"/>
      </w:r>
      <w:r>
        <w:instrText xml:space="preserve"> PAGEREF _Toc73994394 \h </w:instrText>
      </w:r>
      <w:r>
        <w:fldChar w:fldCharType="separate"/>
      </w:r>
      <w:r>
        <w:t>13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"_Toc73994395" </w:instrText>
      </w:r>
      <w:r>
        <w:fldChar w:fldCharType="separate"/>
      </w:r>
      <w:r>
        <w:rPr>
          <w:rStyle w:val="29"/>
        </w:rPr>
        <w:t>3.2.1</w:t>
      </w:r>
      <w:r>
        <w:rPr>
          <w:rFonts w:asciiTheme="minorHAnsi" w:hAnsiTheme="minorHAnsi" w:eastAsiaTheme="minorEastAsia" w:cstheme="minorBidi"/>
          <w:bCs w:val="0"/>
          <w:sz w:val="21"/>
          <w:szCs w:val="22"/>
        </w:rPr>
        <w:tab/>
      </w:r>
      <w:r>
        <w:rPr>
          <w:rStyle w:val="29"/>
        </w:rPr>
        <w:t>项目整体架构说明及功能结构设计</w:t>
      </w:r>
      <w:r>
        <w:tab/>
      </w:r>
      <w:r>
        <w:fldChar w:fldCharType="begin"/>
      </w:r>
      <w:r>
        <w:instrText xml:space="preserve"> PAGEREF _Toc73994395 \h </w:instrText>
      </w:r>
      <w:r>
        <w:fldChar w:fldCharType="separate"/>
      </w:r>
      <w:r>
        <w:t>13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"_Toc73994396" </w:instrText>
      </w:r>
      <w:r>
        <w:fldChar w:fldCharType="separate"/>
      </w:r>
      <w:r>
        <w:rPr>
          <w:rStyle w:val="29"/>
        </w:rPr>
        <w:t>3.2.2</w:t>
      </w:r>
      <w:r>
        <w:rPr>
          <w:rFonts w:asciiTheme="minorHAnsi" w:hAnsiTheme="minorHAnsi" w:eastAsiaTheme="minorEastAsia" w:cstheme="minorBidi"/>
          <w:bCs w:val="0"/>
          <w:sz w:val="21"/>
          <w:szCs w:val="22"/>
        </w:rPr>
        <w:tab/>
      </w:r>
      <w:r>
        <w:rPr>
          <w:rStyle w:val="29"/>
        </w:rPr>
        <w:t>单带图灵机模块设计与界面实现</w:t>
      </w:r>
      <w:r>
        <w:tab/>
      </w:r>
      <w:r>
        <w:fldChar w:fldCharType="begin"/>
      </w:r>
      <w:r>
        <w:instrText xml:space="preserve"> PAGEREF _Toc73994396 \h </w:instrText>
      </w:r>
      <w:r>
        <w:fldChar w:fldCharType="separate"/>
      </w:r>
      <w:r>
        <w:t>15</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"_Toc73994397" </w:instrText>
      </w:r>
      <w:r>
        <w:fldChar w:fldCharType="separate"/>
      </w:r>
      <w:r>
        <w:rPr>
          <w:rStyle w:val="29"/>
        </w:rPr>
        <w:t>3.2.3</w:t>
      </w:r>
      <w:r>
        <w:rPr>
          <w:rFonts w:asciiTheme="minorHAnsi" w:hAnsiTheme="minorHAnsi" w:eastAsiaTheme="minorEastAsia" w:cstheme="minorBidi"/>
          <w:bCs w:val="0"/>
          <w:sz w:val="21"/>
          <w:szCs w:val="22"/>
        </w:rPr>
        <w:tab/>
      </w:r>
      <w:r>
        <w:rPr>
          <w:rStyle w:val="29"/>
        </w:rPr>
        <w:t>带子程序图灵机模块设计与界面实现</w:t>
      </w:r>
      <w:r>
        <w:tab/>
      </w:r>
      <w:r>
        <w:fldChar w:fldCharType="begin"/>
      </w:r>
      <w:r>
        <w:instrText xml:space="preserve"> PAGEREF _Toc73994397 \h </w:instrText>
      </w:r>
      <w:r>
        <w:fldChar w:fldCharType="separate"/>
      </w:r>
      <w:r>
        <w:t>16</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"_Toc73994398" </w:instrText>
      </w:r>
      <w:r>
        <w:fldChar w:fldCharType="separate"/>
      </w:r>
      <w:r>
        <w:rPr>
          <w:rStyle w:val="29"/>
        </w:rPr>
        <w:t>3.2.4</w:t>
      </w:r>
      <w:r>
        <w:rPr>
          <w:rFonts w:asciiTheme="minorHAnsi" w:hAnsiTheme="minorHAnsi" w:eastAsiaTheme="minorEastAsia" w:cstheme="minorBidi"/>
          <w:bCs w:val="0"/>
          <w:sz w:val="21"/>
          <w:szCs w:val="22"/>
        </w:rPr>
        <w:tab/>
      </w:r>
      <w:r>
        <w:rPr>
          <w:rStyle w:val="29"/>
        </w:rPr>
        <w:t>仿真验证模块设计与界面实现</w:t>
      </w:r>
      <w:r>
        <w:tab/>
      </w:r>
      <w:r>
        <w:fldChar w:fldCharType="begin"/>
      </w:r>
      <w:r>
        <w:instrText xml:space="preserve"> PAGEREF _Toc73994398 \h </w:instrText>
      </w:r>
      <w:r>
        <w:fldChar w:fldCharType="separate"/>
      </w:r>
      <w:r>
        <w:t>18</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"_Toc73994399" </w:instrText>
      </w:r>
      <w:r>
        <w:fldChar w:fldCharType="separate"/>
      </w:r>
      <w:r>
        <w:rPr>
          <w:rStyle w:val="29"/>
        </w:rPr>
        <w:t>3.2.5</w:t>
      </w:r>
      <w:r>
        <w:rPr>
          <w:rFonts w:asciiTheme="minorHAnsi" w:hAnsiTheme="minorHAnsi" w:eastAsiaTheme="minorEastAsia" w:cstheme="minorBidi"/>
          <w:bCs w:val="0"/>
          <w:sz w:val="21"/>
          <w:szCs w:val="22"/>
        </w:rPr>
        <w:tab/>
      </w:r>
      <w:r>
        <w:rPr>
          <w:rStyle w:val="29"/>
        </w:rPr>
        <w:t>数据持久化模块设计</w:t>
      </w:r>
      <w:r>
        <w:tab/>
      </w:r>
      <w:r>
        <w:fldChar w:fldCharType="begin"/>
      </w:r>
      <w:r>
        <w:instrText xml:space="preserve"> PAGEREF _Toc73994399 \h </w:instrText>
      </w:r>
      <w:r>
        <w:fldChar w:fldCharType="separate"/>
      </w:r>
      <w:r>
        <w:t>19</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"_Toc73994400" </w:instrText>
      </w:r>
      <w:r>
        <w:fldChar w:fldCharType="separate"/>
      </w:r>
      <w:r>
        <w:rPr>
          <w:rStyle w:val="29"/>
        </w:rPr>
        <w:t>3.2.6</w:t>
      </w:r>
      <w:r>
        <w:rPr>
          <w:rFonts w:asciiTheme="minorHAnsi" w:hAnsiTheme="minorHAnsi" w:eastAsiaTheme="minorEastAsia" w:cstheme="minorBidi"/>
          <w:bCs w:val="0"/>
          <w:sz w:val="21"/>
          <w:szCs w:val="22"/>
        </w:rPr>
        <w:tab/>
      </w:r>
      <w:r>
        <w:rPr>
          <w:rStyle w:val="29"/>
        </w:rPr>
        <w:t>小结</w:t>
      </w:r>
      <w:r>
        <w:tab/>
      </w:r>
      <w:r>
        <w:fldChar w:fldCharType="begin"/>
      </w:r>
      <w:r>
        <w:instrText xml:space="preserve"> PAGEREF _Toc73994400 \h </w:instrText>
      </w:r>
      <w:r>
        <w:fldChar w:fldCharType="separate"/>
      </w:r>
      <w:r>
        <w:t>20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"_Toc73994401" </w:instrText>
      </w:r>
      <w:r>
        <w:fldChar w:fldCharType="separate"/>
      </w:r>
      <w:r>
        <w:rPr>
          <w:rStyle w:val="29"/>
        </w:rPr>
        <w:t>3.3</w:t>
      </w:r>
      <w:r>
        <w:rPr>
          <w:rFonts w:asciiTheme="minorHAnsi" w:hAnsiTheme="minorHAnsi" w:eastAsiaTheme="minorEastAsia" w:cstheme="minorBidi"/>
          <w:bCs w:val="0"/>
          <w:sz w:val="21"/>
          <w:szCs w:val="22"/>
        </w:rPr>
        <w:tab/>
      </w:r>
      <w:r>
        <w:rPr>
          <w:rStyle w:val="29"/>
        </w:rPr>
        <w:t>详细设计与实现</w:t>
      </w:r>
      <w:r>
        <w:tab/>
      </w:r>
      <w:r>
        <w:fldChar w:fldCharType="begin"/>
      </w:r>
      <w:r>
        <w:instrText xml:space="preserve"> PAGEREF _Toc73994401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"_Toc73994402" </w:instrText>
      </w:r>
      <w:r>
        <w:fldChar w:fldCharType="separate"/>
      </w:r>
      <w:r>
        <w:rPr>
          <w:rStyle w:val="29"/>
        </w:rPr>
        <w:t>3.3.1</w:t>
      </w:r>
      <w:r>
        <w:rPr>
          <w:rFonts w:asciiTheme="minorHAnsi" w:hAnsiTheme="minorHAnsi" w:eastAsiaTheme="minorEastAsia" w:cstheme="minorBidi"/>
          <w:bCs w:val="0"/>
          <w:sz w:val="21"/>
          <w:szCs w:val="22"/>
        </w:rPr>
        <w:tab/>
      </w:r>
      <w:r>
        <w:rPr>
          <w:rStyle w:val="29"/>
        </w:rPr>
        <w:t>项目环境</w:t>
      </w:r>
      <w:r>
        <w:tab/>
      </w:r>
      <w:r>
        <w:fldChar w:fldCharType="begin"/>
      </w:r>
      <w:r>
        <w:instrText xml:space="preserve"> PAGEREF _Toc73994402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"_Toc73994403" </w:instrText>
      </w:r>
      <w:r>
        <w:fldChar w:fldCharType="separate"/>
      </w:r>
      <w:r>
        <w:rPr>
          <w:rStyle w:val="29"/>
        </w:rPr>
        <w:t>3.3.2</w:t>
      </w:r>
      <w:r>
        <w:rPr>
          <w:rFonts w:asciiTheme="minorHAnsi" w:hAnsiTheme="minorHAnsi" w:eastAsiaTheme="minorEastAsia" w:cstheme="minorBidi"/>
          <w:bCs w:val="0"/>
          <w:sz w:val="21"/>
          <w:szCs w:val="22"/>
        </w:rPr>
        <w:tab/>
      </w:r>
      <w:r>
        <w:rPr>
          <w:rStyle w:val="29"/>
        </w:rPr>
        <w:t>关键类设计实现</w:t>
      </w:r>
      <w:r>
        <w:tab/>
      </w:r>
      <w:r>
        <w:fldChar w:fldCharType="begin"/>
      </w:r>
      <w:r>
        <w:instrText xml:space="preserve"> PAGEREF _Toc73994403 \h </w:instrText>
      </w:r>
      <w:r>
        <w:fldChar w:fldCharType="separate"/>
      </w:r>
      <w:r>
        <w:t>20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"_Toc73994404" </w:instrText>
      </w:r>
      <w:r>
        <w:fldChar w:fldCharType="separate"/>
      </w:r>
      <w:r>
        <w:rPr>
          <w:rStyle w:val="29"/>
        </w:rPr>
        <w:t>3.3.3</w:t>
      </w:r>
      <w:r>
        <w:rPr>
          <w:rFonts w:asciiTheme="minorHAnsi" w:hAnsiTheme="minorHAnsi" w:eastAsiaTheme="minorEastAsia" w:cstheme="minorBidi"/>
          <w:bCs w:val="0"/>
          <w:sz w:val="21"/>
          <w:szCs w:val="22"/>
        </w:rPr>
        <w:tab/>
      </w:r>
      <w:r>
        <w:rPr>
          <w:rStyle w:val="29"/>
        </w:rPr>
        <w:t>关键算法设计与实现</w:t>
      </w:r>
      <w:r>
        <w:tab/>
      </w:r>
      <w:r>
        <w:fldChar w:fldCharType="begin"/>
      </w:r>
      <w:r>
        <w:instrText xml:space="preserve"> PAGEREF _Toc73994404 \h </w:instrText>
      </w:r>
      <w:r>
        <w:fldChar w:fldCharType="separate"/>
      </w:r>
      <w:r>
        <w:t>25</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"_Toc73994405" </w:instrText>
      </w:r>
      <w:r>
        <w:fldChar w:fldCharType="separate"/>
      </w:r>
      <w:r>
        <w:rPr>
          <w:rStyle w:val="29"/>
        </w:rPr>
        <w:t>3.4</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_Toc73994405 \h </w:instrText>
      </w:r>
      <w:r>
        <w:fldChar w:fldCharType="separate"/>
      </w:r>
      <w:r>
        <w:t>28</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"_Toc73994406" </w:instrText>
      </w:r>
      <w:r>
        <w:fldChar w:fldCharType="separate"/>
      </w:r>
      <w:r>
        <w:rPr>
          <w:rStyle w:val="29"/>
        </w:rPr>
        <w:t>第四章 经典图灵机模型仿真</w:t>
      </w:r>
      <w:r>
        <w:rPr>
          <w:rStyle w:val="29"/>
          <w:rFonts w:hint="eastAsia"/>
          <w:lang w:val="en-US" w:eastAsia="zh-CN"/>
        </w:rPr>
        <w:t>微信小程序</w:t>
      </w:r>
      <w:r>
        <w:rPr>
          <w:rStyle w:val="29"/>
        </w:rPr>
        <w:t>测试方案</w:t>
      </w:r>
      <w:r>
        <w:tab/>
      </w:r>
      <w:r>
        <w:fldChar w:fldCharType="begin"/>
      </w:r>
      <w:r>
        <w:instrText xml:space="preserve"> PAGEREF _Toc73994406 \h </w:instrText>
      </w:r>
      <w:r>
        <w:fldChar w:fldCharType="separate"/>
      </w:r>
      <w:r>
        <w:t>30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"_Toc73994407" </w:instrText>
      </w:r>
      <w:r>
        <w:fldChar w:fldCharType="separate"/>
      </w:r>
      <w:r>
        <w:rPr>
          <w:rStyle w:val="29"/>
        </w:rPr>
        <w:t>4.1</w:t>
      </w:r>
      <w:r>
        <w:rPr>
          <w:rFonts w:asciiTheme="minorHAnsi" w:hAnsiTheme="minorHAnsi" w:eastAsiaTheme="minorEastAsia" w:cstheme="minorBidi"/>
          <w:bCs w:val="0"/>
          <w:sz w:val="21"/>
          <w:szCs w:val="22"/>
        </w:rPr>
        <w:tab/>
      </w:r>
      <w:r>
        <w:rPr>
          <w:rStyle w:val="29"/>
        </w:rPr>
        <w:t>测试范围和测试内容</w:t>
      </w:r>
      <w:r>
        <w:tab/>
      </w:r>
      <w:r>
        <w:fldChar w:fldCharType="begin"/>
      </w:r>
      <w:r>
        <w:instrText xml:space="preserve"> PAGEREF _Toc73994407 \h </w:instrText>
      </w:r>
      <w:r>
        <w:fldChar w:fldCharType="separate"/>
      </w:r>
      <w:r>
        <w:t>30</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"_Toc73994408" </w:instrText>
      </w:r>
      <w:r>
        <w:fldChar w:fldCharType="separate"/>
      </w:r>
      <w:r>
        <w:rPr>
          <w:rStyle w:val="29"/>
        </w:rPr>
        <w:t>4.1.1</w:t>
      </w:r>
      <w:r>
        <w:rPr>
          <w:rFonts w:asciiTheme="minorHAnsi" w:hAnsiTheme="minorHAnsi" w:eastAsiaTheme="minorEastAsia" w:cstheme="minorBidi"/>
          <w:bCs w:val="0"/>
          <w:sz w:val="21"/>
          <w:szCs w:val="22"/>
        </w:rPr>
        <w:tab/>
      </w:r>
      <w:r>
        <w:rPr>
          <w:rStyle w:val="29"/>
        </w:rPr>
        <w:t>界面功能</w:t>
      </w:r>
      <w:r>
        <w:tab/>
      </w:r>
      <w:r>
        <w:fldChar w:fldCharType="begin"/>
      </w:r>
      <w:r>
        <w:instrText xml:space="preserve"> PAGEREF _Toc73994408 \h </w:instrText>
      </w:r>
      <w:r>
        <w:fldChar w:fldCharType="separate"/>
      </w:r>
      <w:r>
        <w:t>31</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"_Toc73994409" </w:instrText>
      </w:r>
      <w:r>
        <w:fldChar w:fldCharType="separate"/>
      </w:r>
      <w:r>
        <w:rPr>
          <w:rStyle w:val="29"/>
        </w:rPr>
        <w:t>4.1.2</w:t>
      </w:r>
      <w:r>
        <w:rPr>
          <w:rFonts w:asciiTheme="minorHAnsi" w:hAnsiTheme="minorHAnsi" w:eastAsiaTheme="minorEastAsia" w:cstheme="minorBidi"/>
          <w:bCs w:val="0"/>
          <w:sz w:val="21"/>
          <w:szCs w:val="22"/>
        </w:rPr>
        <w:tab/>
      </w:r>
      <w:r>
        <w:rPr>
          <w:rStyle w:val="29"/>
        </w:rPr>
        <w:t>状态管理</w:t>
      </w:r>
      <w:r>
        <w:tab/>
      </w:r>
      <w:r>
        <w:fldChar w:fldCharType="begin"/>
      </w:r>
      <w:r>
        <w:instrText xml:space="preserve"> PAGEREF _Toc73994409 \h </w:instrText>
      </w:r>
      <w:r>
        <w:fldChar w:fldCharType="separate"/>
      </w:r>
      <w:r>
        <w:t>33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"_Toc73994410" </w:instrText>
      </w:r>
      <w:r>
        <w:fldChar w:fldCharType="separate"/>
      </w:r>
      <w:r>
        <w:rPr>
          <w:rStyle w:val="29"/>
        </w:rPr>
        <w:t>4.1.3</w:t>
      </w:r>
      <w:r>
        <w:rPr>
          <w:rFonts w:asciiTheme="minorHAnsi" w:hAnsiTheme="minorHAnsi" w:eastAsiaTheme="minorEastAsia" w:cstheme="minorBidi"/>
          <w:bCs w:val="0"/>
          <w:sz w:val="21"/>
          <w:szCs w:val="22"/>
        </w:rPr>
        <w:tab/>
      </w:r>
      <w:r>
        <w:rPr>
          <w:rStyle w:val="29"/>
        </w:rPr>
        <w:t>状态转移函数管理</w:t>
      </w:r>
      <w:r>
        <w:tab/>
      </w:r>
      <w:r>
        <w:fldChar w:fldCharType="begin"/>
      </w:r>
      <w:r>
        <w:instrText xml:space="preserve"> PAGEREF _Toc73994410 \h </w:instrText>
      </w:r>
      <w:r>
        <w:fldChar w:fldCharType="separate"/>
      </w:r>
      <w:r>
        <w:t>33</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"_Toc73994411" </w:instrText>
      </w:r>
      <w:r>
        <w:fldChar w:fldCharType="separate"/>
      </w:r>
      <w:r>
        <w:rPr>
          <w:rStyle w:val="29"/>
        </w:rPr>
        <w:t>4.1.4</w:t>
      </w:r>
      <w:r>
        <w:rPr>
          <w:rFonts w:asciiTheme="minorHAnsi" w:hAnsiTheme="minorHAnsi" w:eastAsiaTheme="minorEastAsia" w:cstheme="minorBidi"/>
          <w:bCs w:val="0"/>
          <w:sz w:val="21"/>
          <w:szCs w:val="22"/>
        </w:rPr>
        <w:tab/>
      </w:r>
      <w:r>
        <w:rPr>
          <w:rStyle w:val="29"/>
        </w:rPr>
        <w:t>子程序状态管理</w:t>
      </w:r>
      <w:r>
        <w:tab/>
      </w:r>
      <w:r>
        <w:fldChar w:fldCharType="begin"/>
      </w:r>
      <w:r>
        <w:instrText xml:space="preserve"> PAGEREF _Toc73994411 \h </w:instrText>
      </w:r>
      <w:r>
        <w:fldChar w:fldCharType="separate"/>
      </w:r>
      <w:r>
        <w:t>34</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"_Toc73994412" </w:instrText>
      </w:r>
      <w:r>
        <w:fldChar w:fldCharType="separate"/>
      </w:r>
      <w:r>
        <w:rPr>
          <w:rStyle w:val="29"/>
        </w:rPr>
        <w:t>4.1.5</w:t>
      </w:r>
      <w:r>
        <w:rPr>
          <w:rFonts w:asciiTheme="minorHAnsi" w:hAnsiTheme="minorHAnsi" w:eastAsiaTheme="minorEastAsia" w:cstheme="minorBidi"/>
          <w:bCs w:val="0"/>
          <w:sz w:val="21"/>
          <w:szCs w:val="22"/>
        </w:rPr>
        <w:tab/>
      </w:r>
      <w:r>
        <w:rPr>
          <w:rStyle w:val="29"/>
        </w:rPr>
        <w:t>混合状态转移函数管理</w:t>
      </w:r>
      <w:r>
        <w:tab/>
      </w:r>
      <w:r>
        <w:fldChar w:fldCharType="begin"/>
      </w:r>
      <w:r>
        <w:instrText xml:space="preserve"> PAGEREF _Toc73994412 \h </w:instrText>
      </w:r>
      <w:r>
        <w:fldChar w:fldCharType="separate"/>
      </w:r>
      <w:r>
        <w:t>34</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"_Toc73994413" </w:instrText>
      </w:r>
      <w:r>
        <w:fldChar w:fldCharType="separate"/>
      </w:r>
      <w:r>
        <w:rPr>
          <w:rStyle w:val="29"/>
        </w:rPr>
        <w:t>4.1.6</w:t>
      </w:r>
      <w:r>
        <w:rPr>
          <w:rFonts w:asciiTheme="minorHAnsi" w:hAnsiTheme="minorHAnsi" w:eastAsiaTheme="minorEastAsia" w:cstheme="minorBidi"/>
          <w:bCs w:val="0"/>
          <w:sz w:val="21"/>
          <w:szCs w:val="22"/>
        </w:rPr>
        <w:tab/>
      </w:r>
      <w:r>
        <w:rPr>
          <w:rStyle w:val="29"/>
        </w:rPr>
        <w:t>图灵机文件管理</w:t>
      </w:r>
      <w:r>
        <w:tab/>
      </w:r>
      <w:r>
        <w:fldChar w:fldCharType="begin"/>
      </w:r>
      <w:r>
        <w:instrText xml:space="preserve"> PAGEREF _Toc73994413 \h </w:instrText>
      </w:r>
      <w:r>
        <w:fldChar w:fldCharType="separate"/>
      </w:r>
      <w:r>
        <w:t>35</w:t>
      </w:r>
      <w:r>
        <w:fldChar w:fldCharType="end"/>
      </w:r>
      <w:r>
        <w:fldChar w:fldCharType="end"/>
      </w:r>
    </w:p>
    <w:p>
      <w:pPr>
        <w:pStyle w:val="13"/>
        <w:rPr>
          <w:rFonts w:asciiTheme="minorHAnsi" w:hAnsiTheme="minorHAnsi" w:eastAsiaTheme="minorEastAsia" w:cstheme="minorBidi"/>
          <w:bCs w:val="0"/>
          <w:sz w:val="21"/>
          <w:szCs w:val="22"/>
        </w:rPr>
      </w:pPr>
      <w:r>
        <w:fldChar w:fldCharType="begin"/>
      </w:r>
      <w:r>
        <w:instrText xml:space="preserve"> HYPERLINK \l "_Toc73994414" </w:instrText>
      </w:r>
      <w:r>
        <w:fldChar w:fldCharType="separate"/>
      </w:r>
      <w:r>
        <w:rPr>
          <w:rStyle w:val="29"/>
        </w:rPr>
        <w:t>4.1.7</w:t>
      </w:r>
      <w:r>
        <w:rPr>
          <w:rFonts w:asciiTheme="minorHAnsi" w:hAnsiTheme="minorHAnsi" w:eastAsiaTheme="minorEastAsia" w:cstheme="minorBidi"/>
          <w:bCs w:val="0"/>
          <w:sz w:val="21"/>
          <w:szCs w:val="22"/>
        </w:rPr>
        <w:tab/>
      </w:r>
      <w:r>
        <w:rPr>
          <w:rStyle w:val="29"/>
        </w:rPr>
        <w:t>图灵机仿真</w:t>
      </w:r>
      <w:r>
        <w:tab/>
      </w:r>
      <w:r>
        <w:fldChar w:fldCharType="begin"/>
      </w:r>
      <w:r>
        <w:instrText xml:space="preserve"> PAGEREF _Toc73994414 \h </w:instrText>
      </w:r>
      <w:r>
        <w:fldChar w:fldCharType="separate"/>
      </w:r>
      <w:r>
        <w:t>35</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"_Toc73994415" </w:instrText>
      </w:r>
      <w:r>
        <w:fldChar w:fldCharType="separate"/>
      </w:r>
      <w:r>
        <w:rPr>
          <w:rStyle w:val="29"/>
        </w:rPr>
        <w:t>4.2</w:t>
      </w:r>
      <w:r>
        <w:rPr>
          <w:rFonts w:asciiTheme="minorHAnsi" w:hAnsiTheme="minorHAnsi" w:eastAsiaTheme="minorEastAsia" w:cstheme="minorBidi"/>
          <w:bCs w:val="0"/>
          <w:sz w:val="21"/>
          <w:szCs w:val="22"/>
        </w:rPr>
        <w:tab/>
      </w:r>
      <w:r>
        <w:rPr>
          <w:rStyle w:val="29"/>
        </w:rPr>
        <w:t>本章小结</w:t>
      </w:r>
      <w:r>
        <w:tab/>
      </w:r>
      <w:r>
        <w:fldChar w:fldCharType="begin"/>
      </w:r>
      <w:r>
        <w:instrText xml:space="preserve"> PAGEREF _Toc73994415 \h </w:instrText>
      </w:r>
      <w:r>
        <w:fldChar w:fldCharType="separate"/>
      </w:r>
      <w:r>
        <w:t>39</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"_Toc73994416" </w:instrText>
      </w:r>
      <w:r>
        <w:fldChar w:fldCharType="separate"/>
      </w:r>
      <w:r>
        <w:rPr>
          <w:rStyle w:val="29"/>
        </w:rPr>
        <w:t>第五章 总结和展望</w:t>
      </w:r>
      <w:r>
        <w:tab/>
      </w:r>
      <w:r>
        <w:fldChar w:fldCharType="begin"/>
      </w:r>
      <w:r>
        <w:instrText xml:space="preserve"> PAGEREF _Toc73994416 \h </w:instrText>
      </w:r>
      <w:r>
        <w:fldChar w:fldCharType="separate"/>
      </w:r>
      <w:r>
        <w:t>40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"_Toc73994417" </w:instrText>
      </w:r>
      <w:r>
        <w:fldChar w:fldCharType="separate"/>
      </w:r>
      <w:r>
        <w:rPr>
          <w:rStyle w:val="29"/>
        </w:rPr>
        <w:t>5.1</w:t>
      </w:r>
      <w:r>
        <w:rPr>
          <w:rFonts w:asciiTheme="minorHAnsi" w:hAnsiTheme="minorHAnsi" w:eastAsiaTheme="minorEastAsia" w:cstheme="minorBidi"/>
          <w:bCs w:val="0"/>
          <w:sz w:val="21"/>
          <w:szCs w:val="22"/>
        </w:rPr>
        <w:tab/>
      </w:r>
      <w:r>
        <w:rPr>
          <w:rStyle w:val="29"/>
        </w:rPr>
        <w:t>总结</w:t>
      </w:r>
      <w:r>
        <w:tab/>
      </w:r>
      <w:r>
        <w:fldChar w:fldCharType="begin"/>
      </w:r>
      <w:r>
        <w:instrText xml:space="preserve"> PAGEREF _Toc73994417 \h </w:instrText>
      </w:r>
      <w:r>
        <w:fldChar w:fldCharType="separate"/>
      </w:r>
      <w:r>
        <w:t>40</w:t>
      </w:r>
      <w:r>
        <w:fldChar w:fldCharType="end"/>
      </w:r>
      <w:r>
        <w:fldChar w:fldCharType="end"/>
      </w:r>
    </w:p>
    <w:p>
      <w:pPr>
        <w:pStyle w:val="20"/>
        <w:ind w:left="630"/>
        <w:rPr>
          <w:rFonts w:asciiTheme="minorHAnsi" w:hAnsiTheme="minorHAnsi" w:eastAsiaTheme="minorEastAsia" w:cstheme="minorBidi"/>
          <w:bCs w:val="0"/>
          <w:sz w:val="21"/>
          <w:szCs w:val="22"/>
        </w:rPr>
      </w:pPr>
      <w:r>
        <w:fldChar w:fldCharType="begin"/>
      </w:r>
      <w:r>
        <w:instrText xml:space="preserve"> HYPERLINK \l "_Toc73994418" </w:instrText>
      </w:r>
      <w:r>
        <w:fldChar w:fldCharType="separate"/>
      </w:r>
      <w:r>
        <w:rPr>
          <w:rStyle w:val="29"/>
        </w:rPr>
        <w:t>5.2</w:t>
      </w:r>
      <w:r>
        <w:rPr>
          <w:rFonts w:asciiTheme="minorHAnsi" w:hAnsiTheme="minorHAnsi" w:eastAsiaTheme="minorEastAsia" w:cstheme="minorBidi"/>
          <w:bCs w:val="0"/>
          <w:sz w:val="21"/>
          <w:szCs w:val="22"/>
        </w:rPr>
        <w:tab/>
      </w:r>
      <w:r>
        <w:rPr>
          <w:rStyle w:val="29"/>
        </w:rPr>
        <w:t>展望</w:t>
      </w:r>
      <w:r>
        <w:tab/>
      </w:r>
      <w:r>
        <w:fldChar w:fldCharType="begin"/>
      </w:r>
      <w:r>
        <w:instrText xml:space="preserve"> PAGEREF _Toc73994418 \h </w:instrText>
      </w:r>
      <w:r>
        <w:fldChar w:fldCharType="separate"/>
      </w:r>
      <w:r>
        <w:t>40</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"_Toc73994419" </w:instrText>
      </w:r>
      <w:r>
        <w:fldChar w:fldCharType="separate"/>
      </w:r>
      <w:r>
        <w:rPr>
          <w:rStyle w:val="29"/>
        </w:rPr>
        <w:t>参考文献</w:t>
      </w:r>
      <w:r>
        <w:tab/>
      </w:r>
      <w:r>
        <w:fldChar w:fldCharType="begin"/>
      </w:r>
      <w:r>
        <w:instrText xml:space="preserve"> PAGEREF _Toc73994419 \h </w:instrText>
      </w:r>
      <w:r>
        <w:fldChar w:fldCharType="separate"/>
      </w:r>
      <w:r>
        <w:t>41</w:t>
      </w:r>
      <w:r>
        <w:fldChar w:fldCharType="end"/>
      </w:r>
      <w:r>
        <w:fldChar w:fldCharType="end"/>
      </w:r>
    </w:p>
    <w:p>
      <w:pPr>
        <w:pStyle w:val="17"/>
        <w:rPr>
          <w:rFonts w:asciiTheme="minorHAnsi" w:hAnsiTheme="minorHAnsi" w:eastAsiaTheme="minorEastAsia" w:cstheme="minorBidi"/>
          <w:bCs w:val="0"/>
          <w:sz w:val="21"/>
          <w:szCs w:val="22"/>
        </w:rPr>
      </w:pPr>
      <w:r>
        <w:fldChar w:fldCharType="begin"/>
      </w:r>
      <w:r>
        <w:instrText xml:space="preserve"> HYPERLINK \l "_Toc73994420" </w:instrText>
      </w:r>
      <w:r>
        <w:fldChar w:fldCharType="separate"/>
      </w:r>
      <w:r>
        <w:rPr>
          <w:rStyle w:val="29"/>
        </w:rPr>
        <w:t>致谢</w:t>
      </w:r>
      <w:r>
        <w:tab/>
      </w:r>
      <w:r>
        <w:fldChar w:fldCharType="begin"/>
      </w:r>
      <w:r>
        <w:instrText xml:space="preserve"> PAGEREF _Toc73994420 \h </w:instrText>
      </w:r>
      <w:r>
        <w:fldChar w:fldCharType="separate"/>
      </w:r>
      <w:r>
        <w:t>42</w:t>
      </w:r>
      <w:r>
        <w:fldChar w:fldCharType="end"/>
      </w:r>
      <w:r>
        <w:fldChar w:fldCharType="end"/>
      </w:r>
    </w:p>
    <w:p>
      <w:pPr>
        <w:pStyle w:val="17"/>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73994379"/>
      <w:r>
        <w:rPr>
          <w:rFonts w:hint="eastAsia"/>
        </w:rPr>
        <w:t>绪论</w:t>
      </w:r>
      <w:bookmarkEnd w:id="22"/>
    </w:p>
    <w:p>
      <w:pPr>
        <w:pStyle w:val="5"/>
      </w:pPr>
      <w:r>
        <w:rPr>
          <w:rFonts w:hint="eastAsia"/>
        </w:rPr>
        <w:t>本章</w:t>
      </w:r>
      <w:bookmarkStart w:id="23" w:name="_Hlk71642500"/>
      <w:r>
        <w:rPr>
          <w:rFonts w:hint="eastAsia"/>
        </w:rPr>
        <w:t>从研究背景、研究意义以及国内外现状等方面介绍了基于Android平台的经典图灵机模型仿真软件</w:t>
      </w:r>
      <w:bookmarkEnd w:id="23"/>
      <w:r>
        <w:rPr>
          <w:rFonts w:hint="eastAsia"/>
        </w:rPr>
        <w:t>。并将本文的主要内容梳理出一个简要的组织结构。</w:t>
      </w:r>
    </w:p>
    <w:p>
      <w:pPr>
        <w:pStyle w:val="4"/>
      </w:pPr>
      <w:bookmarkStart w:id="24" w:name="_Toc73994380"/>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73994381"/>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73994382"/>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73994383"/>
      <w:r>
        <w:rPr>
          <w:rFonts w:hint="eastAsia"/>
        </w:rPr>
        <w:t>论文组织结构</w:t>
      </w:r>
      <w:bookmarkEnd w:id="27"/>
    </w:p>
    <w:p>
      <w:pPr>
        <w:pStyle w:val="5"/>
      </w:pPr>
      <w:r>
        <w:rPr>
          <w:rFonts w:hint="eastAsia"/>
        </w:rPr>
        <w:t>本论文的组织结构如下：</w:t>
      </w:r>
    </w:p>
    <w:p>
      <w:pPr>
        <w:pStyle w:val="5"/>
      </w:pPr>
      <w:r>
        <w:rPr>
          <w:rFonts w:hint="eastAsia"/>
        </w:rPr>
        <w:t>第一章 从研究背景、研究意义以及国内外现状等方面对课题进行介绍，阐明本文的主要工作；</w:t>
      </w:r>
    </w:p>
    <w:p>
      <w:pPr>
        <w:pStyle w:val="5"/>
      </w:pPr>
      <w:r>
        <w:rPr>
          <w:rFonts w:hint="eastAsia"/>
        </w:rPr>
        <w:t>第二章 对图灵机的理论知识及一种常用的图灵机的程序设计技术：子程序技术进行介绍；</w:t>
      </w:r>
    </w:p>
    <w:p>
      <w:pPr>
        <w:pStyle w:val="5"/>
      </w:pPr>
      <w:r>
        <w:rPr>
          <w:rFonts w:hint="eastAsia"/>
        </w:rPr>
        <w:t>第三章 对经典图灵机仿真APP进行需求分析和概要设计，并围绕着主要类和关键算法进行详细设计说明,并在此过程中介绍了界面实现和关键内容的实现；</w:t>
      </w:r>
    </w:p>
    <w:p>
      <w:pPr>
        <w:pStyle w:val="5"/>
      </w:pPr>
      <w:r>
        <w:rPr>
          <w:rFonts w:hint="eastAsia"/>
        </w:rPr>
        <w:t>第四章 介绍了对经典图灵机仿真APP的测试策略和测试说明；</w:t>
      </w:r>
    </w:p>
    <w:p>
      <w:pPr>
        <w:pStyle w:val="5"/>
      </w:pPr>
      <w:r>
        <w:rPr>
          <w:rFonts w:hint="eastAsia"/>
        </w:rPr>
        <w:t>第五章 对本次毕业设计的工作做出总结和展望。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4"/>
      <w:bookmarkStart w:id="29" w:name="OLE_LINK13"/>
    </w:p>
    <w:bookmarkEnd w:id="28"/>
    <w:bookmarkEnd w:id="29"/>
    <w:p>
      <w:pPr>
        <w:pStyle w:val="2"/>
        <w:spacing w:before="317"/>
      </w:pPr>
      <w:bookmarkStart w:id="30" w:name="_Toc73994384"/>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Toc73994385"/>
      <w:bookmarkStart w:id="33" w:name="_Ref72245239"/>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73994386"/>
      <w:bookmarkStart w:id="41" w:name="_Ref72245241"/>
      <w:r>
        <w:rPr>
          <w:rFonts w:hint="eastAsia"/>
        </w:rPr>
        <w:t>子程序技术</w:t>
      </w:r>
      <w:bookmarkEnd w:id="40"/>
      <w:bookmarkEnd w:id="41"/>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2" w:name="_Ref71736828"/>
      <w:bookmarkStart w:id="43"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2"/>
      <w:r>
        <w:rPr>
          <w:rFonts w:hint="eastAsia"/>
        </w:rPr>
        <w:t>使用子程序技术的扩展图灵机</w:t>
      </w:r>
      <w:bookmarkEnd w:id="43"/>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4" w:name="_Toc73994387"/>
      <w:r>
        <w:rPr>
          <w:rFonts w:hint="eastAsia"/>
        </w:rPr>
        <w:t>图灵机与计算机</w:t>
      </w:r>
      <w:bookmarkEnd w:id="44"/>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5" w:name="_Toc73994388"/>
      <w:r>
        <w:rPr>
          <w:rFonts w:hint="eastAsia"/>
        </w:rPr>
        <w:t>本章小结</w:t>
      </w:r>
      <w:bookmarkEnd w:id="45"/>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6" w:name="_Toc73994389"/>
      <w:bookmarkStart w:id="47" w:name="_Ref71933091"/>
      <w:r>
        <w:rPr>
          <w:rFonts w:hint="eastAsia"/>
        </w:rPr>
        <w:t>经典图灵机模型仿真</w:t>
      </w:r>
      <w:r>
        <w:rPr>
          <w:rFonts w:hint="eastAsia"/>
          <w:lang w:val="en-US" w:eastAsia="zh-CN"/>
        </w:rPr>
        <w:t>微信小程序</w:t>
      </w:r>
      <w:r>
        <w:rPr>
          <w:rFonts w:hint="eastAsia"/>
        </w:rPr>
        <w:t>设计与实现</w:t>
      </w:r>
      <w:bookmarkEnd w:id="46"/>
      <w:bookmarkEnd w:id="47"/>
    </w:p>
    <w:p>
      <w:pPr>
        <w:pStyle w:val="5"/>
      </w:pPr>
      <w:r>
        <w:rPr>
          <w:rFonts w:hint="eastAsia"/>
        </w:rPr>
        <w:t>本章围绕经典图灵机模型仿真APP的需求分析、概要设计及详细设计展开，为了方便描述，将经典单带图灵机简称为单带图灵机，使用子程序技术的扩展单带图灵机简称为带子程序图灵机。本章第一节讲述了该APP应该具有的功能，从单带图灵机及带子程序图灵机的构建，图灵机的仿真验证，图灵机的文件管理等方面进行分析。第二节介绍了该APP所依托的项目的整体架构并说明了在此基础上进行的有关该APP的概要设计,并对一些设计进行了界面实现。第三节则是围绕着详细设计展开，将对关键的算法的实现和主要的类进行描述。</w:t>
      </w:r>
    </w:p>
    <w:p>
      <w:pPr>
        <w:pStyle w:val="4"/>
      </w:pPr>
      <w:bookmarkStart w:id="48" w:name="_Toc73994390"/>
      <w:r>
        <w:rPr>
          <w:rFonts w:hint="eastAsia"/>
        </w:rPr>
        <w:t>需求分析</w:t>
      </w:r>
      <w:bookmarkEnd w:id="48"/>
    </w:p>
    <w:p>
      <w:pPr>
        <w:pStyle w:val="7"/>
      </w:pPr>
      <w:bookmarkStart w:id="49" w:name="_Ref71807582"/>
      <w:bookmarkStart w:id="50" w:name="_Toc73994391"/>
      <w:r>
        <w:rPr>
          <w:rFonts w:hint="eastAsia"/>
        </w:rPr>
        <w:t>确定功能及用例</w:t>
      </w:r>
      <w:bookmarkEnd w:id="49"/>
      <w:bookmarkEnd w:id="50"/>
    </w:p>
    <w:p>
      <w:pPr>
        <w:pStyle w:val="5"/>
      </w:pPr>
      <w:r>
        <w:rPr>
          <w:rFonts w:hint="eastAsia"/>
        </w:rPr>
        <w:t>本节主要从软件需要具有的功能角度进行需求分析，根据给定的任务书确定了四个基本功能模块，分别是单带图灵机模块、带子程序图灵机模块、图灵机仿真验证模块、图灵机文件管理模块。下面将对这四个功能模块进行详细的说明。</w:t>
      </w:r>
    </w:p>
    <w:p>
      <w:pPr>
        <w:pStyle w:val="5"/>
      </w:pPr>
      <w:r>
        <w:rPr>
          <w:rFonts w:hint="eastAsia"/>
        </w:rPr>
        <w:t>单带图灵机模块要能够实现单带图灵机的创建、修改功能，主要包括：</w:t>
      </w:r>
    </w:p>
    <w:p>
      <w:pPr>
        <w:pStyle w:val="5"/>
      </w:pPr>
      <w:r>
        <w:rPr>
          <w:rFonts w:hint="eastAsia"/>
        </w:rPr>
        <w:t>（1）界面功能，要支持图形化的创建界面，需要具有良好的人机交互功能，至少具有绘制区和工具栏，同时支持用户在绘制区绘制的元素可以移动位置；</w:t>
      </w:r>
    </w:p>
    <w:p>
      <w:pPr>
        <w:pStyle w:val="5"/>
      </w:pPr>
      <w:r>
        <w:rPr>
          <w:rFonts w:hint="eastAsia"/>
        </w:rPr>
        <w:t>（2）状态管理，需要支持图灵机状态的创建，删除和重命名、图灵机的初始状态的设置与取消、图灵机的接受状态的设置与取消；</w:t>
      </w:r>
    </w:p>
    <w:p>
      <w:pPr>
        <w:pStyle w:val="5"/>
      </w:pPr>
      <w:r>
        <w:rPr>
          <w:rFonts w:hint="eastAsia"/>
        </w:rPr>
        <w:t>（3）状态转移函数管理，需要支持图灵机的状态转移函数的创建，修改与删除、能设置和修改读写头的读写的数据及读写头移动的方向、可在状态上创建转移到自身的状态转移函数（自环型状态转移函数）、可在两个状态之间创建状态转移函数。</w:t>
      </w:r>
    </w:p>
    <w:p>
      <w:pPr>
        <w:pStyle w:val="5"/>
      </w:pPr>
      <w:r>
        <w:rPr>
          <w:rFonts w:hint="eastAsia"/>
        </w:rPr>
        <w:t>带子程序图灵机模块要能够实现该扩展单带图灵机的创建、修改功能，</w:t>
      </w:r>
      <w:r>
        <w:t xml:space="preserve"> </w:t>
      </w:r>
      <w:r>
        <w:rPr>
          <w:rFonts w:hint="eastAsia"/>
        </w:rPr>
        <w:t>除了经典单带图灵机模块所需的界面功能、状态管理功能、状态转移函数管理功能之外，还需要包括：</w:t>
      </w:r>
    </w:p>
    <w:p>
      <w:pPr>
        <w:pStyle w:val="5"/>
      </w:pPr>
      <w:r>
        <w:rPr>
          <w:rFonts w:hint="eastAsia"/>
        </w:rPr>
        <w:t>（1）子程序状态管理，需要支持子程序状态的创建，删除和重命名、子程序图灵机的选择、设置子程序图灵机为初始状态或取消、设置子程序图灵机为接受状态与取消；</w:t>
      </w:r>
    </w:p>
    <w:p>
      <w:pPr>
        <w:pStyle w:val="5"/>
      </w:pPr>
      <w:r>
        <w:rPr>
          <w:rFonts w:hint="eastAsia"/>
        </w:rPr>
        <w:t>（2）混合状态转移函数管理，需要支持从一个主程序图灵机的开始状态转移到子程序状态及从子程序状态转移到主程序图灵机的返回状态或子程序状态间的转移的混合状态转移函数的创建，修改与删除、支持在子程序状态上转移到自身的混合状态转移函数的创建，修改与删除。</w:t>
      </w:r>
    </w:p>
    <w:p>
      <w:pPr>
        <w:spacing w:line="360" w:lineRule="auto"/>
        <w:ind w:firstLine="420"/>
      </w:pPr>
      <w:r>
        <w:rPr>
          <w:rFonts w:hint="eastAsia"/>
        </w:rPr>
        <w:t>图灵机仿真验证模块要能够读取保存的已创建完成的图灵机并进行仿真验证，主要包括：</w:t>
      </w:r>
    </w:p>
    <w:p>
      <w:pPr>
        <w:pStyle w:val="5"/>
      </w:pPr>
      <w:r>
        <w:rPr>
          <w:rFonts w:hint="eastAsia"/>
        </w:rPr>
        <w:t>（</w:t>
      </w:r>
      <w:r>
        <w:t>1</w:t>
      </w:r>
      <w:r>
        <w:rPr>
          <w:rFonts w:hint="eastAsia"/>
        </w:rPr>
        <w:t>）能识别所选图灵机的类型并显示图灵机的转换图；</w:t>
      </w:r>
    </w:p>
    <w:p>
      <w:pPr>
        <w:pStyle w:val="5"/>
      </w:pPr>
      <w:r>
        <w:rPr>
          <w:rFonts w:hint="eastAsia"/>
        </w:rPr>
        <w:t>（</w:t>
      </w:r>
      <w:r>
        <w:t>2</w:t>
      </w:r>
      <w:r>
        <w:rPr>
          <w:rFonts w:hint="eastAsia"/>
        </w:rPr>
        <w:t>）用户可输入字符串作为输入字符集进行图灵机的仿真；</w:t>
      </w:r>
    </w:p>
    <w:p>
      <w:pPr>
        <w:pStyle w:val="5"/>
      </w:pPr>
      <w:r>
        <w:rPr>
          <w:rFonts w:hint="eastAsia"/>
        </w:rPr>
        <w:t>（</w:t>
      </w:r>
      <w:r>
        <w:t>3</w:t>
      </w:r>
      <w:r>
        <w:rPr>
          <w:rFonts w:hint="eastAsia"/>
        </w:rPr>
        <w:t>）根据用户偏好及用户输入字符串对选取的图灵机进行仿真验证，图灵机仿真停机后显示当前图灵机仿真状态的快照，并提示图灵机停机的详细原因。</w:t>
      </w:r>
    </w:p>
    <w:p>
      <w:pPr>
        <w:pStyle w:val="5"/>
      </w:pPr>
      <w:r>
        <w:rPr>
          <w:rFonts w:hint="eastAsia"/>
        </w:rPr>
        <w:t>图灵机文件管理模块要实现图灵机的一些文件操作，主要包括：</w:t>
      </w:r>
    </w:p>
    <w:p>
      <w:pPr>
        <w:pStyle w:val="5"/>
      </w:pPr>
      <w:r>
        <w:rPr>
          <w:rFonts w:hint="eastAsia"/>
        </w:rPr>
        <w:t>（1）支持将单带图灵机转化为JSON对象，以JSON文件的形式保存在磁盘中；</w:t>
      </w:r>
    </w:p>
    <w:p>
      <w:pPr>
        <w:pStyle w:val="5"/>
      </w:pPr>
      <w:r>
        <w:rPr>
          <w:rFonts w:hint="eastAsia"/>
        </w:rPr>
        <w:t>（2）支持将带子程序图灵机转化为JSON对象，并以JSON文件的形式保存在磁盘；</w:t>
      </w:r>
    </w:p>
    <w:p>
      <w:pPr>
        <w:pStyle w:val="5"/>
      </w:pPr>
      <w:r>
        <w:rPr>
          <w:rFonts w:hint="eastAsia"/>
        </w:rPr>
        <w:t>（3）支持将已保存的图灵机文件以列表的形式显示，除了文件名以外还需要显示如图灵机类型、保存时间等必要的文件属性。</w:t>
      </w:r>
    </w:p>
    <w:p>
      <w:pPr>
        <w:pStyle w:val="5"/>
      </w:pPr>
      <w:r>
        <w:rPr>
          <w:rFonts w:hint="eastAsia"/>
        </w:rPr>
        <w:t>（4）要支持从文件列表选择图灵机并跳转到对应的图灵机创建修改界面。</w:t>
      </w:r>
    </w:p>
    <w:p>
      <w:pPr>
        <w:pStyle w:val="5"/>
      </w:pPr>
      <w:r>
        <w:rPr>
          <w:rFonts w:hint="eastAsia"/>
        </w:rPr>
        <w:t>（5）要支持从文件列表选择图灵机并跳转到对应的图灵机仿真验证界面。</w:t>
      </w:r>
    </w:p>
    <w:p>
      <w:pPr>
        <w:pStyle w:val="5"/>
      </w:pPr>
      <w:r>
        <w:rPr>
          <w:rFonts w:hint="eastAsia"/>
        </w:rPr>
        <w:t>（6）要支持文件的删除</w:t>
      </w:r>
    </w:p>
    <w:p>
      <w:pPr>
        <w:pStyle w:val="5"/>
      </w:pPr>
      <w:r>
        <w:rPr>
          <w:rFonts w:hint="eastAsia"/>
        </w:rPr>
        <w:t>通过以上的功能需求分析可以得到如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所示的经典图灵机模型仿真APP的用例图。在下一节将对这些用例中较为复杂的用例进行详细的描述。</w:t>
      </w:r>
    </w:p>
    <w:p>
      <w:pPr>
        <w:pStyle w:val="58"/>
        <w:spacing w:before="317"/>
      </w:pPr>
      <w:r>
        <w:rPr>
          <w:rFonts w:hint="eastAsia"/>
        </w:rPr>
        <w:drawing>
          <wp:inline distT="0" distB="0" distL="0" distR="0">
            <wp:extent cx="5295900" cy="34105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13333" cy="3422368"/>
                    </a:xfrm>
                    <a:prstGeom prst="rect">
                      <a:avLst/>
                    </a:prstGeom>
                  </pic:spPr>
                </pic:pic>
              </a:graphicData>
            </a:graphic>
          </wp:inline>
        </w:drawing>
      </w:r>
    </w:p>
    <w:p>
      <w:pPr>
        <w:pStyle w:val="57"/>
        <w:spacing w:after="317"/>
      </w:pPr>
      <w:bookmarkStart w:id="51"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1"/>
      <w:r>
        <w:t xml:space="preserve"> </w:t>
      </w:r>
      <w:r>
        <w:rPr>
          <w:rFonts w:hint="eastAsia"/>
        </w:rPr>
        <w:t>经典图灵机模型仿真APP用例图</w:t>
      </w:r>
    </w:p>
    <w:p>
      <w:pPr>
        <w:pStyle w:val="5"/>
      </w:pPr>
    </w:p>
    <w:p>
      <w:pPr>
        <w:pStyle w:val="7"/>
      </w:pPr>
      <w:bookmarkStart w:id="52" w:name="_Toc73994392"/>
      <w:r>
        <w:rPr>
          <w:rFonts w:hint="eastAsia"/>
        </w:rPr>
        <w:t>用例描述</w:t>
      </w:r>
      <w:bookmarkEnd w:id="52"/>
    </w:p>
    <w:p>
      <w:pPr>
        <w:pStyle w:val="5"/>
      </w:pPr>
      <w:r>
        <w:rPr>
          <w:rFonts w:hint="eastAsia"/>
        </w:rPr>
        <w:t>在本节将对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中所确定的用例中较为复杂的用例：单带图灵机的创建/修改用例和带子程序图灵机的创建/修改用例进行详细的说明，包括用例的用例描述、用例的触发事件、用例的主事件流等内容。</w:t>
      </w:r>
    </w:p>
    <w:p>
      <w:pPr>
        <w:pStyle w:val="5"/>
      </w:pPr>
      <w:r>
        <w:fldChar w:fldCharType="begin"/>
      </w:r>
      <w:r>
        <w:instrText xml:space="preserve"> </w:instrText>
      </w:r>
      <w:r>
        <w:rPr>
          <w:rFonts w:hint="eastAsia"/>
        </w:rPr>
        <w:instrText xml:space="preserve">REF _Ref71807604 \h</w:instrText>
      </w:r>
      <w:r>
        <w:instrText xml:space="preserve"> </w:instrText>
      </w:r>
      <w:r>
        <w:fldChar w:fldCharType="separate"/>
      </w:r>
      <w:r>
        <w:rPr>
          <w:rFonts w:hint="eastAsia"/>
        </w:rPr>
        <w:t xml:space="preserve">图 </w:t>
      </w:r>
      <w:r>
        <w:t>3.1.2</w:t>
      </w:r>
      <w:r>
        <w:fldChar w:fldCharType="end"/>
      </w:r>
      <w:r>
        <w:rPr>
          <w:rFonts w:hint="eastAsia"/>
        </w:rPr>
        <w:t>给出了单带图灵机创建/修改用例的详细用例描述。</w:t>
      </w:r>
    </w:p>
    <w:p>
      <w:pPr>
        <w:pStyle w:val="58"/>
        <w:spacing w:before="317"/>
      </w:pPr>
      <w:r>
        <w:drawing>
          <wp:inline distT="0" distB="0" distL="0" distR="0">
            <wp:extent cx="5467985" cy="4305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5468113" cy="4305901"/>
                    </a:xfrm>
                    <a:prstGeom prst="rect">
                      <a:avLst/>
                    </a:prstGeom>
                  </pic:spPr>
                </pic:pic>
              </a:graphicData>
            </a:graphic>
          </wp:inline>
        </w:drawing>
      </w:r>
    </w:p>
    <w:p>
      <w:pPr>
        <w:pStyle w:val="57"/>
        <w:spacing w:after="317"/>
      </w:pPr>
      <w:bookmarkStart w:id="53" w:name="_Ref7180760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3"/>
      <w:r>
        <w:t xml:space="preserve"> </w:t>
      </w:r>
      <w:r>
        <w:rPr>
          <w:rFonts w:hint="eastAsia"/>
        </w:rPr>
        <w:t>TM_</w:t>
      </w:r>
      <w:r>
        <w:t>Creat</w:t>
      </w:r>
      <w:r>
        <w:rPr>
          <w:rFonts w:hint="eastAsia"/>
        </w:rPr>
        <w:t>用例描述</w:t>
      </w:r>
    </w:p>
    <w:p>
      <w:pPr>
        <w:pStyle w:val="5"/>
      </w:pPr>
      <w:r>
        <w:rPr>
          <w:rFonts w:hint="eastAsia"/>
        </w:rPr>
        <w:t>该用例是实现单带图灵机的绘制功能的用例，编号为TM</w:t>
      </w:r>
      <w:r>
        <w:t>_Creat</w:t>
      </w:r>
      <w:r>
        <w:rPr>
          <w:rFonts w:hint="eastAsia"/>
        </w:rPr>
        <w:t>。其触发事件有两个，其一是用户选择创建单带图灵机，另一个是用户从文件中打开一个已保存的单带图灵机。当用户将图灵机构建完毕后可以选择保存图灵机文件或放弃当前图灵机。在该用例中，用户的主要操作为：用户点击单带图灵机；用户点击状态按钮，系统进入状态管理状态；用户在绘制区点击，绘制区对应坐标出现一个状态符号，重复若干次；用户点击状态转移函数按钮，系统进入状态转移函数管理状态；用户在状态上点击或不同状态间拖动创建状态转移函数，重复若干次。用户设置初始状态与最终状态。此外还有用户删除绘制内容操作。</w:t>
      </w:r>
    </w:p>
    <w:p>
      <w:pPr>
        <w:pStyle w:val="5"/>
      </w:pPr>
      <w:r>
        <w:fldChar w:fldCharType="begin"/>
      </w:r>
      <w:r>
        <w:instrText xml:space="preserve"> </w:instrText>
      </w:r>
      <w:r>
        <w:rPr>
          <w:rFonts w:hint="eastAsia"/>
        </w:rPr>
        <w:instrText xml:space="preserve">REF _Ref71808070 \h</w:instrText>
      </w:r>
      <w:r>
        <w:instrText xml:space="preserve"> </w:instrText>
      </w:r>
      <w:r>
        <w:fldChar w:fldCharType="separate"/>
      </w:r>
      <w:r>
        <w:rPr>
          <w:rFonts w:hint="eastAsia"/>
        </w:rPr>
        <w:t xml:space="preserve">图 </w:t>
      </w:r>
      <w:r>
        <w:t>3.1.3</w:t>
      </w:r>
      <w:r>
        <w:fldChar w:fldCharType="end"/>
      </w:r>
      <w:r>
        <w:rPr>
          <w:rFonts w:hint="eastAsia"/>
        </w:rPr>
        <w:t>是带子程序图灵机创建/修改用例的详细用例描述。该用例是实现带子程序图灵机的绘制功能的用例，编号为TMBB</w:t>
      </w:r>
      <w:r>
        <w:t>_</w:t>
      </w:r>
      <w:r>
        <w:rPr>
          <w:rFonts w:hint="eastAsia"/>
        </w:rPr>
        <w:t>Creat。其触发事件有两个，其一是用户选择创建带子程序图灵机，另一个是用户从文件中打开一个已保存的带子程序图灵机。该用例正常运行的前提条件是用户创建图灵机所使用的子程序图灵机为单带图灵机且所要使用的子程序图灵机已经正确保存为JSON文件。当用户将图灵机构建完毕后可以选择保存图灵机文件或放弃当前图灵机。</w:t>
      </w:r>
    </w:p>
    <w:p>
      <w:pPr>
        <w:pStyle w:val="58"/>
        <w:spacing w:before="317"/>
      </w:pPr>
      <w:r>
        <w:drawing>
          <wp:inline distT="0" distB="0" distL="0" distR="0">
            <wp:extent cx="5477510" cy="584898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477639" cy="5849166"/>
                    </a:xfrm>
                    <a:prstGeom prst="rect">
                      <a:avLst/>
                    </a:prstGeom>
                  </pic:spPr>
                </pic:pic>
              </a:graphicData>
            </a:graphic>
          </wp:inline>
        </w:drawing>
      </w:r>
    </w:p>
    <w:p>
      <w:pPr>
        <w:pStyle w:val="57"/>
        <w:spacing w:after="317"/>
      </w:pPr>
      <w:bookmarkStart w:id="54" w:name="_Ref71808070"/>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54"/>
      <w:r>
        <w:t xml:space="preserve"> </w:t>
      </w:r>
      <w:r>
        <w:rPr>
          <w:rFonts w:hint="eastAsia"/>
        </w:rPr>
        <w:t>TMBB_Creat用例描述</w:t>
      </w:r>
    </w:p>
    <w:p>
      <w:pPr>
        <w:pStyle w:val="5"/>
      </w:pPr>
      <w:r>
        <w:br w:type="page"/>
      </w:r>
      <w:r>
        <w:rPr>
          <w:rFonts w:hint="eastAsia"/>
        </w:rPr>
        <w:t>在TMBB</w:t>
      </w:r>
      <w:r>
        <w:t>_Creat</w:t>
      </w:r>
      <w:r>
        <w:rPr>
          <w:rFonts w:hint="eastAsia"/>
        </w:rPr>
        <w:t>用例中，用户的主要操作与TM</w:t>
      </w:r>
      <w:r>
        <w:t>_Creat</w:t>
      </w:r>
      <w:r>
        <w:rPr>
          <w:rFonts w:hint="eastAsia"/>
        </w:rPr>
        <w:t>用例类似，但是新增了如下操作：用户点击子程序状态按钮，系统进入子程序状态管理状态；用户在绘制区点击，选择该状态对应的单带图灵机文件，绘制区对应坐标出现一个状态符号，重复若干次；用户点击混合状态转移函数按钮，系统进入混合状态转移函数管理状态；用户在状态上点击或不同状态间拖动创建混合状态转移函数，重复若干次。</w:t>
      </w:r>
    </w:p>
    <w:p>
      <w:pPr>
        <w:pStyle w:val="5"/>
      </w:pPr>
      <w:r>
        <w:rPr>
          <w:rFonts w:hint="eastAsia"/>
        </w:rPr>
        <w:t>此外，在进行TMBB</w:t>
      </w:r>
      <w:r>
        <w:t>_Creat</w:t>
      </w:r>
      <w:r>
        <w:rPr>
          <w:rFonts w:hint="eastAsia"/>
        </w:rPr>
        <w:t>用例的分析过程中，着重考虑了该用例在TM</w:t>
      </w:r>
      <w:r>
        <w:t>_Creat</w:t>
      </w:r>
      <w:r>
        <w:rPr>
          <w:rFonts w:hint="eastAsia"/>
        </w:rPr>
        <w:t>用例基础上增加的功能与原有共同的相互支持。如当系统处于子程序状态管理状态时，打开普通状态的属性界面应该如何显示的问题。</w:t>
      </w:r>
    </w:p>
    <w:p>
      <w:pPr>
        <w:pStyle w:val="7"/>
      </w:pPr>
      <w:bookmarkStart w:id="55" w:name="_Toc73994393"/>
      <w:r>
        <w:rPr>
          <w:rFonts w:hint="eastAsia"/>
        </w:rPr>
        <w:t>小结</w:t>
      </w:r>
      <w:bookmarkEnd w:id="55"/>
    </w:p>
    <w:p>
      <w:pPr>
        <w:pStyle w:val="5"/>
      </w:pPr>
      <w:r>
        <w:rPr>
          <w:rFonts w:hint="eastAsia"/>
        </w:rPr>
        <w:t>在3</w:t>
      </w:r>
      <w:r>
        <w:t>.1</w:t>
      </w:r>
      <w:r>
        <w:rPr>
          <w:rFonts w:hint="eastAsia"/>
        </w:rPr>
        <w:t>节中我们从功能角度进行了需求分析，确定了经典图灵机模型仿真APP的基本用例，并选取了其中较为复杂的用例进行了详细的用例描述。这些内容是后续的设计的支撑。本文在3</w:t>
      </w:r>
      <w:r>
        <w:t>.2</w:t>
      </w:r>
      <w:r>
        <w:rPr>
          <w:rFonts w:hint="eastAsia"/>
        </w:rPr>
        <w:t>节将进行概要设计的说明，在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节将进行详细设计的说明。</w:t>
      </w:r>
    </w:p>
    <w:p>
      <w:pPr>
        <w:pStyle w:val="4"/>
      </w:pPr>
      <w:bookmarkStart w:id="56" w:name="_Ref71906273"/>
      <w:bookmarkStart w:id="57" w:name="_Toc73994394"/>
      <w:r>
        <w:rPr>
          <w:rFonts w:hint="eastAsia"/>
        </w:rPr>
        <w:t>概要设计</w:t>
      </w:r>
      <w:bookmarkEnd w:id="56"/>
      <w:r>
        <w:rPr>
          <w:rFonts w:hint="eastAsia"/>
        </w:rPr>
        <w:t>与界面实现</w:t>
      </w:r>
      <w:bookmarkEnd w:id="57"/>
    </w:p>
    <w:p>
      <w:pPr>
        <w:pStyle w:val="5"/>
        <w:rPr>
          <w:bCs w:val="0"/>
          <w:vertAlign w:val="superscript"/>
        </w:rPr>
      </w:pPr>
      <w:r>
        <w:rPr>
          <w:rFonts w:hint="eastAsia"/>
        </w:rPr>
        <w:t>在本节将进行概要设计，把需求分析阶段确定的用例进行设计，最终得到经典图灵机模型仿真APP的逻辑模型。在此阶段，部分功能的设计参考了JFLAP的图灵机仿真模块的功能的实现</w:t>
      </w:r>
      <w:r>
        <w:rPr>
          <w:rStyle w:val="86"/>
          <w:bCs w:val="0"/>
        </w:rPr>
        <w:fldChar w:fldCharType="begin"/>
      </w:r>
      <w:r>
        <w:rPr>
          <w:rStyle w:val="86"/>
          <w:bCs w:val="0"/>
        </w:rPr>
        <w:instrText xml:space="preserve"> </w:instrText>
      </w:r>
      <w:r>
        <w:rPr>
          <w:rStyle w:val="86"/>
          <w:rFonts w:hint="eastAsia"/>
          <w:bCs w:val="0"/>
        </w:rPr>
        <w:instrText xml:space="preserve">REF _Ref72327436 \r \h</w:instrText>
      </w:r>
      <w:r>
        <w:rPr>
          <w:rStyle w:val="86"/>
          <w:bCs w:val="0"/>
        </w:rPr>
        <w:instrText xml:space="preserve">  \* MERGEFORMAT </w:instrText>
      </w:r>
      <w:r>
        <w:rPr>
          <w:rStyle w:val="86"/>
          <w:bCs w:val="0"/>
        </w:rPr>
        <w:fldChar w:fldCharType="separate"/>
      </w:r>
      <w:r>
        <w:rPr>
          <w:rStyle w:val="86"/>
          <w:bCs w:val="0"/>
        </w:rPr>
        <w:t>[19]</w:t>
      </w:r>
      <w:r>
        <w:rPr>
          <w:rStyle w:val="86"/>
          <w:bCs w:val="0"/>
        </w:rPr>
        <w:fldChar w:fldCharType="end"/>
      </w:r>
      <w:r>
        <w:t>。</w:t>
      </w:r>
    </w:p>
    <w:p>
      <w:pPr>
        <w:pStyle w:val="7"/>
      </w:pPr>
      <w:bookmarkStart w:id="58" w:name="_Toc73994395"/>
      <w:r>
        <w:rPr>
          <w:rFonts w:hint="eastAsia"/>
        </w:rPr>
        <w:t>项目整体架构说明及功能结构设计</w:t>
      </w:r>
      <w:bookmarkEnd w:id="58"/>
    </w:p>
    <w:p>
      <w:pPr>
        <w:pStyle w:val="5"/>
      </w:pPr>
      <w:r>
        <w:rPr>
          <w:rFonts w:hint="eastAsia"/>
        </w:rPr>
        <w:t>经典图灵机模型仿真APP是依托形式语言与自动机仿真APP项目进行开发的。该项目经过开发已经具备了基本的框架结构和基本的交互操作，并且实现了有穷自动机模型的仿真与上下文无关文法和下推自动机模型的仿真。</w:t>
      </w:r>
    </w:p>
    <w:p>
      <w:pPr>
        <w:pStyle w:val="5"/>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rPr>
        <w:t>显示了项目的整体架构。从图中可以看到本项目分为用户交互层、数据处理层、中间层、存储层。</w:t>
      </w:r>
    </w:p>
    <w:p>
      <w:pPr>
        <w:pStyle w:val="5"/>
      </w:pPr>
      <w:r>
        <w:rPr>
          <w:rFonts w:hint="eastAsia"/>
        </w:rPr>
        <w:t>用户交互层负责显示页面、接受用户的交互输入、与数据处理层传递数据等，在整个项目开发过程中，用户交互流程的设计是极为重要的内容。</w:t>
      </w:r>
    </w:p>
    <w:p>
      <w:pPr>
        <w:pStyle w:val="5"/>
      </w:pPr>
      <w:r>
        <w:rPr>
          <w:rFonts w:hint="eastAsia"/>
        </w:rPr>
        <w:t>数据处理层则包括了一些功能算法、自动机的抽象实现，并提供了与其他层级进行数据交互的接口。</w:t>
      </w:r>
    </w:p>
    <w:p>
      <w:pPr>
        <w:pStyle w:val="5"/>
      </w:pPr>
      <w:r>
        <w:rPr>
          <w:rFonts w:hint="eastAsia"/>
        </w:rPr>
        <w:t>中间层最主要的作用是实现将自动机转化为JSON对象，以及将JSON对象实例化为自动机，在进行文件的保存、读取时发挥作用。</w:t>
      </w:r>
    </w:p>
    <w:p>
      <w:pPr>
        <w:pStyle w:val="5"/>
      </w:pPr>
      <w:r>
        <w:rPr>
          <w:rFonts w:hint="eastAsia"/>
        </w:rPr>
        <w:t>存储层则是将JSON对象以JSON文件的形式保存在磁盘上实现数据持久化。</w:t>
      </w:r>
    </w:p>
    <w:p>
      <w:pPr>
        <w:pStyle w:val="58"/>
        <w:spacing w:before="317"/>
      </w:pPr>
      <w:r>
        <w:drawing>
          <wp:inline distT="0" distB="0" distL="0" distR="0">
            <wp:extent cx="5551805" cy="27984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87805" cy="2817200"/>
                    </a:xfrm>
                    <a:prstGeom prst="rect">
                      <a:avLst/>
                    </a:prstGeom>
                    <a:noFill/>
                    <a:ln>
                      <a:noFill/>
                    </a:ln>
                  </pic:spPr>
                </pic:pic>
              </a:graphicData>
            </a:graphic>
          </wp:inline>
        </w:drawing>
      </w:r>
    </w:p>
    <w:p>
      <w:pPr>
        <w:pStyle w:val="57"/>
        <w:spacing w:after="317"/>
      </w:pPr>
      <w:bookmarkStart w:id="59"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9"/>
      <w:r>
        <w:t xml:space="preserve"> </w:t>
      </w:r>
      <w:r>
        <w:rPr>
          <w:rFonts w:hint="eastAsia"/>
        </w:rPr>
        <w:t>形式语言与自动机仿真APP项目架构图</w:t>
      </w:r>
    </w:p>
    <w:p>
      <w:pPr>
        <w:pStyle w:val="5"/>
      </w:pPr>
      <w:r>
        <w:rPr>
          <w:rFonts w:hint="eastAsia"/>
        </w:rPr>
        <w:t>在需求分析中我们对功能进行了分析，得到了实现经典图灵机模型仿真APP的用例。</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126400" cy="3279600"/>
                    </a:xfrm>
                    <a:prstGeom prst="rect">
                      <a:avLst/>
                    </a:prstGeom>
                  </pic:spPr>
                </pic:pic>
              </a:graphicData>
            </a:graphic>
          </wp:inline>
        </w:drawing>
      </w:r>
    </w:p>
    <w:p>
      <w:pPr>
        <w:pStyle w:val="57"/>
        <w:spacing w:after="317"/>
      </w:pPr>
      <w:bookmarkStart w:id="60"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60"/>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1" w:name="_Toc73994396"/>
      <w:r>
        <w:rPr>
          <w:rFonts w:hint="eastAsia"/>
        </w:rPr>
        <w:t>单带图灵机模块设计与界面实现</w:t>
      </w:r>
      <w:bookmarkEnd w:id="61"/>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939790" cy="3936365"/>
                    </a:xfrm>
                    <a:prstGeom prst="rect">
                      <a:avLst/>
                    </a:prstGeom>
                  </pic:spPr>
                </pic:pic>
              </a:graphicData>
            </a:graphic>
          </wp:inline>
        </w:drawing>
      </w:r>
    </w:p>
    <w:p>
      <w:pPr>
        <w:pStyle w:val="57"/>
        <w:spacing w:after="317"/>
      </w:pPr>
      <w:bookmarkStart w:id="62"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2"/>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3"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3"/>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4" w:name="_Ref72237899"/>
            <w:bookmarkStart w:id="65"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4"/>
            <w:r>
              <w:t xml:space="preserve"> </w:t>
            </w:r>
            <w:r>
              <w:rPr>
                <w:rFonts w:hint="eastAsia"/>
              </w:rPr>
              <w:t>状态属性弹窗</w:t>
            </w:r>
            <w:bookmarkEnd w:id="65"/>
          </w:p>
        </w:tc>
        <w:tc>
          <w:tcPr>
            <w:tcW w:w="4672" w:type="dxa"/>
          </w:tcPr>
          <w:p>
            <w:pPr>
              <w:pStyle w:val="57"/>
              <w:spacing w:after="317"/>
            </w:pPr>
            <w:bookmarkStart w:id="66"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6"/>
            <w:r>
              <w:t xml:space="preserve"> </w:t>
            </w:r>
            <w:r>
              <w:rPr>
                <w:rFonts w:hint="eastAsia"/>
              </w:rPr>
              <w:t>状态转移函数属性弹窗</w:t>
            </w:r>
          </w:p>
        </w:tc>
      </w:tr>
    </w:tbl>
    <w:p>
      <w:pPr>
        <w:pStyle w:val="7"/>
      </w:pPr>
      <w:bookmarkStart w:id="67" w:name="_Toc73994397"/>
      <w:r>
        <w:rPr>
          <w:rFonts w:hint="eastAsia"/>
        </w:rPr>
        <w:t>带子程序图灵机模块设计与界面实现</w:t>
      </w:r>
      <w:bookmarkEnd w:id="67"/>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939790" cy="3438525"/>
                    </a:xfrm>
                    <a:prstGeom prst="rect">
                      <a:avLst/>
                    </a:prstGeom>
                  </pic:spPr>
                </pic:pic>
              </a:graphicData>
            </a:graphic>
          </wp:inline>
        </w:drawing>
      </w:r>
    </w:p>
    <w:p>
      <w:pPr>
        <w:pStyle w:val="57"/>
        <w:spacing w:after="317"/>
      </w:pPr>
      <w:bookmarkStart w:id="68"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68"/>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2"/>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4"/>
                          <a:stretch>
                            <a:fillRect/>
                          </a:stretch>
                        </pic:blipFill>
                        <pic:spPr>
                          <a:xfrm>
                            <a:off x="0" y="0"/>
                            <a:ext cx="3009524" cy="419048"/>
                          </a:xfrm>
                          <a:prstGeom prst="rect">
                            <a:avLst/>
                          </a:prstGeom>
                        </pic:spPr>
                      </pic:pic>
                    </a:graphicData>
                  </a:graphic>
                </wp:inline>
              </w:drawing>
            </w:r>
          </w:p>
        </w:tc>
      </w:tr>
    </w:tbl>
    <w:p>
      <w:pPr>
        <w:pStyle w:val="57"/>
        <w:spacing w:after="317"/>
      </w:pPr>
      <w:bookmarkStart w:id="69"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69"/>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0" w:name="_Toc73994398"/>
      <w:r>
        <w:rPr>
          <w:rFonts w:hint="eastAsia"/>
        </w:rPr>
        <w:t>仿真验证模块设计与界面实现</w:t>
      </w:r>
      <w:bookmarkEnd w:id="70"/>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1"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1"/>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2867" w:type="dxa"/>
            <w:vAlign w:val="center"/>
          </w:tcPr>
          <w:p>
            <w:pPr>
              <w:pStyle w:val="57"/>
              <w:spacing w:after="317"/>
            </w:pPr>
            <w:bookmarkStart w:id="72"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2"/>
            <w:r>
              <w:t xml:space="preserve"> </w:t>
            </w:r>
            <w:r>
              <w:rPr>
                <w:rFonts w:hint="eastAsia"/>
              </w:rPr>
              <w:t>仿真界面</w:t>
            </w:r>
          </w:p>
        </w:tc>
        <w:tc>
          <w:tcPr>
            <w:tcW w:w="3607" w:type="dxa"/>
            <w:vAlign w:val="center"/>
          </w:tcPr>
          <w:p>
            <w:pPr>
              <w:pStyle w:val="57"/>
              <w:spacing w:after="317"/>
            </w:pPr>
            <w:bookmarkStart w:id="73"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3"/>
            <w:r>
              <w:t xml:space="preserve"> </w:t>
            </w:r>
            <w:bookmarkStart w:id="74" w:name="_Hlk72239895"/>
            <w:r>
              <w:rPr>
                <w:rFonts w:hint="eastAsia"/>
              </w:rPr>
              <w:t>仿真数据输入框</w:t>
            </w:r>
            <w:bookmarkEnd w:id="74"/>
          </w:p>
        </w:tc>
      </w:tr>
    </w:tbl>
    <w:p>
      <w:pPr>
        <w:pStyle w:val="7"/>
      </w:pPr>
      <w:bookmarkStart w:id="75" w:name="_Toc73994399"/>
      <w:r>
        <w:rPr>
          <w:rFonts w:hint="eastAsia"/>
        </w:rPr>
        <w:t>数据持久化模块设计</w:t>
      </w:r>
      <w:bookmarkEnd w:id="75"/>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0"/>
                    <a:stretch>
                      <a:fillRect/>
                    </a:stretch>
                  </pic:blipFill>
                  <pic:spPr>
                    <a:xfrm>
                      <a:off x="0" y="0"/>
                      <a:ext cx="4571920" cy="3135436"/>
                    </a:xfrm>
                    <a:prstGeom prst="rect">
                      <a:avLst/>
                    </a:prstGeom>
                  </pic:spPr>
                </pic:pic>
              </a:graphicData>
            </a:graphic>
          </wp:inline>
        </w:drawing>
      </w:r>
    </w:p>
    <w:p>
      <w:pPr>
        <w:pStyle w:val="57"/>
        <w:spacing w:after="317"/>
      </w:pPr>
      <w:bookmarkStart w:id="76"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6"/>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7" w:name="_Toc73994400"/>
      <w:r>
        <w:rPr>
          <w:rFonts w:hint="eastAsia"/>
        </w:rPr>
        <w:t>小结</w:t>
      </w:r>
      <w:bookmarkEnd w:id="77"/>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78" w:name="_Ref71906734"/>
      <w:bookmarkStart w:id="79" w:name="_Toc73994401"/>
      <w:r>
        <w:rPr>
          <w:rFonts w:hint="eastAsia"/>
        </w:rPr>
        <w:t>详细设计</w:t>
      </w:r>
      <w:bookmarkEnd w:id="78"/>
      <w:r>
        <w:rPr>
          <w:rFonts w:hint="eastAsia"/>
        </w:rPr>
        <w:t>与实现</w:t>
      </w:r>
      <w:bookmarkEnd w:id="79"/>
    </w:p>
    <w:p>
      <w:pPr>
        <w:pStyle w:val="5"/>
      </w:pPr>
      <w:r>
        <w:rPr>
          <w:rFonts w:hint="eastAsia"/>
        </w:rPr>
        <w:t>在本节将进行详细设计内容的说明，包括关键类的设计与实现，关键算法设计与实现。</w:t>
      </w:r>
    </w:p>
    <w:p>
      <w:pPr>
        <w:pStyle w:val="7"/>
      </w:pPr>
      <w:bookmarkStart w:id="80" w:name="_Toc73994402"/>
      <w:r>
        <w:rPr>
          <w:rFonts w:hint="eastAsia"/>
        </w:rPr>
        <w:t>项目环境</w:t>
      </w:r>
      <w:bookmarkEnd w:id="80"/>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1" w:name="_Toc73994403"/>
      <w:r>
        <w:rPr>
          <w:rFonts w:hint="eastAsia"/>
        </w:rPr>
        <w:t>关键类设计实现</w:t>
      </w:r>
      <w:bookmarkEnd w:id="81"/>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2"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2"/>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760000" cy="3236400"/>
                    </a:xfrm>
                    <a:prstGeom prst="rect">
                      <a:avLst/>
                    </a:prstGeom>
                  </pic:spPr>
                </pic:pic>
              </a:graphicData>
            </a:graphic>
          </wp:inline>
        </w:drawing>
      </w:r>
    </w:p>
    <w:p>
      <w:pPr>
        <w:pStyle w:val="57"/>
        <w:spacing w:after="317"/>
      </w:pPr>
      <w:bookmarkStart w:id="83"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3"/>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4"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4"/>
    </w:p>
    <w:p>
      <w:pPr>
        <w:pStyle w:val="5"/>
      </w:pPr>
      <w:r>
        <w:t>createTransitionFromTo</w:t>
      </w:r>
      <w:bookmarkStart w:id="85"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5"/>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6" w:name="_Ref71914728"/>
      <w:bookmarkStart w:id="87"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6"/>
      <w:r>
        <w:t xml:space="preserve"> </w:t>
      </w:r>
      <w:r>
        <w:rPr>
          <w:rFonts w:hint="eastAsia"/>
        </w:rPr>
        <w:t>TuringMachine</w:t>
      </w:r>
      <w:r>
        <w:t>Automaton</w:t>
      </w:r>
      <w:r>
        <w:rPr>
          <w:rFonts w:hint="eastAsia"/>
        </w:rPr>
        <w:t>类变量</w:t>
      </w:r>
      <w:bookmarkEnd w:id="87"/>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88"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8"/>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9"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9"/>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0"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0"/>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1"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1"/>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2"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2"/>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3"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3"/>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4" w:name="_Hlk71930684"/>
            <w:r>
              <w:t>getBuildBlockJSON</w:t>
            </w:r>
            <w:bookmarkEnd w:id="94"/>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5" w:name="_Ref71932962"/>
      <w:bookmarkStart w:id="96" w:name="_Toc73994404"/>
      <w:r>
        <w:rPr>
          <w:rFonts w:hint="eastAsia"/>
        </w:rPr>
        <w:t>关键算法设计与实现</w:t>
      </w:r>
      <w:bookmarkEnd w:id="95"/>
      <w:bookmarkEnd w:id="96"/>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7" w:name="OLE_LINK5"/>
      <w:r>
        <w:rPr>
          <w:rFonts w:hint="eastAsia"/>
        </w:rPr>
        <w:t>，然后转换到状态转移函数的目的状</w:t>
      </w:r>
      <w:bookmarkEnd w:id="97"/>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8"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8"/>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9" w:name="_Toc73994405"/>
      <w:r>
        <w:rPr>
          <w:rFonts w:hint="eastAsia"/>
        </w:rPr>
        <w:t>本章小结</w:t>
      </w:r>
      <w:bookmarkEnd w:id="99"/>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0"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0"/>
    </w:p>
    <w:p>
      <w:pPr>
        <w:pStyle w:val="2"/>
        <w:spacing w:before="317"/>
      </w:pPr>
      <w:bookmarkStart w:id="101" w:name="_Toc73994406"/>
      <w:r>
        <w:rPr>
          <w:rFonts w:hint="eastAsia"/>
        </w:rPr>
        <w:t>经典图灵机模型仿真</w:t>
      </w:r>
      <w:r>
        <w:rPr>
          <w:rFonts w:hint="eastAsia"/>
          <w:lang w:val="en-US" w:eastAsia="zh-CN"/>
        </w:rPr>
        <w:t>微信小程序</w:t>
      </w:r>
      <w:r>
        <w:rPr>
          <w:rFonts w:hint="eastAsia"/>
        </w:rPr>
        <w:t>测试方案</w:t>
      </w:r>
      <w:bookmarkEnd w:id="101"/>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2" w:name="_Toc73994407"/>
      <w:r>
        <w:rPr>
          <w:rFonts w:hint="eastAsia"/>
        </w:rPr>
        <w:t>测试范围和测试内容</w:t>
      </w:r>
      <w:bookmarkEnd w:id="102"/>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3"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3"/>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4"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4"/>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5"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5"/>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6" w:name="_Toc73994408"/>
      <w:r>
        <w:rPr>
          <w:rFonts w:hint="eastAsia"/>
        </w:rPr>
        <w:t>界面功能</w:t>
      </w:r>
      <w:bookmarkEnd w:id="106"/>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7"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7"/>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blPrEx>
          <w:tblCellMar>
            <w:top w:w="0" w:type="dxa"/>
            <w:left w:w="108" w:type="dxa"/>
            <w:bottom w:w="0" w:type="dxa"/>
            <w:right w:w="108" w:type="dxa"/>
          </w:tblCellMar>
        </w:tblPrEx>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8" w:name="_Toc73994409"/>
      <w:r>
        <w:rPr>
          <w:rFonts w:hint="eastAsia"/>
        </w:rPr>
        <w:t>状态管理</w:t>
      </w:r>
      <w:bookmarkEnd w:id="108"/>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9"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9"/>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0" w:name="_Toc73994410"/>
      <w:r>
        <w:rPr>
          <w:rFonts w:hint="eastAsia"/>
        </w:rPr>
        <w:t>状态转移函数管理</w:t>
      </w:r>
      <w:bookmarkEnd w:id="110"/>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1"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1"/>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2" w:name="_Toc73994411"/>
      <w:r>
        <w:rPr>
          <w:rFonts w:hint="eastAsia"/>
        </w:rPr>
        <w:t>子程序状态管理</w:t>
      </w:r>
      <w:bookmarkEnd w:id="112"/>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3"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3"/>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4" w:name="_Toc73994412"/>
      <w:r>
        <w:rPr>
          <w:rFonts w:hint="eastAsia"/>
        </w:rPr>
        <w:t>混合状态转移函数管理</w:t>
      </w:r>
      <w:bookmarkEnd w:id="114"/>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5"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5"/>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6" w:name="_Toc73994413"/>
      <w:r>
        <w:rPr>
          <w:rStyle w:val="33"/>
          <w:rFonts w:hint="eastAsia"/>
        </w:rPr>
        <w:t>图灵机文件管</w:t>
      </w:r>
      <w:r>
        <w:rPr>
          <w:rFonts w:hint="eastAsia"/>
        </w:rPr>
        <w:t>理</w:t>
      </w:r>
      <w:bookmarkEnd w:id="116"/>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7"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7"/>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8" w:name="_Toc73994414"/>
      <w:r>
        <w:rPr>
          <w:rFonts w:hint="eastAsia"/>
        </w:rPr>
        <w:t>图灵机仿真</w:t>
      </w:r>
      <w:bookmarkEnd w:id="118"/>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9" w:name="OLE_LINK6"/>
      <w:r>
        <w:rPr>
          <w:rFonts w:hint="eastAsia"/>
        </w:rPr>
        <w:t>Robolectric</w:t>
      </w:r>
      <w:bookmarkEnd w:id="119"/>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0"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0"/>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1" w:name="_Ref73909236"/>
      <w:bookmarkStart w:id="122"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1"/>
      <w:r>
        <w:t xml:space="preserve"> </w:t>
      </w:r>
      <w:r>
        <w:rPr>
          <w:rFonts w:hint="eastAsia"/>
        </w:rPr>
        <w:t>单带图灵机仿真单元测试用例表</w:t>
      </w:r>
    </w:p>
    <w:bookmarkEnd w:id="122"/>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3"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3"/>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4"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4"/>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5"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5"/>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6" w:name="_Toc73994415"/>
      <w:r>
        <w:rPr>
          <w:rFonts w:hint="eastAsia"/>
        </w:rPr>
        <w:t>本章小结</w:t>
      </w:r>
      <w:bookmarkEnd w:id="126"/>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7" w:name="_Toc73994416"/>
      <w:r>
        <w:rPr>
          <w:rFonts w:hint="eastAsia"/>
        </w:rPr>
        <w:t>总结和展望</w:t>
      </w:r>
      <w:bookmarkEnd w:id="127"/>
    </w:p>
    <w:p>
      <w:pPr>
        <w:pStyle w:val="4"/>
      </w:pPr>
      <w:bookmarkStart w:id="128" w:name="_Toc73994417"/>
      <w:bookmarkStart w:id="129" w:name="_Toc33104708"/>
      <w:r>
        <w:t>总结</w:t>
      </w:r>
      <w:bookmarkEnd w:id="128"/>
      <w:bookmarkEnd w:id="129"/>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30" w:name="_Toc33104709"/>
      <w:bookmarkStart w:id="131" w:name="_Toc73994418"/>
      <w:r>
        <w:t>展望</w:t>
      </w:r>
      <w:bookmarkEnd w:id="130"/>
      <w:bookmarkEnd w:id="131"/>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2" w:name="_Toc73994419"/>
      <w:r>
        <w:rPr>
          <w:rFonts w:hint="eastAsia"/>
        </w:rPr>
        <w:t>参考文献</w:t>
      </w:r>
      <w:bookmarkEnd w:id="132"/>
    </w:p>
    <w:p>
      <w:pPr>
        <w:pStyle w:val="71"/>
        <w:numPr>
          <w:ilvl w:val="0"/>
          <w:numId w:val="5"/>
        </w:numPr>
      </w:pPr>
      <w:bookmarkStart w:id="133" w:name="_Ref72230891"/>
      <w:bookmarkStart w:id="134" w:name="_Ref71971358"/>
      <w:r>
        <w:rPr>
          <w:rFonts w:hint="eastAsia"/>
        </w:rPr>
        <w:t>钟先. 自动机与形式语言理论简介[J]. 机器人, 1980(01):30-38+56.</w:t>
      </w:r>
      <w:bookmarkEnd w:id="133"/>
    </w:p>
    <w:p>
      <w:pPr>
        <w:pStyle w:val="71"/>
        <w:numPr>
          <w:ilvl w:val="0"/>
          <w:numId w:val="5"/>
        </w:numPr>
      </w:pPr>
      <w:bookmarkStart w:id="135" w:name="_Ref72230938"/>
      <w:r>
        <w:rPr>
          <w:rFonts w:hint="eastAsia"/>
        </w:rPr>
        <w:t>Chomsky N. Three models for the description of language. IRE Trans Inf Theor 2:113-124[J]. Information Theory, IRE Transactions on, 1956, 2(3):113-124.</w:t>
      </w:r>
      <w:bookmarkEnd w:id="134"/>
      <w:bookmarkEnd w:id="135"/>
    </w:p>
    <w:p>
      <w:pPr>
        <w:pStyle w:val="71"/>
        <w:numPr>
          <w:ilvl w:val="0"/>
          <w:numId w:val="5"/>
        </w:numPr>
      </w:pPr>
      <w:bookmarkStart w:id="136" w:name="_Ref71971390"/>
      <w:r>
        <w:rPr>
          <w:rFonts w:hint="eastAsia"/>
        </w:rPr>
        <w:t>Chomsky N. On certain formal properties of grammars[J]. Information and Control, 1959, 2(2):137-167.</w:t>
      </w:r>
      <w:bookmarkEnd w:id="136"/>
    </w:p>
    <w:p>
      <w:pPr>
        <w:pStyle w:val="71"/>
        <w:numPr>
          <w:ilvl w:val="0"/>
          <w:numId w:val="5"/>
        </w:numPr>
      </w:pPr>
      <w:bookmarkStart w:id="137" w:name="_Ref71971426"/>
      <w:r>
        <w:rPr>
          <w:rFonts w:hint="eastAsia"/>
        </w:rPr>
        <w:t>怀丽波,崔荣一,尹哲峰.形式语言与自动机理论课程教学方法探讨与实践[J].计算机教育,2019(06):106-108+116.</w:t>
      </w:r>
      <w:bookmarkEnd w:id="137"/>
    </w:p>
    <w:p>
      <w:pPr>
        <w:pStyle w:val="71"/>
        <w:numPr>
          <w:ilvl w:val="0"/>
          <w:numId w:val="5"/>
        </w:numPr>
      </w:pPr>
      <w:bookmarkStart w:id="138" w:name="_Ref71971448"/>
      <w:r>
        <w:rPr>
          <w:rFonts w:hint="eastAsia"/>
        </w:rPr>
        <w:t xml:space="preserve">杨光. "十二五"中国互联网发展十大亮点[J]. 计算机与网络,2015,41(21):6-7. </w:t>
      </w:r>
      <w:bookmarkEnd w:id="138"/>
    </w:p>
    <w:p>
      <w:pPr>
        <w:pStyle w:val="71"/>
        <w:numPr>
          <w:ilvl w:val="0"/>
          <w:numId w:val="5"/>
        </w:numPr>
      </w:pPr>
      <w:bookmarkStart w:id="139" w:name="_Ref72232105"/>
      <w:r>
        <w:t>Carlos I. Chesñevar, María L. Cobo, William Yurcik. Using theoretical computer simulators for formal languages and automata theory[J]. ACM SIGCSE Bulletin,2003,35(2).</w:t>
      </w:r>
      <w:bookmarkEnd w:id="139"/>
    </w:p>
    <w:p>
      <w:pPr>
        <w:pStyle w:val="71"/>
        <w:numPr>
          <w:ilvl w:val="0"/>
          <w:numId w:val="5"/>
        </w:numPr>
      </w:pPr>
      <w:bookmarkStart w:id="140"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0"/>
    </w:p>
    <w:p>
      <w:pPr>
        <w:pStyle w:val="71"/>
        <w:numPr>
          <w:ilvl w:val="0"/>
          <w:numId w:val="5"/>
        </w:numPr>
      </w:pPr>
      <w:bookmarkStart w:id="141"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1"/>
    </w:p>
    <w:p>
      <w:pPr>
        <w:pStyle w:val="78"/>
        <w:numPr>
          <w:ilvl w:val="0"/>
          <w:numId w:val="5"/>
        </w:numPr>
        <w:ind w:firstLineChars="0"/>
        <w:rPr>
          <w:rFonts w:cs="Courier New"/>
          <w:bCs/>
        </w:rPr>
      </w:pPr>
      <w:bookmarkStart w:id="142" w:name="_Ref72232725"/>
      <w:r>
        <w:rPr>
          <w:rFonts w:cs="Courier New"/>
          <w:bCs/>
        </w:rPr>
        <w:t>Losacco M, Ttodger S H. Flap: a tool for drawing and simulating automata[J]. In ED-MEDIA 93, 1993.</w:t>
      </w:r>
      <w:bookmarkEnd w:id="142"/>
    </w:p>
    <w:p>
      <w:pPr>
        <w:pStyle w:val="71"/>
        <w:numPr>
          <w:ilvl w:val="0"/>
          <w:numId w:val="5"/>
        </w:numPr>
      </w:pPr>
      <w:bookmarkStart w:id="143"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3"/>
    </w:p>
    <w:p>
      <w:pPr>
        <w:pStyle w:val="71"/>
        <w:numPr>
          <w:ilvl w:val="0"/>
          <w:numId w:val="5"/>
        </w:numPr>
      </w:pPr>
      <w:bookmarkStart w:id="144" w:name="_Ref71972367"/>
      <w:r>
        <w:t>Carlos H. Pereira, Ricardo Terra. A mobile app for teaching formal languages and automata[J]. Computer Applications in Engineering Education,2018,26(5).</w:t>
      </w:r>
      <w:bookmarkEnd w:id="144"/>
    </w:p>
    <w:p>
      <w:pPr>
        <w:pStyle w:val="71"/>
        <w:numPr>
          <w:ilvl w:val="0"/>
          <w:numId w:val="5"/>
        </w:numPr>
      </w:pPr>
      <w:bookmarkStart w:id="145" w:name="_Ref71971552"/>
      <w:r>
        <w:rPr>
          <w:rFonts w:hint="eastAsia"/>
        </w:rPr>
        <w:t>胡嵩. 图灵的机器思维思想初探[D].华中师范大学,2017.</w:t>
      </w:r>
      <w:bookmarkEnd w:id="145"/>
    </w:p>
    <w:p>
      <w:pPr>
        <w:pStyle w:val="71"/>
        <w:numPr>
          <w:ilvl w:val="0"/>
          <w:numId w:val="5"/>
        </w:numPr>
      </w:pPr>
      <w:bookmarkStart w:id="146" w:name="_Ref71971573"/>
      <w:r>
        <w:rPr>
          <w:rFonts w:hint="eastAsia"/>
        </w:rPr>
        <w:t>Turing A M. On computable numbers, with an application to the Entscheidungsproblem[J]. J. of Mah,1936,58(345-363): 5.</w:t>
      </w:r>
      <w:bookmarkEnd w:id="146"/>
    </w:p>
    <w:p>
      <w:pPr>
        <w:pStyle w:val="71"/>
        <w:numPr>
          <w:ilvl w:val="0"/>
          <w:numId w:val="5"/>
        </w:numPr>
      </w:pPr>
      <w:bookmarkStart w:id="147" w:name="_Ref71971601"/>
      <w:r>
        <w:rPr>
          <w:rFonts w:hint="eastAsia"/>
        </w:rPr>
        <w:t>陈有祺. 形式语言与自动机[M]. 机械工业出版社, 2008: 148-</w:t>
      </w:r>
      <w:r>
        <w:t>168</w:t>
      </w:r>
      <w:r>
        <w:rPr>
          <w:rFonts w:hint="eastAsia"/>
        </w:rPr>
        <w:t>.</w:t>
      </w:r>
      <w:bookmarkEnd w:id="147"/>
    </w:p>
    <w:p>
      <w:pPr>
        <w:pStyle w:val="71"/>
        <w:numPr>
          <w:ilvl w:val="0"/>
          <w:numId w:val="5"/>
        </w:numPr>
      </w:pPr>
      <w:bookmarkStart w:id="148" w:name="_Ref72243212"/>
      <w:r>
        <w:t xml:space="preserve">Hopcroft J E, Motwani R, Ullman J D. </w:t>
      </w:r>
      <w:r>
        <w:rPr>
          <w:rFonts w:hint="eastAsia"/>
        </w:rPr>
        <w:t>自动机理论，语言和计算导论：第3版[M]. 机械工业出版社, 2008.</w:t>
      </w:r>
      <w:bookmarkEnd w:id="148"/>
    </w:p>
    <w:p>
      <w:pPr>
        <w:pStyle w:val="71"/>
        <w:numPr>
          <w:ilvl w:val="0"/>
          <w:numId w:val="5"/>
        </w:numPr>
      </w:pPr>
      <w:bookmarkStart w:id="149" w:name="_Ref72244089"/>
      <w:r>
        <w:rPr>
          <w:rFonts w:hint="eastAsia"/>
        </w:rPr>
        <w:t>安立新. 通用图灵机的计算机仿真设计[J]. 中国计量学院学报, 2008, 19.</w:t>
      </w:r>
      <w:bookmarkEnd w:id="149"/>
    </w:p>
    <w:p>
      <w:pPr>
        <w:pStyle w:val="71"/>
        <w:numPr>
          <w:ilvl w:val="0"/>
          <w:numId w:val="5"/>
        </w:numPr>
      </w:pPr>
      <w:bookmarkStart w:id="150" w:name="_Ref72244747"/>
      <w:r>
        <w:rPr>
          <w:rFonts w:hint="eastAsia"/>
        </w:rPr>
        <w:t>马 龙,梁意文.</w:t>
      </w:r>
      <w:r>
        <w:t xml:space="preserve"> </w:t>
      </w:r>
      <w:r>
        <w:rPr>
          <w:rFonts w:hint="eastAsia"/>
        </w:rPr>
        <w:t>图灵机模拟系统的设计与实现[J].计算机工程与应用, 2005,8:101-103.</w:t>
      </w:r>
      <w:bookmarkEnd w:id="150"/>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1" w:name="_Ref72327436"/>
      <w:r>
        <w:t>Susan H. Rodger, Bart Bressler, Thomas Finley, Stephen Reading. Turning automata theory into a hands-on course[P]. Computer science education,2006.</w:t>
      </w:r>
      <w:bookmarkEnd w:id="151"/>
    </w:p>
    <w:p>
      <w:pPr>
        <w:pStyle w:val="71"/>
        <w:numPr>
          <w:ilvl w:val="0"/>
          <w:numId w:val="5"/>
        </w:numPr>
      </w:pPr>
      <w:bookmarkStart w:id="152" w:name="_Ref71973991"/>
      <w:r>
        <w:rPr>
          <w:rFonts w:hint="eastAsia"/>
        </w:rPr>
        <w:t>GLENFORD J.</w:t>
      </w:r>
      <w:r>
        <w:t xml:space="preserve"> </w:t>
      </w:r>
      <w:r>
        <w:rPr>
          <w:rFonts w:hint="eastAsia"/>
        </w:rPr>
        <w:t>MYERS. 软件测试的艺术: 第2版[M]. 机械工业出版社, 2006</w:t>
      </w:r>
      <w:r>
        <w:t>: 23-72</w:t>
      </w:r>
      <w:bookmarkEnd w:id="152"/>
    </w:p>
    <w:p>
      <w:pPr>
        <w:pStyle w:val="71"/>
        <w:numPr>
          <w:ilvl w:val="0"/>
          <w:numId w:val="5"/>
        </w:numPr>
      </w:pPr>
      <w:bookmarkStart w:id="153" w:name="_Ref72328438"/>
      <w:r>
        <w:t>Kochhar P S , F Thung, Nagappan N , et al. Understanding the Test Automation Culture of App Developers[C]// IEEE International Conference on Software Testing. IEEE, 2015.</w:t>
      </w:r>
      <w:bookmarkEnd w:id="153"/>
    </w:p>
    <w:p>
      <w:pPr>
        <w:widowControl/>
        <w:jc w:val="left"/>
        <w:rPr>
          <w:rFonts w:cs="Courier New"/>
          <w:bCs/>
        </w:rPr>
      </w:pPr>
      <w:r>
        <w:br w:type="page"/>
      </w:r>
    </w:p>
    <w:p>
      <w:pPr>
        <w:pStyle w:val="75"/>
        <w:ind w:left="630"/>
      </w:pPr>
      <w:bookmarkStart w:id="154" w:name="_Toc73994420"/>
      <w:r>
        <w:rPr>
          <w:rFonts w:hint="eastAsia"/>
        </w:rPr>
        <w:t>致谢</w:t>
      </w:r>
      <w:bookmarkEnd w:id="154"/>
    </w:p>
    <w:p>
      <w:pPr>
        <w:pStyle w:val="5"/>
        <w:rPr>
          <w:rFonts w:hint="default"/>
          <w:lang w:val="en-US" w:eastAsia="zh-CN"/>
        </w:rPr>
      </w:pPr>
      <w:r>
        <w:rPr>
          <w:rFonts w:hint="eastAsia"/>
          <w:lang w:val="en-US" w:eastAsia="zh-CN"/>
        </w:rPr>
        <w:t>首先感谢胡军老师给予我一个机会，开发自动机相关的模拟软件</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显得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同时也要感谢我的舍友庞志伟，他运用自己强悍且扎实的数学运算能力，在图灵机构建界面的绘图逻辑编写上帮助我实现了一个需要使用复杂数学计算的绘制逻辑，使得界面的图形效果更加优美。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学得了重要的计算机专业技能和专业知识，并且提高了相关的技能水平和自主学习能力，使得我可以在一个全新的项目的设计与实现过程中游刃有余，面对问题也可以自主解决，同时也让我有充分的知识储备可以</w:t>
      </w:r>
      <w:bookmarkStart w:id="155" w:name="_GoBack"/>
      <w:bookmarkEnd w:id="155"/>
      <w:r>
        <w:rPr>
          <w:rFonts w:hint="eastAsia"/>
          <w:lang w:val="en-US" w:eastAsia="zh-CN"/>
        </w:rPr>
        <w:t>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第五章</w:t>
    </w:r>
    <w:r>
      <w:fldChar w:fldCharType="end"/>
    </w:r>
    <w:r>
      <w:t xml:space="preserve"> </w:t>
    </w:r>
    <w:r>
      <w:fldChar w:fldCharType="begin"/>
    </w:r>
    <w:r>
      <w:instrText xml:space="preserve"> STYLEREF  "标题 1"  \* MERGEFORMAT </w:instrText>
    </w:r>
    <w:r>
      <w:fldChar w:fldCharType="separate"/>
    </w:r>
    <w:r>
      <w:t>总结和展望</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5A57585"/>
    <w:rsid w:val="0B9A3C15"/>
    <w:rsid w:val="0D2D01B3"/>
    <w:rsid w:val="0EF357FE"/>
    <w:rsid w:val="179814F8"/>
    <w:rsid w:val="1A366CF1"/>
    <w:rsid w:val="1B8D4577"/>
    <w:rsid w:val="1BF22916"/>
    <w:rsid w:val="1C8E5E5D"/>
    <w:rsid w:val="1C9F3164"/>
    <w:rsid w:val="1D14289D"/>
    <w:rsid w:val="1EFA7B8B"/>
    <w:rsid w:val="20027D1E"/>
    <w:rsid w:val="20DB4C3F"/>
    <w:rsid w:val="2CE7183B"/>
    <w:rsid w:val="310E3E79"/>
    <w:rsid w:val="316404CB"/>
    <w:rsid w:val="33E30432"/>
    <w:rsid w:val="344917D7"/>
    <w:rsid w:val="362F4673"/>
    <w:rsid w:val="39CA71D2"/>
    <w:rsid w:val="3AA83BBE"/>
    <w:rsid w:val="3AC23624"/>
    <w:rsid w:val="3ACD59CC"/>
    <w:rsid w:val="3E2B74D6"/>
    <w:rsid w:val="431C5DAF"/>
    <w:rsid w:val="47DC48CA"/>
    <w:rsid w:val="484E05E0"/>
    <w:rsid w:val="49247FB8"/>
    <w:rsid w:val="4BEF787D"/>
    <w:rsid w:val="4DCE3817"/>
    <w:rsid w:val="4FC23128"/>
    <w:rsid w:val="50702E39"/>
    <w:rsid w:val="51391AD2"/>
    <w:rsid w:val="51690170"/>
    <w:rsid w:val="51F17064"/>
    <w:rsid w:val="523A6823"/>
    <w:rsid w:val="5595230D"/>
    <w:rsid w:val="58F52598"/>
    <w:rsid w:val="5BCC5D93"/>
    <w:rsid w:val="5D6E152F"/>
    <w:rsid w:val="61B9012A"/>
    <w:rsid w:val="62EF61C9"/>
    <w:rsid w:val="630322F6"/>
    <w:rsid w:val="65C81EAD"/>
    <w:rsid w:val="66D52B31"/>
    <w:rsid w:val="675933CA"/>
    <w:rsid w:val="6B062C18"/>
    <w:rsid w:val="6CD12E91"/>
    <w:rsid w:val="6D51256A"/>
    <w:rsid w:val="6F72517F"/>
    <w:rsid w:val="70100EB5"/>
    <w:rsid w:val="724F1858"/>
    <w:rsid w:val="73082679"/>
    <w:rsid w:val="731C34FA"/>
    <w:rsid w:val="79195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51</Pages>
  <Words>25262</Words>
  <Characters>33111</Characters>
  <Lines>301</Lines>
  <Paragraphs>84</Paragraphs>
  <TotalTime>167</TotalTime>
  <ScaleCrop>false</ScaleCrop>
  <LinksUpToDate>false</LinksUpToDate>
  <CharactersWithSpaces>34697</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2022-05-07T12:10:14Z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