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348F02" w:rsidP="4F72ED82" w:rsidRDefault="22348F02" w14:paraId="5A75C798" w14:textId="1AE7D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2348F02">
        <w:drawing>
          <wp:inline wp14:editId="797879B3" wp14:anchorId="4127D3C6">
            <wp:extent cx="3194891" cy="1104900"/>
            <wp:effectExtent l="0" t="0" r="0" b="0"/>
            <wp:docPr id="1427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d061a247f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77FB9B">
        <w:drawing>
          <wp:inline wp14:editId="070A6FFD" wp14:anchorId="22A53DC9">
            <wp:extent cx="1137586" cy="1162050"/>
            <wp:effectExtent l="0" t="0" r="0" b="0"/>
            <wp:docPr id="131680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295fb9fe8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58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77FB9B">
        <w:rPr/>
        <w:t xml:space="preserve">     </w:t>
      </w:r>
    </w:p>
    <w:p xmlns:wp14="http://schemas.microsoft.com/office/word/2010/wordml" w:rsidP="317EEF11" wp14:paraId="2C078E63" wp14:textId="7B2F33EB">
      <w:pPr>
        <w:pStyle w:val="Normal"/>
      </w:pPr>
      <w:r w:rsidR="22348F02">
        <w:rPr/>
        <w:t>T</w:t>
      </w:r>
      <w:r w:rsidR="59B294CF">
        <w:rPr/>
        <w:t>O:</w:t>
      </w:r>
      <w:r>
        <w:tab/>
      </w:r>
      <w:r>
        <w:tab/>
      </w:r>
      <w:r w:rsidR="59B294CF">
        <w:rPr/>
        <w:t xml:space="preserve">SA K. Logins </w:t>
      </w:r>
      <w:r w:rsidR="53860D10">
        <w:rPr/>
        <w:t xml:space="preserve">HSI </w:t>
      </w:r>
      <w:r w:rsidR="59B294CF">
        <w:rPr/>
        <w:t>SAC Nashville</w:t>
      </w:r>
    </w:p>
    <w:p w:rsidR="59B294CF" w:rsidRDefault="59B294CF" w14:paraId="3F049BA4" w14:textId="0CE7290E">
      <w:r w:rsidR="59B294CF">
        <w:rPr/>
        <w:t>FROM:</w:t>
      </w:r>
      <w:r>
        <w:tab/>
      </w:r>
      <w:r>
        <w:tab/>
      </w:r>
      <w:r w:rsidR="59B294CF">
        <w:rPr/>
        <w:t>SA JP Jone</w:t>
      </w:r>
      <w:r w:rsidR="7BFDE257">
        <w:rPr/>
        <w:t>s</w:t>
      </w:r>
      <w:r w:rsidR="59B294CF">
        <w:rPr/>
        <w:t xml:space="preserve">, </w:t>
      </w:r>
      <w:r w:rsidR="736835FC">
        <w:rPr/>
        <w:t xml:space="preserve">HSI </w:t>
      </w:r>
      <w:r w:rsidR="59B294CF">
        <w:rPr/>
        <w:t>SAC New Orleans</w:t>
      </w:r>
    </w:p>
    <w:p w:rsidR="59B294CF" w:rsidRDefault="59B294CF" w14:paraId="71FAF706" w14:textId="187BA7E3">
      <w:r w:rsidR="59B294CF">
        <w:rPr/>
        <w:t>DATE:</w:t>
      </w:r>
      <w:r>
        <w:tab/>
      </w:r>
      <w:r>
        <w:tab/>
      </w:r>
      <w:r w:rsidR="59B294CF">
        <w:rPr/>
        <w:t>1/</w:t>
      </w:r>
      <w:r w:rsidR="37FF23D6">
        <w:rPr/>
        <w:t>2</w:t>
      </w:r>
      <w:r w:rsidR="59B294CF">
        <w:rPr/>
        <w:t>6/2025</w:t>
      </w:r>
    </w:p>
    <w:p w:rsidR="59B294CF" w:rsidRDefault="59B294CF" w14:paraId="218A8936" w14:textId="4D3FD982">
      <w:r w:rsidR="59B294CF">
        <w:rPr/>
        <w:t>CASE:</w:t>
      </w:r>
      <w:r>
        <w:tab/>
      </w:r>
      <w:r>
        <w:tab/>
      </w:r>
      <w:r w:rsidR="59B294CF">
        <w:rPr/>
        <w:t>123D-NO-394874</w:t>
      </w:r>
    </w:p>
    <w:p w:rsidR="317EEF11" w:rsidRDefault="317EEF11" w14:paraId="20F30D7D" w14:textId="6C83B13B"/>
    <w:p w:rsidR="59B294CF" w:rsidRDefault="59B294CF" w14:paraId="2768CAF8" w14:textId="5E36A2F2">
      <w:r w:rsidRPr="317EEF11" w:rsidR="59B294CF">
        <w:rPr>
          <w:b w:val="1"/>
          <w:bCs w:val="1"/>
          <w:u w:val="single"/>
        </w:rPr>
        <w:t>Synopsis:</w:t>
      </w:r>
      <w:r>
        <w:tab/>
      </w:r>
      <w:r w:rsidR="59B294CF">
        <w:rPr/>
        <w:t>SAC New Orleans requests digital forensic support from SAC Nashville</w:t>
      </w:r>
      <w:r w:rsidR="07CAF9B3">
        <w:rPr/>
        <w:t xml:space="preserve"> </w:t>
      </w:r>
      <w:r w:rsidR="3091C453">
        <w:rPr/>
        <w:t>to reduce backlog of outstanding examinations</w:t>
      </w:r>
      <w:r w:rsidR="0B10CB09">
        <w:rPr/>
        <w:t xml:space="preserve">. Captioned investigation requires examination of 128 GB SSD </w:t>
      </w:r>
      <w:r w:rsidR="198CF812">
        <w:rPr/>
        <w:t xml:space="preserve">Serial Number UB202411170774 </w:t>
      </w:r>
      <w:r w:rsidR="322EE207">
        <w:rPr/>
        <w:t xml:space="preserve">for </w:t>
      </w:r>
      <w:r w:rsidR="7DD1BA7C">
        <w:rPr/>
        <w:t>contraband images</w:t>
      </w:r>
      <w:r w:rsidR="56FEFADB">
        <w:rPr/>
        <w:t xml:space="preserve"> and other evidentiary artifacts associated with municipal, </w:t>
      </w:r>
      <w:r w:rsidR="56FEFADB">
        <w:rPr/>
        <w:t>state</w:t>
      </w:r>
      <w:r w:rsidR="56FEFADB">
        <w:rPr/>
        <w:t xml:space="preserve"> and federal violations.</w:t>
      </w:r>
      <w:r w:rsidR="7DD1BA7C">
        <w:rPr/>
        <w:t xml:space="preserve"> </w:t>
      </w:r>
    </w:p>
    <w:p w:rsidR="620CB919" w:rsidP="1F5354AA" w:rsidRDefault="620CB919" w14:paraId="5B4AA341" w14:textId="0557BBC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5354AA" w:rsidR="620CB919">
        <w:rPr>
          <w:b w:val="1"/>
          <w:bCs w:val="1"/>
          <w:u w:val="single"/>
        </w:rPr>
        <w:t>Details:</w:t>
      </w:r>
      <w:r>
        <w:tab/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F5354AA" w:rsidR="49BCD3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ity of New Orleans </w:t>
      </w:r>
      <w:r w:rsidRPr="1F5354AA" w:rsidR="29F207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enacted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law in 2004 making possession of nine or more unique </w:t>
      </w:r>
      <w:r w:rsidRPr="1F5354AA" w:rsidR="7AC7A1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hinoceros images a 1</w:t>
      </w:r>
      <w:r w:rsidRPr="1F5354AA" w:rsidR="226489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st</w:t>
      </w:r>
      <w:r w:rsidRPr="1F5354AA" w:rsidR="226489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Degree Felony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network administrator at the University of New Orleans </w:t>
      </w:r>
      <w:r w:rsidRPr="1F5354AA" w:rsidR="2A054E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(UNO)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recently alerted </w:t>
      </w:r>
      <w:r w:rsidRPr="1F5354AA" w:rsidR="77E6E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campus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police when his instance of RHINOVORE flagged illegal rhino traffic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1F5354AA" w:rsidR="76F190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1/24/2025, Detective Judy Hop</w:t>
      </w:r>
      <w:r w:rsidRPr="1F5354AA" w:rsidR="25B8F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</w:t>
      </w:r>
      <w:r w:rsidRPr="1F5354AA" w:rsidR="76F190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University of New Orlean Police Department responded and </w:t>
      </w:r>
      <w:r w:rsidRPr="1F5354AA" w:rsidR="3CDFBF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was </w:t>
      </w:r>
      <w:r w:rsidRPr="1F5354AA" w:rsidR="33C866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administratively/</w:t>
      </w:r>
      <w:r w:rsidRPr="1F5354AA" w:rsidR="3CDFBF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consensually provided e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vidence </w:t>
      </w:r>
      <w:r w:rsidRPr="1F5354AA" w:rsidR="64208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1F5354AA" w:rsidR="13C52C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authorized </w:t>
      </w:r>
      <w:r w:rsidRPr="1F5354AA" w:rsidR="642082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UNO </w:t>
      </w:r>
      <w:r w:rsidRPr="1F5354AA" w:rsidR="684995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administrators that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 a computer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seized from one of the University’s labs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1F5354AA" w:rsidR="170C46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computer</w:t>
      </w:r>
      <w:r w:rsidRPr="1F5354AA" w:rsidR="1E25A2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’s primary HD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</w:t>
      </w:r>
      <w:r w:rsidRPr="1F5354AA" w:rsidR="55B79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been </w:t>
      </w:r>
      <w:r w:rsidRPr="1F5354AA" w:rsidR="44EE98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previously </w:t>
      </w:r>
      <w:r w:rsidRPr="1F5354AA" w:rsidR="55B79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removed</w:t>
      </w:r>
      <w:r w:rsidRPr="1F5354AA" w:rsidR="1567E0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unknown parties</w:t>
      </w:r>
      <w:r w:rsidRPr="1F5354AA" w:rsidR="49BE9A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secondary </w:t>
      </w:r>
      <w:r w:rsidRPr="1F5354AA" w:rsidR="46C6EC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SSD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5354AA" w:rsidR="4059AE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recovered</w:t>
      </w:r>
      <w:r w:rsidRPr="1F5354AA" w:rsidR="30FAB3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5354AA" w:rsidR="30FAB3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possibly overlooked</w:t>
      </w:r>
      <w:r w:rsidRPr="1F5354AA" w:rsidR="6F0685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and/or subjected to failed destruction</w:t>
      </w:r>
      <w:r w:rsidRPr="1F5354AA" w:rsidR="014BA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/overwriting</w:t>
      </w:r>
      <w:r w:rsidRPr="1F5354AA" w:rsidR="6F0685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attempt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F5354AA" w:rsidR="34643F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addition to the </w:t>
      </w:r>
      <w:r w:rsidRPr="1F5354AA" w:rsidR="61DF71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SSD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image, </w:t>
      </w:r>
      <w:r w:rsidRPr="1F5354AA" w:rsidR="3893C0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 Hop</w:t>
      </w:r>
      <w:r w:rsidRPr="1F5354AA" w:rsidR="58F1D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F5354AA" w:rsidR="3893C0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was able to secure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three network traces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provided by the </w:t>
      </w:r>
      <w:r w:rsidRPr="1F5354AA" w:rsidR="59DE5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UNO 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network administrator </w:t>
      </w:r>
      <w:r w:rsidRPr="1F5354AA" w:rsidR="499730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involve the machine with the missing hard drive.</w:t>
      </w:r>
      <w:r w:rsidRPr="1F5354AA" w:rsidR="7F666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The suspect is the primary user of this machine, who has been pursuing his Ph.D. at the University since 1972.</w:t>
      </w:r>
    </w:p>
    <w:p w:rsidR="75D01382" w:rsidP="317EEF11" w:rsidRDefault="75D01382" w14:paraId="7E3B65B6" w14:textId="2B06533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75D01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UNOPD does not have digital forensics person</w:t>
      </w:r>
      <w:r w:rsidRPr="317EEF11" w:rsidR="63251F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7EEF11" w:rsidR="75D01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 nor assets</w:t>
      </w:r>
      <w:r w:rsidRPr="317EEF11" w:rsidR="31933E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17EEF11" w:rsidR="75D01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Hopps initiated l</w:t>
      </w:r>
      <w:r w:rsidRPr="317EEF11" w:rsidR="3ADA1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iaison</w:t>
      </w:r>
      <w:r w:rsidRPr="317EEF11" w:rsidR="3ADA1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UNOPD and </w:t>
      </w:r>
      <w:r w:rsidRPr="317EEF11" w:rsidR="01C9A9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HSI SAC New Orleans. Further discussion conducted between </w:t>
      </w:r>
      <w:r w:rsidRPr="317EEF11" w:rsidR="3ADA1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Parish </w:t>
      </w:r>
      <w:r w:rsidRPr="317EEF11" w:rsidR="74E6F9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District Attorney </w:t>
      </w:r>
      <w:r w:rsidRPr="317EEF11" w:rsidR="2D0916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317EEF11" w:rsidR="74E6F9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United States Attorney’s Office (USAO) New Orleans resulted in </w:t>
      </w:r>
      <w:r w:rsidRPr="317EEF11" w:rsidR="3FCC83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biparty consent for </w:t>
      </w:r>
      <w:r w:rsidRPr="317EEF11" w:rsidR="74E6F9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federal adoption</w:t>
      </w:r>
      <w:r w:rsidRPr="317EEF11" w:rsidR="7521CA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due to</w:t>
      </w:r>
      <w:r w:rsidRPr="317EEF11" w:rsidR="7C7251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7EEF11" w:rsidR="07A7E1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potential interstate nature of network traces in violation</w:t>
      </w:r>
      <w:r w:rsidRPr="317EEF11" w:rsidR="174D7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federal laws to be </w:t>
      </w:r>
      <w:r w:rsidRPr="317EEF11" w:rsidR="174D7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determined</w:t>
      </w:r>
      <w:r w:rsidRPr="317EEF11" w:rsidR="174D7C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7EEF11" w:rsidR="65F3A2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Assistant US Attorney </w:t>
      </w:r>
      <w:r w:rsidRPr="317EEF11" w:rsidR="77F515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(AUSA) </w:t>
      </w:r>
      <w:r w:rsidRPr="317EEF11" w:rsidR="65F3A2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Steven Jennings has been assigned to this matter</w:t>
      </w:r>
      <w:r w:rsidRPr="317EEF11" w:rsidR="5E578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As SAC New Orleans is currently backlogged and priorit</w:t>
      </w:r>
      <w:r w:rsidRPr="317EEF11" w:rsidR="5A0216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r w:rsidRPr="317EEF11" w:rsidR="5E578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 the recent terrorist attack</w:t>
      </w:r>
      <w:r w:rsidRPr="317EEF11" w:rsidR="79218B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SAC Nashville is requested to </w:t>
      </w:r>
      <w:r w:rsidRPr="317EEF11" w:rsidR="795F5C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</w:t>
      </w:r>
      <w:r w:rsidRPr="317EEF11" w:rsidR="79218B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forensic examination of captioned SSD</w:t>
      </w:r>
      <w:r w:rsidRPr="317EEF11" w:rsidR="23159A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7EEF11" w:rsidR="23159A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317EEF11" w:rsidR="23159A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best practices and </w:t>
      </w:r>
      <w:r w:rsidRPr="317EEF11" w:rsidR="68E9C3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conduct logical investigation appropriately. </w:t>
      </w:r>
    </w:p>
    <w:p w:rsidR="5E0B9CEE" w:rsidP="317EEF11" w:rsidRDefault="5E0B9CEE" w14:paraId="3BAFC80A" w14:textId="1425F90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5E0B9C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1/26/2025, a </w:t>
      </w:r>
      <w:r w:rsidRPr="317EEF11" w:rsidR="5E0B9C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WriteProtect</w:t>
      </w:r>
      <w:r w:rsidRPr="317EEF11" w:rsidR="5E0B9C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was performed by SAC New Orleans on captioned SSD using </w:t>
      </w:r>
      <w:r w:rsidRPr="317EEF11" w:rsidR="5E0B9C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Ultradock</w:t>
      </w:r>
      <w:r w:rsidRPr="317EEF11" w:rsidR="5E0B9C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passing results, copy of which will be provided to SAC Nashville under separate cover. </w:t>
      </w:r>
      <w:r w:rsidRPr="317EEF11" w:rsidR="68E9C3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SAC New Orleans is regrettably unable to provide further details or key word list, however, is </w:t>
      </w:r>
      <w:r w:rsidRPr="317EEF11" w:rsidR="68E9C3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forwarding</w:t>
      </w:r>
      <w:r w:rsidRPr="317EEF11" w:rsidR="68E9C3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7EEF11" w:rsidR="45D47D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Wiebetech</w:t>
      </w:r>
      <w:r w:rsidRPr="317EEF11" w:rsidR="45D47D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Forensic </w:t>
      </w:r>
      <w:r w:rsidRPr="317EEF11" w:rsidR="45D47D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Ultradock</w:t>
      </w:r>
      <w:r w:rsidRPr="317EEF11" w:rsidR="45D47D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 5.5 and associated cables</w:t>
      </w:r>
      <w:r w:rsidRPr="317EEF11" w:rsidR="5B0A5E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317EEF11" w:rsidR="79A7E5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SAC Nashville to </w:t>
      </w:r>
      <w:r w:rsidRPr="317EEF11" w:rsidR="5B0A5E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317EEF11" w:rsidR="5B0A5E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7EEF11" w:rsidR="5A5DE4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detailed </w:t>
      </w:r>
      <w:r w:rsidRPr="317EEF11" w:rsidR="5B0A5E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examination. </w:t>
      </w:r>
    </w:p>
    <w:p w:rsidR="7F1A253C" w:rsidP="317EEF11" w:rsidRDefault="7F1A253C" w14:paraId="7760A963" w14:textId="0E4DEED2">
      <w:pPr>
        <w:pStyle w:val="Normal"/>
        <w:spacing w:before="240" w:beforeAutospacing="off" w:after="240" w:afterAutospacing="off"/>
        <w:jc w:val="both"/>
      </w:pPr>
      <w:r w:rsidRPr="1F5354AA" w:rsidR="7F1A25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LEAD 1:</w:t>
      </w:r>
      <w:r w:rsidRPr="1F5354AA" w:rsidR="7F1A25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SAC Nashville is requested to </w:t>
      </w:r>
      <w:r w:rsidRPr="1F5354AA" w:rsidR="104852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 best practi</w:t>
      </w:r>
      <w:r w:rsidRPr="1F5354AA" w:rsidR="668912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1F5354AA" w:rsidR="104852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 forensic </w:t>
      </w:r>
      <w:r w:rsidR="7F1A253C">
        <w:rPr/>
        <w:t xml:space="preserve">examination of 128 GB SSD </w:t>
      </w:r>
      <w:r w:rsidR="45877DE6">
        <w:rPr/>
        <w:t xml:space="preserve">Serial Number UB202411170774 </w:t>
      </w:r>
      <w:r w:rsidR="25099FA3">
        <w:rPr/>
        <w:t xml:space="preserve">and associated network traces to </w:t>
      </w:r>
      <w:r w:rsidR="25099FA3">
        <w:rPr/>
        <w:t>identify</w:t>
      </w:r>
      <w:r w:rsidR="25099FA3">
        <w:rPr/>
        <w:t xml:space="preserve"> any present</w:t>
      </w:r>
      <w:r w:rsidR="7F1A253C">
        <w:rPr/>
        <w:t xml:space="preserve"> contraband images and other evidentiary artifacts associated with municipal, </w:t>
      </w:r>
      <w:r w:rsidR="7F1A253C">
        <w:rPr/>
        <w:t>state</w:t>
      </w:r>
      <w:r w:rsidR="7F1A253C">
        <w:rPr/>
        <w:t xml:space="preserve"> and federal violations.</w:t>
      </w:r>
      <w:r w:rsidR="667C6DC1">
        <w:rPr/>
        <w:t xml:space="preserve"> SSD</w:t>
      </w:r>
      <w:r w:rsidR="087501F8">
        <w:rPr/>
        <w:t xml:space="preserve"> </w:t>
      </w:r>
      <w:r w:rsidR="56061073">
        <w:rPr/>
        <w:t xml:space="preserve">and Network Trace Logs </w:t>
      </w:r>
      <w:r w:rsidR="37D7025D">
        <w:rPr/>
        <w:t xml:space="preserve">will be sent under separate cover with </w:t>
      </w:r>
      <w:r w:rsidR="37D7025D">
        <w:rPr/>
        <w:t>appropriate Chain</w:t>
      </w:r>
      <w:r w:rsidR="37D7025D">
        <w:rPr/>
        <w:t xml:space="preserve"> of Custody documentation</w:t>
      </w:r>
      <w:r w:rsidR="1B721BCD">
        <w:rPr/>
        <w:t xml:space="preserve"> for Nashville to complete</w:t>
      </w:r>
      <w:r w:rsidR="65FCBCC4">
        <w:rPr/>
        <w:t xml:space="preserve"> and process per federal Rules of Evidence.</w:t>
      </w:r>
      <w:r w:rsidR="57BA41CE">
        <w:rPr/>
        <w:t xml:space="preserve"> </w:t>
      </w:r>
      <w:r w:rsidR="11667B95">
        <w:rPr/>
        <w:t xml:space="preserve">In the interest of </w:t>
      </w:r>
      <w:r w:rsidR="11667B95">
        <w:rPr/>
        <w:t>establishing</w:t>
      </w:r>
      <w:r w:rsidR="11667B95">
        <w:rPr/>
        <w:t xml:space="preserve"> </w:t>
      </w:r>
      <w:r w:rsidR="46E6607D">
        <w:rPr/>
        <w:t xml:space="preserve">and conveying </w:t>
      </w:r>
      <w:r w:rsidR="11667B95">
        <w:rPr/>
        <w:t>evidentiary integrity, t</w:t>
      </w:r>
      <w:r w:rsidR="57BA41CE">
        <w:rPr/>
        <w:t>he following Crypto Hash Algorithm Checksums are provided:</w:t>
      </w:r>
    </w:p>
    <w:p w:rsidR="57BA41CE" w:rsidP="317EEF11" w:rsidRDefault="57BA41CE" w14:paraId="6387ED86" w14:textId="6182D25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7EEF11" w:rsidR="57BA41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c0d0093eb1664cd7b73f3a5225ae3f30 *rhino.log</w:t>
      </w:r>
      <w:r>
        <w:br/>
      </w:r>
      <w:r w:rsidRPr="317EEF11" w:rsidR="57BA41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cd21eaf4acfb50f71ffff857d7968341 *rhino2.log</w:t>
      </w:r>
      <w:r>
        <w:br/>
      </w:r>
      <w:r w:rsidRPr="317EEF11" w:rsidR="57BA41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7e29f9d67346df25faaf18efcd95fc30 *rhino3.log</w:t>
      </w:r>
      <w:r>
        <w:br/>
      </w:r>
      <w:r w:rsidRPr="317EEF11" w:rsidR="57BA41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80348c58eec4c328ef1f7709adc56a54 *RHINOUSB.dd</w:t>
      </w:r>
    </w:p>
    <w:p w:rsidR="1B721BCD" w:rsidP="317EEF11" w:rsidRDefault="1B721BCD" w14:paraId="1F5DCAEA" w14:textId="5A72B895">
      <w:pPr>
        <w:pStyle w:val="Normal"/>
        <w:spacing w:before="240" w:beforeAutospacing="off" w:after="240" w:afterAutospacing="off"/>
        <w:jc w:val="both"/>
      </w:pPr>
      <w:r w:rsidRPr="317EEF11" w:rsidR="1B721BCD">
        <w:rPr>
          <w:b w:val="1"/>
          <w:bCs w:val="1"/>
          <w:u w:val="single"/>
        </w:rPr>
        <w:t>LEAD 2:</w:t>
      </w:r>
      <w:r w:rsidR="1B721BCD">
        <w:rPr/>
        <w:t xml:space="preserve"> Per AUSA Jennings</w:t>
      </w:r>
      <w:r w:rsidR="0A5447EE">
        <w:rPr/>
        <w:t>, SAC Nashville is request</w:t>
      </w:r>
      <w:r w:rsidR="77DAB1A3">
        <w:rPr/>
        <w:t xml:space="preserve">ed </w:t>
      </w:r>
      <w:r w:rsidR="0A5447EE">
        <w:rPr/>
        <w:t xml:space="preserve">to specifically </w:t>
      </w:r>
      <w:r w:rsidR="0A5447EE">
        <w:rPr/>
        <w:t>determine</w:t>
      </w:r>
      <w:r w:rsidR="0A5447EE">
        <w:rPr/>
        <w:t xml:space="preserve"> the following:</w:t>
      </w:r>
    </w:p>
    <w:p w:rsidR="4C0BA3EF" w:rsidP="317EEF11" w:rsidRDefault="4C0BA3EF" w14:paraId="117CF108" w14:textId="38D6322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gave the accused a telnet/ftp account?</w:t>
      </w:r>
    </w:p>
    <w:p w:rsidR="4C0BA3EF" w:rsidP="317EEF11" w:rsidRDefault="4C0BA3EF" w14:paraId="32AF67B8" w14:textId="782299F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What’s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username/password for the account?</w:t>
      </w:r>
    </w:p>
    <w:p w:rsidR="4C0BA3EF" w:rsidP="317EEF11" w:rsidRDefault="4C0BA3EF" w14:paraId="1237F42E" w14:textId="4244826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relevant file transfers appear in the network traces?</w:t>
      </w:r>
    </w:p>
    <w:p w:rsidR="4C0BA3EF" w:rsidP="317EEF11" w:rsidRDefault="4C0BA3EF" w14:paraId="2022CAE5" w14:textId="2A693C1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happened to the hard drive in the computer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 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is it now?</w:t>
      </w:r>
    </w:p>
    <w:p w:rsidR="4C0BA3EF" w:rsidP="317EEF11" w:rsidRDefault="4C0BA3EF" w14:paraId="6ABFF24A" w14:textId="1DD53AC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happened to the </w:t>
      </w:r>
      <w:r w:rsidRPr="317EEF11" w:rsidR="051CDD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SSD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4C0BA3EF" w:rsidP="317EEF11" w:rsidRDefault="4C0BA3EF" w14:paraId="59310723" w14:textId="10C7D05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recoverable from the 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dd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image of the </w:t>
      </w:r>
      <w:r w:rsidRPr="317EEF11" w:rsidR="5A1047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SSD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4C0BA3EF" w:rsidP="317EEF11" w:rsidRDefault="4C0BA3EF" w14:paraId="469DF728" w14:textId="4D4906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there any evidence that connects the </w:t>
      </w:r>
      <w:r w:rsidRPr="317EEF11" w:rsidR="4DAB1C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SSD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network traces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 </w:t>
      </w:r>
      <w:r w:rsidRPr="317EEF11" w:rsidR="4C0BA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so, what?</w:t>
      </w:r>
    </w:p>
    <w:p w:rsidR="317EEF11" w:rsidP="317EEF11" w:rsidRDefault="317EEF11" w14:paraId="1A0CC127" w14:textId="0F34A130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22784" w:rsidP="317EEF11" w:rsidRDefault="42622784" w14:paraId="647092F0" w14:textId="0157B3ED">
      <w:pPr>
        <w:pStyle w:val="Normal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72ED82" w:rsidR="426227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LEAD 3:</w:t>
      </w:r>
      <w:r w:rsidRPr="4F72ED82" w:rsidR="426227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72ED82" w:rsidR="3C8CB6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SAC Nashville is request</w:t>
      </w:r>
      <w:r w:rsidRPr="4F72ED82" w:rsidR="2D7E5D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4F72ED82" w:rsidR="3C8CB6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send report of forensic findings and conclusions to AUSA J</w:t>
      </w:r>
      <w:r w:rsidRPr="4F72ED82" w:rsidR="797AD9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ennings and prepare to </w:t>
      </w:r>
      <w:r w:rsidRPr="4F72ED82" w:rsidR="463592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 examiner </w:t>
      </w:r>
      <w:r w:rsidRPr="4F72ED82" w:rsidR="098C00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 K. Logins </w:t>
      </w:r>
      <w:r w:rsidRPr="4F72ED82" w:rsidR="463592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4F72ED82" w:rsidR="205FFC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SAC New Orleans to </w:t>
      </w:r>
      <w:r w:rsidRPr="4F72ED82" w:rsidR="463592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support grand jury, </w:t>
      </w:r>
      <w:r w:rsidRPr="4F72ED82" w:rsidR="463592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suppression</w:t>
      </w:r>
      <w:r w:rsidRPr="4F72ED82" w:rsidR="463592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and/or criminal trial </w:t>
      </w:r>
      <w:r w:rsidRPr="4F72ED82" w:rsidR="1A28C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appearances</w:t>
      </w:r>
      <w:r w:rsidRPr="4F72ED82" w:rsidR="1A28C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72ED82" w:rsidR="6516A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necessary.</w:t>
      </w:r>
    </w:p>
    <w:p w:rsidR="317EEF11" w:rsidRDefault="317EEF11" w14:paraId="3BC0598D" w14:textId="16AD489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bf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80A52"/>
    <w:rsid w:val="014BA793"/>
    <w:rsid w:val="01C9A99E"/>
    <w:rsid w:val="031C5A04"/>
    <w:rsid w:val="04304C60"/>
    <w:rsid w:val="051CDDE3"/>
    <w:rsid w:val="064EEAD2"/>
    <w:rsid w:val="07289F39"/>
    <w:rsid w:val="07553A59"/>
    <w:rsid w:val="07A7E12E"/>
    <w:rsid w:val="07CAF9B3"/>
    <w:rsid w:val="087501F8"/>
    <w:rsid w:val="088DF199"/>
    <w:rsid w:val="08A1C6C3"/>
    <w:rsid w:val="098C00E5"/>
    <w:rsid w:val="09D93B10"/>
    <w:rsid w:val="0A5447EE"/>
    <w:rsid w:val="0B10CB09"/>
    <w:rsid w:val="0BB80009"/>
    <w:rsid w:val="0C878A94"/>
    <w:rsid w:val="0F72D181"/>
    <w:rsid w:val="0FC795B5"/>
    <w:rsid w:val="0FE94515"/>
    <w:rsid w:val="10485221"/>
    <w:rsid w:val="107BCEEE"/>
    <w:rsid w:val="11667B95"/>
    <w:rsid w:val="12395223"/>
    <w:rsid w:val="12D361F4"/>
    <w:rsid w:val="13550C17"/>
    <w:rsid w:val="13C52C2F"/>
    <w:rsid w:val="1567E03C"/>
    <w:rsid w:val="170C468E"/>
    <w:rsid w:val="174D7C33"/>
    <w:rsid w:val="18F5D94B"/>
    <w:rsid w:val="198CF812"/>
    <w:rsid w:val="19C71151"/>
    <w:rsid w:val="1A28CAC2"/>
    <w:rsid w:val="1B721BCD"/>
    <w:rsid w:val="1B7B1D2B"/>
    <w:rsid w:val="1C31F56B"/>
    <w:rsid w:val="1C783F60"/>
    <w:rsid w:val="1D23269A"/>
    <w:rsid w:val="1E25A20E"/>
    <w:rsid w:val="1F5354AA"/>
    <w:rsid w:val="205FFCFE"/>
    <w:rsid w:val="21159E45"/>
    <w:rsid w:val="212A7D69"/>
    <w:rsid w:val="22348F02"/>
    <w:rsid w:val="224EB736"/>
    <w:rsid w:val="22648960"/>
    <w:rsid w:val="228E0EF6"/>
    <w:rsid w:val="23159A4F"/>
    <w:rsid w:val="23C26570"/>
    <w:rsid w:val="25099FA3"/>
    <w:rsid w:val="2520EA60"/>
    <w:rsid w:val="25280B40"/>
    <w:rsid w:val="25B8BEF1"/>
    <w:rsid w:val="25B8F771"/>
    <w:rsid w:val="265772F3"/>
    <w:rsid w:val="26F6A1C7"/>
    <w:rsid w:val="2707AF83"/>
    <w:rsid w:val="2781EFFC"/>
    <w:rsid w:val="27E5A038"/>
    <w:rsid w:val="29F207DD"/>
    <w:rsid w:val="2A054EE0"/>
    <w:rsid w:val="2C59E4DF"/>
    <w:rsid w:val="2D09167E"/>
    <w:rsid w:val="2D18B0C5"/>
    <w:rsid w:val="2D2640B7"/>
    <w:rsid w:val="2D4D30D3"/>
    <w:rsid w:val="2D7E5D5D"/>
    <w:rsid w:val="2E01094B"/>
    <w:rsid w:val="2E1A38FD"/>
    <w:rsid w:val="2E24DB7A"/>
    <w:rsid w:val="3091C453"/>
    <w:rsid w:val="30FAB3C1"/>
    <w:rsid w:val="311E84AA"/>
    <w:rsid w:val="317EEF11"/>
    <w:rsid w:val="31933E19"/>
    <w:rsid w:val="31F68C53"/>
    <w:rsid w:val="322EE207"/>
    <w:rsid w:val="324CF354"/>
    <w:rsid w:val="32C62AC6"/>
    <w:rsid w:val="334D5524"/>
    <w:rsid w:val="3358704A"/>
    <w:rsid w:val="33A05432"/>
    <w:rsid w:val="33C866CE"/>
    <w:rsid w:val="34149F87"/>
    <w:rsid w:val="34643FAE"/>
    <w:rsid w:val="34E8B1BF"/>
    <w:rsid w:val="3645795E"/>
    <w:rsid w:val="365A69DA"/>
    <w:rsid w:val="37D7025D"/>
    <w:rsid w:val="37FF23D6"/>
    <w:rsid w:val="3893C08F"/>
    <w:rsid w:val="3A8F93CF"/>
    <w:rsid w:val="3ADA1395"/>
    <w:rsid w:val="3B03F7EA"/>
    <w:rsid w:val="3B876879"/>
    <w:rsid w:val="3BA37A9F"/>
    <w:rsid w:val="3C8CB60E"/>
    <w:rsid w:val="3CDFBF86"/>
    <w:rsid w:val="3E21C187"/>
    <w:rsid w:val="3FC384B0"/>
    <w:rsid w:val="3FCC835F"/>
    <w:rsid w:val="4004CE31"/>
    <w:rsid w:val="4059AE93"/>
    <w:rsid w:val="40724898"/>
    <w:rsid w:val="42622784"/>
    <w:rsid w:val="4262AB16"/>
    <w:rsid w:val="43BCEA7A"/>
    <w:rsid w:val="44EE9868"/>
    <w:rsid w:val="451433AA"/>
    <w:rsid w:val="4540FF5D"/>
    <w:rsid w:val="45877DE6"/>
    <w:rsid w:val="45D47DB5"/>
    <w:rsid w:val="463592C3"/>
    <w:rsid w:val="46C6ECC4"/>
    <w:rsid w:val="46E6607D"/>
    <w:rsid w:val="488D9806"/>
    <w:rsid w:val="495C3F38"/>
    <w:rsid w:val="49973045"/>
    <w:rsid w:val="49BCD359"/>
    <w:rsid w:val="49BE9AE9"/>
    <w:rsid w:val="4B02BF42"/>
    <w:rsid w:val="4B44A05E"/>
    <w:rsid w:val="4BD2347E"/>
    <w:rsid w:val="4C0BA3EF"/>
    <w:rsid w:val="4DAB1C3D"/>
    <w:rsid w:val="4F72ED82"/>
    <w:rsid w:val="4FE4743B"/>
    <w:rsid w:val="5382FA0F"/>
    <w:rsid w:val="53860D10"/>
    <w:rsid w:val="54CA7BA4"/>
    <w:rsid w:val="55B799B8"/>
    <w:rsid w:val="56061073"/>
    <w:rsid w:val="56638004"/>
    <w:rsid w:val="56FEFADB"/>
    <w:rsid w:val="5777FB9B"/>
    <w:rsid w:val="57BA41CE"/>
    <w:rsid w:val="58F1D3B8"/>
    <w:rsid w:val="59B294CF"/>
    <w:rsid w:val="59DE5AE5"/>
    <w:rsid w:val="5A0216C6"/>
    <w:rsid w:val="5A06394F"/>
    <w:rsid w:val="5A104750"/>
    <w:rsid w:val="5A14278B"/>
    <w:rsid w:val="5A5DE452"/>
    <w:rsid w:val="5B0A5E50"/>
    <w:rsid w:val="5B4A0703"/>
    <w:rsid w:val="5C863B8B"/>
    <w:rsid w:val="5D851FD9"/>
    <w:rsid w:val="5DD92CCB"/>
    <w:rsid w:val="5E0B9CEE"/>
    <w:rsid w:val="5E0BF9CD"/>
    <w:rsid w:val="5E578408"/>
    <w:rsid w:val="602D3D88"/>
    <w:rsid w:val="60CC944A"/>
    <w:rsid w:val="618BC909"/>
    <w:rsid w:val="61A302A0"/>
    <w:rsid w:val="61DF7175"/>
    <w:rsid w:val="620CB919"/>
    <w:rsid w:val="63251FFC"/>
    <w:rsid w:val="637A5CB7"/>
    <w:rsid w:val="63FF2A98"/>
    <w:rsid w:val="6420822E"/>
    <w:rsid w:val="6516ADB4"/>
    <w:rsid w:val="65F3A233"/>
    <w:rsid w:val="65FCBCC4"/>
    <w:rsid w:val="661C218F"/>
    <w:rsid w:val="667C6DC1"/>
    <w:rsid w:val="66891200"/>
    <w:rsid w:val="66A1A3F0"/>
    <w:rsid w:val="684995B1"/>
    <w:rsid w:val="68E9C39C"/>
    <w:rsid w:val="6BD3907D"/>
    <w:rsid w:val="6C6FF6F6"/>
    <w:rsid w:val="6CA66C7A"/>
    <w:rsid w:val="6D3F9C07"/>
    <w:rsid w:val="6D5C28A7"/>
    <w:rsid w:val="6E0F59A5"/>
    <w:rsid w:val="6F068571"/>
    <w:rsid w:val="6F9863D3"/>
    <w:rsid w:val="711A06D9"/>
    <w:rsid w:val="713CEAB7"/>
    <w:rsid w:val="728D169C"/>
    <w:rsid w:val="7324B4EB"/>
    <w:rsid w:val="736835FC"/>
    <w:rsid w:val="74E6F9B1"/>
    <w:rsid w:val="7521CA95"/>
    <w:rsid w:val="75D01382"/>
    <w:rsid w:val="76F19056"/>
    <w:rsid w:val="77DAB1A3"/>
    <w:rsid w:val="77E6E630"/>
    <w:rsid w:val="77E80A52"/>
    <w:rsid w:val="77F515C1"/>
    <w:rsid w:val="783CB142"/>
    <w:rsid w:val="78DA0F0C"/>
    <w:rsid w:val="79218BEF"/>
    <w:rsid w:val="795F5C0B"/>
    <w:rsid w:val="797AD930"/>
    <w:rsid w:val="79A7E5A7"/>
    <w:rsid w:val="7AC7A1CB"/>
    <w:rsid w:val="7BFDE257"/>
    <w:rsid w:val="7C7251D3"/>
    <w:rsid w:val="7D1271C7"/>
    <w:rsid w:val="7DD1BA7C"/>
    <w:rsid w:val="7F1A253C"/>
    <w:rsid w:val="7F66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0A52"/>
  <w15:chartTrackingRefBased/>
  <w15:docId w15:val="{5CEB2F74-1B9C-4420-BDD4-550F54EEA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7EEF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0213ddb4414aa8" /><Relationship Type="http://schemas.openxmlformats.org/officeDocument/2006/relationships/image" Target="/media/image.png" Id="R2c1d061a247f4033" /><Relationship Type="http://schemas.openxmlformats.org/officeDocument/2006/relationships/image" Target="/media/image2.png" Id="Rc3c295fb9fe84b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2025-01-26T18:53:33.8388973Z</dcterms:created>
  <dcterms:modified xsi:type="dcterms:W3CDTF">2025-01-31T22:25:45.3206525Z</dcterms:modified>
  <dc:creator>Hsieh, Peter</dc:creator>
  <lastModifiedBy>Hsieh, Peter</lastModifiedBy>
</coreProperties>
</file>