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Resumen Ejecutivo — Validación Flink (Principal + DR)</w:t>
      </w:r>
    </w:p>
    <w:p>
      <w:r>
        <w:rPr>
          <w:b/>
          <w:color w:val="555555"/>
          <w:sz w:val="26"/>
        </w:rPr>
        <w:t>Bluepoint · Cooperativa Jardín Azuayo</w:t>
      </w:r>
    </w:p>
    <w:p>
      <w:r>
        <w:rPr>
          <w:color w:val="555555"/>
          <w:sz w:val="20"/>
        </w:rPr>
        <w:t>Responsable: Bluepoint</w:t>
        <w:br/>
      </w:r>
      <w:r>
        <w:rPr>
          <w:color w:val="555555"/>
          <w:sz w:val="20"/>
        </w:rPr>
        <w:t>Flink: 2.2.1  ·  Java: OpenJDK 17  ·  Runtime: Podman 5.8.2 / Rocky Linux 10.x</w:t>
        <w:br/>
      </w:r>
      <w:r>
        <w:rPr>
          <w:color w:val="555555"/>
          <w:sz w:val="20"/>
        </w:rPr>
        <w:t>Fecha de ejecución: 2026-07-07</w:t>
        <w:br/>
      </w:r>
      <w:r>
        <w:rPr>
          <w:color w:val="555555"/>
          <w:sz w:val="20"/>
        </w:rPr>
        <w:t>Alcance: 4 nodos clúster PRINCIPAL + 3 nodos clúster DR (contingencia)</w:t>
      </w:r>
    </w:p>
    <w:p/>
    <w:p>
      <w:pPr>
        <w:pStyle w:val="Heading1"/>
      </w:pPr>
      <w:r>
        <w:rPr>
          <w:color w:val="1F3A5F"/>
        </w:rPr>
        <w:t>1. Estado por nodo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Clúster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Nodo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Checks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WARN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pbigd-plat-apps01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JobManager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OK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pbigd-proc01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TaskManager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Con fallo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pbigd-proc02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TaskManager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Con fallo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Principal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pbigd-proc03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TaskManager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Con fallo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DR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pbigd-plat-apps01-cont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JobManager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B02020"/>
                <w:sz w:val="20"/>
              </w:rPr>
              <w:t>NO APTO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DR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pbigd-proc01-cont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TaskManager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B02020"/>
                <w:sz w:val="20"/>
              </w:rPr>
              <w:t>NO APTO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DR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pbigd-proc02-cont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TaskManager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B02020"/>
                <w:sz w:val="20"/>
              </w:rPr>
              <w:t>NO APTO</w:t>
            </w:r>
          </w:p>
        </w:tc>
      </w:tr>
    </w:tbl>
    <w:p/>
    <w:p>
      <w:r>
        <w:rPr>
          <w:b/>
          <w:sz w:val="21"/>
        </w:rPr>
        <w:t xml:space="preserve">Lectura rápida: </w:t>
      </w:r>
      <w:r>
        <w:rPr>
          <w:sz w:val="21"/>
        </w:rPr>
        <w:t>el clúster PRINCIPAL está operativo con una falla de conectividad puntual a diagnosticar. El clúster DR no está en condiciones de asumir contingencia — los 3 nodos reportan fallos críticos de persistencia y el servicio de saldos no podría escribir en un failover real.</w:t>
      </w:r>
    </w:p>
    <w:p>
      <w:pPr>
        <w:pStyle w:val="Heading1"/>
      </w:pPr>
      <w:r>
        <w:rPr>
          <w:color w:val="1F3A5F"/>
        </w:rPr>
        <w:t>2. Hallazgos críticos — Clúster Principal</w:t>
      </w:r>
    </w:p>
    <w:p>
      <w:r>
        <w:rPr>
          <w:b/>
          <w:sz w:val="21"/>
        </w:rPr>
        <w:t xml:space="preserve">Puerto REST 8081 / RPC 6123 no alcanzable entre TaskManager y JobManager </w:t>
      </w:r>
      <w:r>
        <w:rPr>
          <w:sz w:val="21"/>
        </w:rPr>
        <w:t>(FAIL en proc01, proc02 y proc03). Contradice al propio Módulo 6, donde la consulta a la REST API (http://pbigd-plat-apps01:8081/overview) sí responde y confirma los 3 TaskManagers registrados con slots libres. Esto apunta a que el chequeo de puerto (Módulo 10) usa una ruta o método distinto al que usa la consulta de API — probablemente una regla de firewall/ACL asimétrica entre el segmento de los TaskManagers y el del JobManager, o un mecanismo de prueba de puerto no representativo del tráfico real.</w:t>
      </w:r>
    </w:p>
    <w:p>
      <w:r>
        <w:rPr>
          <w:b/>
          <w:sz w:val="21"/>
        </w:rPr>
        <w:t xml:space="preserve">Acción: </w:t>
      </w:r>
      <w:r>
        <w:rPr>
          <w:sz w:val="21"/>
        </w:rPr>
        <w:t>validar con el equipo de red las reglas de firewall en 8081/6123 entre proc01-03 → pbigd-plat-apps01, y confirmar en el script qué método usa el chequeo de Módulo 10 (nc/curl) para descartar falso positivo.</w:t>
      </w:r>
    </w:p>
    <w:p>
      <w:pPr>
        <w:pStyle w:val="Heading1"/>
      </w:pPr>
      <w:r>
        <w:rPr>
          <w:color w:val="1F3A5F"/>
        </w:rPr>
        <w:t>3. Hallazgos críticos — Clúster DR</w:t>
      </w:r>
    </w:p>
    <w:p>
      <w:r>
        <w:rPr>
          <w:b/>
          <w:sz w:val="21"/>
        </w:rPr>
        <w:t xml:space="preserve">1. /data/flink y /var/log/flink no existen en ningún nodo DR </w:t>
      </w:r>
      <w:r>
        <w:rPr>
          <w:sz w:val="21"/>
        </w:rPr>
        <w:t>(FAIL en los 3 nodos). Sin estos directorios no hay dónde persistir checkpoints, savepoints ni logs — en un failover real, Flink no podría recuperar estado. Es el hallazgo más grave del reporte.</w:t>
      </w:r>
    </w:p>
    <w:p>
      <w:pPr>
        <w:ind w:left="283"/>
      </w:pPr>
      <w:r>
        <w:rPr>
          <w:i/>
          <w:sz w:val="21"/>
        </w:rPr>
        <w:t>Acción: crear la estructura de directorios con los permisos correctos en los 3 nodos DR antes de la próxima prueba de contingencia.</w:t>
      </w:r>
    </w:p>
    <w:p>
      <w:r>
        <w:rPr>
          <w:b/>
          <w:sz w:val="21"/>
        </w:rPr>
        <w:t xml:space="preserve">2. Redis DR no accesible en pbigd-plat-apps01-cont:6379 </w:t>
      </w:r>
      <w:r>
        <w:rPr>
          <w:sz w:val="21"/>
        </w:rPr>
        <w:t>(WARN en los 3 nodos). Los dos jobs críticos de contingencia (reconstrucción de saldos y serving de últimos movimientos) dependen de esta escritura — si Redis no responde, el DR no cumple su propósito funcional aunque el resto de checks pase.</w:t>
      </w:r>
    </w:p>
    <w:p>
      <w:pPr>
        <w:ind w:left="283"/>
      </w:pPr>
      <w:r>
        <w:rPr>
          <w:i/>
          <w:sz w:val="21"/>
        </w:rPr>
        <w:t>Acción: validar despliegue y conectividad de red hacia Redis DR; bloqueante para declarar el DR apto.</w:t>
      </w:r>
    </w:p>
    <w:p>
      <w:r>
        <w:rPr>
          <w:b/>
          <w:sz w:val="21"/>
        </w:rPr>
        <w:t xml:space="preserve">3. Nodo pbigd-proc01-cont no respondía ping desde el JobManager </w:t>
      </w:r>
      <w:r>
        <w:rPr>
          <w:sz w:val="21"/>
        </w:rPr>
        <w:t>(FAIL), pero ese mismo nodo, evaluado directamente, sí ve red hacia plat-apps01-cont y proc02-cont. Indica un problema de conectividad intermitente o asimétrico en el segmento DR, no un nodo caído.</w:t>
      </w:r>
    </w:p>
    <w:p>
      <w:pPr>
        <w:ind w:left="283"/>
      </w:pPr>
      <w:r>
        <w:rPr>
          <w:i/>
          <w:sz w:val="21"/>
        </w:rPr>
        <w:t>Acción: monitorear estabilidad de red del segmento DR entre estos nodos.</w:t>
      </w:r>
    </w:p>
    <w:p>
      <w:r>
        <w:rPr>
          <w:b/>
          <w:sz w:val="21"/>
        </w:rPr>
        <w:t xml:space="preserve">4. vCPU insuficientes en el JobManager DR </w:t>
      </w:r>
      <w:r>
        <w:rPr>
          <w:sz w:val="21"/>
        </w:rPr>
        <w:t>3 disponibles vs. 4 esperados (RAM sí es suficiente).</w:t>
      </w:r>
    </w:p>
    <w:p>
      <w:pPr>
        <w:ind w:left="283"/>
      </w:pPr>
      <w:r>
        <w:rPr>
          <w:i/>
          <w:sz w:val="21"/>
        </w:rPr>
        <w:t>Acción: escalar capacidad o confirmar formalmente que el dimensionamiento reducido es aceptado para modo contingencia.</w:t>
      </w:r>
    </w:p>
    <w:p>
      <w:pPr>
        <w:pStyle w:val="Heading1"/>
      </w:pPr>
      <w:r>
        <w:rPr>
          <w:color w:val="1F3A5F"/>
        </w:rPr>
        <w:t>4. Hallazgos transversales (Principal y DR)</w:t>
      </w:r>
    </w:p>
    <w:p>
      <w:pPr>
        <w:pStyle w:val="ListBullet"/>
      </w:pPr>
      <w:r>
        <w:rPr>
          <w:b/>
          <w:sz w:val="21"/>
        </w:rPr>
        <w:t xml:space="preserve">systemctl --user is-active termina en Segmentation fault </w:t>
      </w:r>
      <w:r>
        <w:rPr>
          <w:b w:val="0"/>
          <w:sz w:val="21"/>
        </w:rPr>
        <w:t>en los 3 TM del Principal y en los 3 nodos DR. Es un fallo reproducible del entorno (podman + systemd + sudo -u), no solo ausencia de configuración: no hay garantía de que los servicios de Flink se reactiven automáticamente tras un reinicio de host. Requiere revisión de infraestructura, no solo del script.</w:t>
      </w:r>
    </w:p>
    <w:p>
      <w:pPr>
        <w:pStyle w:val="ListBullet"/>
      </w:pPr>
      <w:r>
        <w:rPr>
          <w:b/>
          <w:sz w:val="21"/>
        </w:rPr>
        <w:t xml:space="preserve">Bug confirmado en validate_flink_dr.sh </w:t>
      </w:r>
      <w:r>
        <w:rPr>
          <w:b w:val="0"/>
          <w:sz w:val="21"/>
        </w:rPr>
        <w:t>(líneas ~595-604): el conteo de errores de log usa grep -c ... || echo 0 bajo set -euo pipefail; cuando grep no encuentra coincidencias sale con status 1 aunque ya imprimió "0", y el || echo 0 agrega una segunda línea. El resultado ("0\n0") rompe la comparación [[ "$ERRORS" -eq 0 ]] con syntax error in expression. Es un defecto del script de validación, no de la infraestructura — se recomienda corregirlo para no generar ruido en próximas corridas.</w:t>
      </w:r>
    </w:p>
    <w:p>
      <w:pPr>
        <w:pStyle w:val="ListBullet"/>
      </w:pPr>
      <w:r>
        <w:rPr>
          <w:b/>
          <w:sz w:val="21"/>
        </w:rPr>
        <w:t xml:space="preserve">Edición manual del script en producción: </w:t>
      </w:r>
      <w:r>
        <w:rPr>
          <w:b w:val="0"/>
          <w:sz w:val="21"/>
        </w:rPr>
        <w:t>en el log de pbigd-proc01-cont se registra al operador editando el script en vivo (vi validate_flink_dr.sh) tras un error de "command not found" / "syntax error near unexpected token" en el primer intento — indica que el archivo llegó con problema de formato/codificación y se corrigió de forma ad-hoc en el nodo. Se recomienda redistribuir el script ya corregido en vez de parchear copias locales.</w:t>
      </w:r>
    </w:p>
    <w:p>
      <w:pPr>
        <w:pStyle w:val="ListBullet"/>
      </w:pPr>
      <w:r>
        <w:rPr>
          <w:b/>
          <w:sz w:val="21"/>
        </w:rPr>
        <w:t xml:space="preserve">node-exporter ausente </w:t>
      </w:r>
      <w:r>
        <w:rPr>
          <w:b w:val="0"/>
          <w:sz w:val="21"/>
        </w:rPr>
        <w:t>en los 7 nodos (Principal y DR) — gap de observabilidad de métricas de host en Grafana/Prometheus.</w:t>
      </w:r>
    </w:p>
    <w:p>
      <w:pPr>
        <w:pStyle w:val="ListBullet"/>
      </w:pPr>
      <w:r>
        <w:rPr>
          <w:b/>
          <w:sz w:val="21"/>
        </w:rPr>
        <w:t xml:space="preserve">Líneas ERROR/Exception/FATAL sin revisar: </w:t>
      </w:r>
      <w:r>
        <w:rPr>
          <w:b w:val="0"/>
          <w:sz w:val="21"/>
        </w:rPr>
        <w:t>se detectaron en los logs recientes de ambos JobManager (6 en Principal, 3 en DR) y aún no se han revisado en detalle.</w:t>
      </w:r>
    </w:p>
    <w:p>
      <w:pPr>
        <w:pStyle w:val="Heading1"/>
      </w:pPr>
      <w:r>
        <w:rPr>
          <w:color w:val="1F3A5F"/>
        </w:rPr>
        <w:t>5. Acciones recomendadas para arquitectos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Responsable sugerido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B02020"/>
                <w:sz w:val="20"/>
              </w:rPr>
              <w:t>Crítica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Crear /data/flink y /var/log/flink en los 3 nodos DR con permisos correctos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B02020"/>
                <w:sz w:val="20"/>
              </w:rPr>
              <w:t>Crítica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Validar/reparar conectividad de red a Redis DR (6379) — bloqueante para failover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Investigar y resolver el bloqueo de red 8081/6123 entre TaskManagers y JobManager en Principal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 (red)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Investigar conectividad intermitente hacia pbigd-proc01-cont desde el JM DR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 (red)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Resolver el segfault de systemctl --user is-active en Podman/systemd y habilitar autoarranque de los servicios Flink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 (infra)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Confirmar dimensionamiento de vCPU aceptado para el JM DR (3 vs. 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Arquitectura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Corregir el bug de conteo de errores en validate_flink_dr.sh y redistribuir versión limpia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Bluepoint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Revisar en detalle las líneas ERROR/Exception/FATAL de ambos JobManager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Bluepoint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Baja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Desplegar node-exporter en los 7 nodos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Cooperativa</w:t>
            </w:r>
          </w:p>
        </w:tc>
      </w:tr>
    </w:tbl>
    <w:p>
      <w:pPr>
        <w:pStyle w:val="Heading1"/>
      </w:pPr>
      <w:r>
        <w:rPr>
          <w:color w:val="1F3A5F"/>
        </w:rPr>
        <w:t>6. Veredicto</w:t>
      </w:r>
    </w:p>
    <w:p>
      <w:pPr>
        <w:pStyle w:val="ListBullet"/>
      </w:pPr>
      <w:r>
        <w:rPr>
          <w:b/>
          <w:sz w:val="21"/>
        </w:rPr>
        <w:t xml:space="preserve">Principal: </w:t>
      </w:r>
      <w:r>
        <w:rPr>
          <w:b w:val="0"/>
          <w:sz w:val="21"/>
        </w:rPr>
        <w:t>operativo, sin fallos bloqueantes para operación normal, pero con una inconsistencia de red TM↔JM que debe aclararse antes de confiar en el failover automático entre nodos.</w:t>
      </w:r>
    </w:p>
    <w:p>
      <w:pPr>
        <w:pStyle w:val="ListBullet"/>
      </w:pPr>
      <w:r>
        <w:rPr>
          <w:b/>
          <w:sz w:val="21"/>
        </w:rPr>
        <w:t xml:space="preserve">DR: </w:t>
      </w:r>
      <w:r>
        <w:rPr>
          <w:b w:val="0"/>
          <w:sz w:val="21"/>
        </w:rPr>
        <w:t>no apto para contingencia en su estado actual. Los 3 fallos críticos del JobManager DR (directorios de persistencia, Redis inaccesible, conectividad intermitente) deben resolverse y revalidarse antes de aceptar este clúster como plan de contingencia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