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Val Robichaux</w:t>
      </w:r>
    </w:p>
    <w:p w:rsidR="00000000" w:rsidDel="00000000" w:rsidP="00000000" w:rsidRDefault="00000000" w:rsidRPr="00000000" w14:paraId="00000002">
      <w:pPr>
        <w:jc w:val="right"/>
        <w:rPr/>
      </w:pPr>
      <w:r w:rsidDel="00000000" w:rsidR="00000000" w:rsidRPr="00000000">
        <w:rPr>
          <w:rtl w:val="0"/>
        </w:rPr>
        <w:t xml:space="preserve">Homework 3</w:t>
      </w:r>
    </w:p>
    <w:p w:rsidR="00000000" w:rsidDel="00000000" w:rsidP="00000000" w:rsidRDefault="00000000" w:rsidRPr="00000000" w14:paraId="00000003">
      <w:pPr>
        <w:jc w:val="right"/>
        <w:rPr/>
      </w:pPr>
      <w:r w:rsidDel="00000000" w:rsidR="00000000" w:rsidRPr="00000000">
        <w:rPr>
          <w:rtl w:val="0"/>
        </w:rPr>
        <w:t xml:space="preserve">CSCE 465</w:t>
      </w:r>
    </w:p>
    <w:p w:rsidR="00000000" w:rsidDel="00000000" w:rsidP="00000000" w:rsidRDefault="00000000" w:rsidRPr="00000000" w14:paraId="00000004">
      <w:pPr>
        <w:jc w:val="right"/>
        <w:rPr/>
      </w:pPr>
      <w:r w:rsidDel="00000000" w:rsidR="00000000" w:rsidRPr="00000000">
        <w:rPr>
          <w:rtl w:val="0"/>
        </w:rPr>
      </w:r>
    </w:p>
    <w:p w:rsidR="00000000" w:rsidDel="00000000" w:rsidP="00000000" w:rsidRDefault="00000000" w:rsidRPr="00000000" w14:paraId="00000005">
      <w:pPr>
        <w:rPr>
          <w:b w:val="1"/>
          <w:u w:val="single"/>
        </w:rPr>
      </w:pPr>
      <w:r w:rsidDel="00000000" w:rsidR="00000000" w:rsidRPr="00000000">
        <w:rPr>
          <w:b w:val="1"/>
          <w:u w:val="single"/>
          <w:rtl w:val="0"/>
        </w:rPr>
        <w:t xml:space="preserve">Task 1:</w:t>
      </w:r>
    </w:p>
    <w:p w:rsidR="00000000" w:rsidDel="00000000" w:rsidP="00000000" w:rsidRDefault="00000000" w:rsidRPr="00000000" w14:paraId="00000006">
      <w:pPr>
        <w:rPr>
          <w:b w:val="1"/>
          <w:u w:val="single"/>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32-bit</w:t>
      </w:r>
    </w:p>
    <w:p w:rsidR="00000000" w:rsidDel="00000000" w:rsidP="00000000" w:rsidRDefault="00000000" w:rsidRPr="00000000" w14:paraId="00000008">
      <w:pPr>
        <w:rPr>
          <w:b w:val="1"/>
          <w:u w:val="single"/>
        </w:rPr>
      </w:pPr>
      <w:r w:rsidDel="00000000" w:rsidR="00000000" w:rsidRPr="00000000">
        <w:rPr>
          <w:b w:val="1"/>
          <w:u w:val="single"/>
        </w:rPr>
        <w:drawing>
          <wp:inline distB="114300" distT="114300" distL="114300" distR="114300">
            <wp:extent cx="5943600" cy="3759200"/>
            <wp:effectExtent b="0" l="0" r="0" t="0"/>
            <wp:docPr id="11"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u w:val="single"/>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64-bit</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Pr>
        <w:drawing>
          <wp:inline distB="114300" distT="114300" distL="114300" distR="114300">
            <wp:extent cx="5943600" cy="4711700"/>
            <wp:effectExtent b="0" l="0" r="0" t="0"/>
            <wp:docPr id="1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Observation</w:t>
      </w:r>
    </w:p>
    <w:p w:rsidR="00000000" w:rsidDel="00000000" w:rsidP="00000000" w:rsidRDefault="00000000" w:rsidRPr="00000000" w14:paraId="0000000F">
      <w:pPr>
        <w:numPr>
          <w:ilvl w:val="0"/>
          <w:numId w:val="7"/>
        </w:numPr>
        <w:ind w:left="720" w:hanging="360"/>
        <w:rPr>
          <w:u w:val="none"/>
        </w:rPr>
      </w:pPr>
      <w:r w:rsidDel="00000000" w:rsidR="00000000" w:rsidRPr="00000000">
        <w:rPr>
          <w:rtl w:val="0"/>
        </w:rPr>
        <w:t xml:space="preserve"> The paths are not listed out on the command line</w:t>
      </w:r>
    </w:p>
    <w:p w:rsidR="00000000" w:rsidDel="00000000" w:rsidP="00000000" w:rsidRDefault="00000000" w:rsidRPr="00000000" w14:paraId="00000010">
      <w:pPr>
        <w:numPr>
          <w:ilvl w:val="0"/>
          <w:numId w:val="7"/>
        </w:numPr>
        <w:ind w:left="720" w:hanging="360"/>
        <w:rPr>
          <w:u w:val="none"/>
        </w:rPr>
      </w:pPr>
      <w:r w:rsidDel="00000000" w:rsidR="00000000" w:rsidRPr="00000000">
        <w:rPr>
          <w:rtl w:val="0"/>
        </w:rPr>
        <w:t xml:space="preserve">Most general linux commands work</w:t>
      </w:r>
    </w:p>
    <w:p w:rsidR="00000000" w:rsidDel="00000000" w:rsidP="00000000" w:rsidRDefault="00000000" w:rsidRPr="00000000" w14:paraId="00000011">
      <w:pPr>
        <w:numPr>
          <w:ilvl w:val="0"/>
          <w:numId w:val="7"/>
        </w:numPr>
        <w:ind w:left="720" w:hanging="360"/>
        <w:rPr>
          <w:u w:val="none"/>
        </w:rPr>
      </w:pPr>
      <w:r w:rsidDel="00000000" w:rsidR="00000000" w:rsidRPr="00000000">
        <w:rPr>
          <w:rtl w:val="0"/>
        </w:rPr>
        <w:t xml:space="preserve">The delete key is registered as a tab?</w:t>
      </w:r>
    </w:p>
    <w:p w:rsidR="00000000" w:rsidDel="00000000" w:rsidP="00000000" w:rsidRDefault="00000000" w:rsidRPr="00000000" w14:paraId="00000012">
      <w:pPr>
        <w:numPr>
          <w:ilvl w:val="0"/>
          <w:numId w:val="7"/>
        </w:numPr>
        <w:ind w:left="720" w:hanging="360"/>
        <w:rPr>
          <w:u w:val="none"/>
        </w:rPr>
      </w:pPr>
      <w:r w:rsidDel="00000000" w:rsidR="00000000" w:rsidRPr="00000000">
        <w:rPr>
          <w:rtl w:val="0"/>
        </w:rPr>
        <w:t xml:space="preserve">A couple of specific inputs produce unexpected results on the command line</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u w:val="single"/>
        </w:rPr>
      </w:pPr>
      <w:r w:rsidDel="00000000" w:rsidR="00000000" w:rsidRPr="00000000">
        <w:rPr>
          <w:b w:val="1"/>
          <w:u w:val="single"/>
          <w:rtl w:val="0"/>
        </w:rPr>
        <w:t xml:space="preserve">Understanding the Vulnerable program</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b w:val="1"/>
        </w:rPr>
      </w:pPr>
      <w:r w:rsidDel="00000000" w:rsidR="00000000" w:rsidRPr="00000000">
        <w:rPr>
          <w:b w:val="1"/>
          <w:rtl w:val="0"/>
        </w:rPr>
        <w:t xml:space="preserve">Buf_sizes</w:t>
      </w:r>
    </w:p>
    <w:p w:rsidR="00000000" w:rsidDel="00000000" w:rsidP="00000000" w:rsidRDefault="00000000" w:rsidRPr="00000000" w14:paraId="00000017">
      <w:pPr>
        <w:ind w:left="0" w:firstLine="0"/>
        <w:rPr>
          <w:b w:val="1"/>
        </w:rPr>
      </w:pPr>
      <w:r w:rsidDel="00000000" w:rsidR="00000000" w:rsidRPr="00000000">
        <w:rPr>
          <w:b w:val="1"/>
        </w:rPr>
        <w:drawing>
          <wp:inline distB="114300" distT="114300" distL="114300" distR="114300">
            <wp:extent cx="5943600" cy="3937000"/>
            <wp:effectExtent b="0" l="0" r="0" t="0"/>
            <wp:docPr id="1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b w:val="1"/>
        </w:rPr>
      </w:pPr>
      <w:r w:rsidDel="00000000" w:rsidR="00000000" w:rsidRPr="00000000">
        <w:rPr>
          <w:b w:val="1"/>
        </w:rPr>
        <w:drawing>
          <wp:inline distB="114300" distT="114300" distL="114300" distR="114300">
            <wp:extent cx="5124450" cy="2828925"/>
            <wp:effectExtent b="0" l="0" r="0" t="0"/>
            <wp:docPr id="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1244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9"/>
        </w:numPr>
        <w:ind w:left="720" w:hanging="360"/>
        <w:rPr/>
      </w:pPr>
      <w:r w:rsidDel="00000000" w:rsidR="00000000" w:rsidRPr="00000000">
        <w:rPr>
          <w:rtl w:val="0"/>
        </w:rPr>
        <w:t xml:space="preserve">Followed the directions as outlined in the deliverable report and the lab report given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u w:val="single"/>
        </w:rPr>
      </w:pPr>
      <w:r w:rsidDel="00000000" w:rsidR="00000000" w:rsidRPr="00000000">
        <w:rPr>
          <w:b w:val="1"/>
          <w:u w:val="single"/>
          <w:rtl w:val="0"/>
        </w:rPr>
        <w:t xml:space="preserve">Task 3:</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Investigation</w:t>
      </w:r>
    </w:p>
    <w:p w:rsidR="00000000" w:rsidDel="00000000" w:rsidP="00000000" w:rsidRDefault="00000000" w:rsidRPr="00000000" w14:paraId="0000001E">
      <w:pPr>
        <w:rPr/>
      </w:pPr>
      <w:r w:rsidDel="00000000" w:rsidR="00000000" w:rsidRPr="00000000">
        <w:rPr/>
        <w:drawing>
          <wp:inline distB="114300" distT="114300" distL="114300" distR="114300">
            <wp:extent cx="5943600" cy="4178300"/>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286375" cy="2495550"/>
            <wp:effectExtent b="0" l="0" r="0" t="0"/>
            <wp:docPr id="2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863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u w:val="single"/>
        </w:rPr>
      </w:pPr>
      <w:r w:rsidDel="00000000" w:rsidR="00000000" w:rsidRPr="00000000">
        <w:rPr>
          <w:b w:val="1"/>
          <w:u w:val="single"/>
          <w:rtl w:val="0"/>
        </w:rPr>
        <w:t xml:space="preserve">Level 1</w:t>
      </w:r>
    </w:p>
    <w:p w:rsidR="00000000" w:rsidDel="00000000" w:rsidP="00000000" w:rsidRDefault="00000000" w:rsidRPr="00000000" w14:paraId="00000028">
      <w:pPr>
        <w:rPr>
          <w:b w:val="1"/>
          <w:u w:val="single"/>
        </w:rPr>
      </w:pPr>
      <w:r w:rsidDel="00000000" w:rsidR="00000000" w:rsidRPr="00000000">
        <w:rPr/>
        <w:drawing>
          <wp:inline distB="114300" distT="114300" distL="114300" distR="114300">
            <wp:extent cx="5286375" cy="249555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863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5092700"/>
            <wp:effectExtent b="0" l="0" r="0" t="0"/>
            <wp:docPr id="1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
        </w:numPr>
        <w:ind w:left="720" w:hanging="360"/>
      </w:pPr>
      <w:r w:rsidDel="00000000" w:rsidR="00000000" w:rsidRPr="00000000">
        <w:rPr>
          <w:rtl w:val="0"/>
        </w:rPr>
        <w:t xml:space="preserve">We find the current stack from when gdb stops inside the bof</w:t>
      </w:r>
    </w:p>
    <w:p w:rsidR="00000000" w:rsidDel="00000000" w:rsidP="00000000" w:rsidRDefault="00000000" w:rsidRPr="00000000" w14:paraId="0000002B">
      <w:pPr>
        <w:numPr>
          <w:ilvl w:val="0"/>
          <w:numId w:val="1"/>
        </w:numPr>
        <w:ind w:left="720" w:hanging="360"/>
      </w:pPr>
      <w:r w:rsidDel="00000000" w:rsidR="00000000" w:rsidRPr="00000000">
        <w:rPr>
          <w:rtl w:val="0"/>
        </w:rPr>
        <w:t xml:space="preserve">We use next to execute the next few instructions and stop after the ebp registered is modified so that we have the stack frame of the bof() function.</w:t>
      </w:r>
    </w:p>
    <w:p w:rsidR="00000000" w:rsidDel="00000000" w:rsidP="00000000" w:rsidRDefault="00000000" w:rsidRPr="00000000" w14:paraId="0000002C">
      <w:pPr>
        <w:numPr>
          <w:ilvl w:val="0"/>
          <w:numId w:val="1"/>
        </w:numPr>
        <w:ind w:left="720" w:hanging="360"/>
      </w:pPr>
      <w:r w:rsidDel="00000000" w:rsidR="00000000" w:rsidRPr="00000000">
        <w:rPr>
          <w:rtl w:val="0"/>
        </w:rPr>
        <w:t xml:space="preserve">We can now see the ebp value and the buffer’s address which will both be very useful for us when we start launching our attacks</w:t>
      </w:r>
    </w:p>
    <w:p w:rsidR="00000000" w:rsidDel="00000000" w:rsidP="00000000" w:rsidRDefault="00000000" w:rsidRPr="00000000" w14:paraId="0000002D">
      <w:pPr>
        <w:numPr>
          <w:ilvl w:val="1"/>
          <w:numId w:val="1"/>
        </w:numPr>
        <w:ind w:left="1440" w:hanging="360"/>
        <w:rPr>
          <w:b w:val="1"/>
        </w:rPr>
      </w:pPr>
      <w:r w:rsidDel="00000000" w:rsidR="00000000" w:rsidRPr="00000000">
        <w:rPr>
          <w:b w:val="1"/>
          <w:rtl w:val="0"/>
        </w:rPr>
        <w:t xml:space="preserve">Start value is set at 517 - len(shellcode) </w:t>
      </w:r>
      <w:r w:rsidDel="00000000" w:rsidR="00000000" w:rsidRPr="00000000">
        <w:rPr>
          <w:rtl w:val="0"/>
        </w:rPr>
        <w:t xml:space="preserve">so that we can place our payload at the end of our stack</w:t>
      </w:r>
    </w:p>
    <w:p w:rsidR="00000000" w:rsidDel="00000000" w:rsidP="00000000" w:rsidRDefault="00000000" w:rsidRPr="00000000" w14:paraId="0000002E">
      <w:pPr>
        <w:numPr>
          <w:ilvl w:val="1"/>
          <w:numId w:val="1"/>
        </w:numPr>
        <w:ind w:left="1440" w:hanging="360"/>
        <w:rPr>
          <w:b w:val="1"/>
        </w:rPr>
      </w:pPr>
      <w:r w:rsidDel="00000000" w:rsidR="00000000" w:rsidRPr="00000000">
        <w:rPr>
          <w:b w:val="1"/>
          <w:rtl w:val="0"/>
        </w:rPr>
        <w:t xml:space="preserve">Ret </w:t>
      </w:r>
      <w:r w:rsidDel="00000000" w:rsidR="00000000" w:rsidRPr="00000000">
        <w:rPr>
          <w:rtl w:val="0"/>
        </w:rPr>
        <w:t xml:space="preserve">address is the frame pointer plus an arbitrary amount to compensate for the extra data that is pushed during gdb</w:t>
      </w:r>
    </w:p>
    <w:p w:rsidR="00000000" w:rsidDel="00000000" w:rsidP="00000000" w:rsidRDefault="00000000" w:rsidRPr="00000000" w14:paraId="0000002F">
      <w:pPr>
        <w:numPr>
          <w:ilvl w:val="1"/>
          <w:numId w:val="1"/>
        </w:numPr>
        <w:ind w:left="1440" w:hanging="360"/>
        <w:rPr>
          <w:b w:val="1"/>
        </w:rPr>
      </w:pPr>
      <w:r w:rsidDel="00000000" w:rsidR="00000000" w:rsidRPr="00000000">
        <w:rPr>
          <w:b w:val="1"/>
          <w:rtl w:val="0"/>
        </w:rPr>
        <w:t xml:space="preserve">Offset </w:t>
      </w:r>
      <w:r w:rsidDel="00000000" w:rsidR="00000000" w:rsidRPr="00000000">
        <w:rPr>
          <w:rtl w:val="0"/>
        </w:rPr>
        <w:t xml:space="preserve">is simply the distance between the frame pointer and the buffer + 4 to account for the character size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u w:val="single"/>
        </w:rPr>
      </w:pPr>
      <w:r w:rsidDel="00000000" w:rsidR="00000000" w:rsidRPr="00000000">
        <w:rPr>
          <w:rtl w:val="0"/>
        </w:rPr>
      </w:r>
    </w:p>
    <w:p w:rsidR="00000000" w:rsidDel="00000000" w:rsidP="00000000" w:rsidRDefault="00000000" w:rsidRPr="00000000" w14:paraId="00000036">
      <w:pPr>
        <w:rPr>
          <w:b w:val="1"/>
          <w:u w:val="single"/>
        </w:rPr>
      </w:pPr>
      <w:r w:rsidDel="00000000" w:rsidR="00000000" w:rsidRPr="00000000">
        <w:rPr>
          <w:rtl w:val="0"/>
        </w:rPr>
      </w:r>
    </w:p>
    <w:p w:rsidR="00000000" w:rsidDel="00000000" w:rsidP="00000000" w:rsidRDefault="00000000" w:rsidRPr="00000000" w14:paraId="00000037">
      <w:pPr>
        <w:rPr>
          <w:b w:val="1"/>
          <w:u w:val="single"/>
        </w:rPr>
      </w:pPr>
      <w:r w:rsidDel="00000000" w:rsidR="00000000" w:rsidRPr="00000000">
        <w:rPr>
          <w:rtl w:val="0"/>
        </w:rPr>
      </w:r>
    </w:p>
    <w:p w:rsidR="00000000" w:rsidDel="00000000" w:rsidP="00000000" w:rsidRDefault="00000000" w:rsidRPr="00000000" w14:paraId="00000038">
      <w:pPr>
        <w:rPr>
          <w:b w:val="1"/>
          <w:u w:val="single"/>
        </w:rPr>
      </w:pPr>
      <w:r w:rsidDel="00000000" w:rsidR="00000000" w:rsidRPr="00000000">
        <w:rPr>
          <w:rtl w:val="0"/>
        </w:rPr>
      </w:r>
    </w:p>
    <w:p w:rsidR="00000000" w:rsidDel="00000000" w:rsidP="00000000" w:rsidRDefault="00000000" w:rsidRPr="00000000" w14:paraId="00000039">
      <w:pPr>
        <w:rPr>
          <w:b w:val="1"/>
          <w:u w:val="single"/>
        </w:rPr>
      </w:pPr>
      <w:r w:rsidDel="00000000" w:rsidR="00000000" w:rsidRPr="00000000">
        <w:rPr>
          <w:rtl w:val="0"/>
        </w:rPr>
      </w:r>
    </w:p>
    <w:p w:rsidR="00000000" w:rsidDel="00000000" w:rsidP="00000000" w:rsidRDefault="00000000" w:rsidRPr="00000000" w14:paraId="0000003A">
      <w:pPr>
        <w:rPr>
          <w:b w:val="1"/>
          <w:u w:val="single"/>
        </w:rPr>
      </w:pPr>
      <w:r w:rsidDel="00000000" w:rsidR="00000000" w:rsidRPr="00000000">
        <w:rPr>
          <w:rtl w:val="0"/>
        </w:rPr>
      </w:r>
    </w:p>
    <w:p w:rsidR="00000000" w:rsidDel="00000000" w:rsidP="00000000" w:rsidRDefault="00000000" w:rsidRPr="00000000" w14:paraId="0000003B">
      <w:pPr>
        <w:rPr>
          <w:b w:val="1"/>
          <w:u w:val="single"/>
        </w:rPr>
      </w:pPr>
      <w:r w:rsidDel="00000000" w:rsidR="00000000" w:rsidRPr="00000000">
        <w:rPr>
          <w:rtl w:val="0"/>
        </w:rPr>
      </w:r>
    </w:p>
    <w:p w:rsidR="00000000" w:rsidDel="00000000" w:rsidP="00000000" w:rsidRDefault="00000000" w:rsidRPr="00000000" w14:paraId="0000003C">
      <w:pPr>
        <w:rPr>
          <w:b w:val="1"/>
          <w:u w:val="single"/>
        </w:rPr>
      </w:pPr>
      <w:r w:rsidDel="00000000" w:rsidR="00000000" w:rsidRPr="00000000">
        <w:rPr>
          <w:rtl w:val="0"/>
        </w:rPr>
      </w:r>
    </w:p>
    <w:p w:rsidR="00000000" w:rsidDel="00000000" w:rsidP="00000000" w:rsidRDefault="00000000" w:rsidRPr="00000000" w14:paraId="0000003D">
      <w:pPr>
        <w:rPr>
          <w:b w:val="1"/>
          <w:u w:val="single"/>
        </w:rPr>
      </w:pPr>
      <w:r w:rsidDel="00000000" w:rsidR="00000000" w:rsidRPr="00000000">
        <w:rPr>
          <w:rtl w:val="0"/>
        </w:rPr>
      </w:r>
    </w:p>
    <w:p w:rsidR="00000000" w:rsidDel="00000000" w:rsidP="00000000" w:rsidRDefault="00000000" w:rsidRPr="00000000" w14:paraId="0000003E">
      <w:pPr>
        <w:rPr>
          <w:b w:val="1"/>
          <w:u w:val="single"/>
        </w:rPr>
      </w:pPr>
      <w:r w:rsidDel="00000000" w:rsidR="00000000" w:rsidRPr="00000000">
        <w:rPr>
          <w:rtl w:val="0"/>
        </w:rPr>
      </w:r>
    </w:p>
    <w:p w:rsidR="00000000" w:rsidDel="00000000" w:rsidP="00000000" w:rsidRDefault="00000000" w:rsidRPr="00000000" w14:paraId="0000003F">
      <w:pPr>
        <w:rPr>
          <w:b w:val="1"/>
          <w:u w:val="single"/>
        </w:rPr>
      </w:pPr>
      <w:r w:rsidDel="00000000" w:rsidR="00000000" w:rsidRPr="00000000">
        <w:rPr>
          <w:rtl w:val="0"/>
        </w:rPr>
      </w:r>
    </w:p>
    <w:p w:rsidR="00000000" w:rsidDel="00000000" w:rsidP="00000000" w:rsidRDefault="00000000" w:rsidRPr="00000000" w14:paraId="00000040">
      <w:pPr>
        <w:rPr>
          <w:b w:val="1"/>
          <w:u w:val="single"/>
        </w:rPr>
      </w:pPr>
      <w:r w:rsidDel="00000000" w:rsidR="00000000" w:rsidRPr="00000000">
        <w:rPr>
          <w:rtl w:val="0"/>
        </w:rPr>
      </w:r>
    </w:p>
    <w:p w:rsidR="00000000" w:rsidDel="00000000" w:rsidP="00000000" w:rsidRDefault="00000000" w:rsidRPr="00000000" w14:paraId="00000041">
      <w:pPr>
        <w:rPr>
          <w:b w:val="1"/>
          <w:u w:val="single"/>
        </w:rPr>
      </w:pPr>
      <w:r w:rsidDel="00000000" w:rsidR="00000000" w:rsidRPr="00000000">
        <w:rPr>
          <w:rtl w:val="0"/>
        </w:rPr>
      </w:r>
    </w:p>
    <w:p w:rsidR="00000000" w:rsidDel="00000000" w:rsidP="00000000" w:rsidRDefault="00000000" w:rsidRPr="00000000" w14:paraId="00000042">
      <w:pPr>
        <w:rPr>
          <w:b w:val="1"/>
          <w:u w:val="single"/>
        </w:rPr>
      </w:pPr>
      <w:r w:rsidDel="00000000" w:rsidR="00000000" w:rsidRPr="00000000">
        <w:rPr>
          <w:rtl w:val="0"/>
        </w:rPr>
      </w:r>
    </w:p>
    <w:p w:rsidR="00000000" w:rsidDel="00000000" w:rsidP="00000000" w:rsidRDefault="00000000" w:rsidRPr="00000000" w14:paraId="00000043">
      <w:pPr>
        <w:rPr>
          <w:b w:val="1"/>
          <w:u w:val="single"/>
        </w:rPr>
      </w:pPr>
      <w:r w:rsidDel="00000000" w:rsidR="00000000" w:rsidRPr="00000000">
        <w:rPr>
          <w:rtl w:val="0"/>
        </w:rPr>
      </w:r>
    </w:p>
    <w:p w:rsidR="00000000" w:rsidDel="00000000" w:rsidP="00000000" w:rsidRDefault="00000000" w:rsidRPr="00000000" w14:paraId="00000044">
      <w:pPr>
        <w:rPr>
          <w:b w:val="1"/>
          <w:u w:val="single"/>
        </w:rPr>
      </w:pPr>
      <w:r w:rsidDel="00000000" w:rsidR="00000000" w:rsidRPr="00000000">
        <w:rPr>
          <w:rtl w:val="0"/>
        </w:rPr>
      </w:r>
    </w:p>
    <w:p w:rsidR="00000000" w:rsidDel="00000000" w:rsidP="00000000" w:rsidRDefault="00000000" w:rsidRPr="00000000" w14:paraId="00000045">
      <w:pPr>
        <w:rPr>
          <w:b w:val="1"/>
          <w:u w:val="single"/>
        </w:rPr>
      </w:pPr>
      <w:r w:rsidDel="00000000" w:rsidR="00000000" w:rsidRPr="00000000">
        <w:rPr>
          <w:rtl w:val="0"/>
        </w:rPr>
      </w:r>
    </w:p>
    <w:p w:rsidR="00000000" w:rsidDel="00000000" w:rsidP="00000000" w:rsidRDefault="00000000" w:rsidRPr="00000000" w14:paraId="00000046">
      <w:pPr>
        <w:rPr>
          <w:b w:val="1"/>
          <w:u w:val="single"/>
        </w:rPr>
      </w:pPr>
      <w:r w:rsidDel="00000000" w:rsidR="00000000" w:rsidRPr="00000000">
        <w:rPr>
          <w:rtl w:val="0"/>
        </w:rPr>
      </w:r>
    </w:p>
    <w:p w:rsidR="00000000" w:rsidDel="00000000" w:rsidP="00000000" w:rsidRDefault="00000000" w:rsidRPr="00000000" w14:paraId="00000047">
      <w:pPr>
        <w:rPr>
          <w:b w:val="1"/>
          <w:u w:val="single"/>
        </w:rPr>
      </w:pPr>
      <w:r w:rsidDel="00000000" w:rsidR="00000000" w:rsidRPr="00000000">
        <w:rPr>
          <w:rtl w:val="0"/>
        </w:rPr>
      </w:r>
    </w:p>
    <w:p w:rsidR="00000000" w:rsidDel="00000000" w:rsidP="00000000" w:rsidRDefault="00000000" w:rsidRPr="00000000" w14:paraId="00000048">
      <w:pPr>
        <w:rPr>
          <w:b w:val="1"/>
          <w:u w:val="single"/>
        </w:rPr>
      </w:pPr>
      <w:r w:rsidDel="00000000" w:rsidR="00000000" w:rsidRPr="00000000">
        <w:rPr>
          <w:rtl w:val="0"/>
        </w:rPr>
      </w:r>
    </w:p>
    <w:p w:rsidR="00000000" w:rsidDel="00000000" w:rsidP="00000000" w:rsidRDefault="00000000" w:rsidRPr="00000000" w14:paraId="00000049">
      <w:pPr>
        <w:rPr>
          <w:b w:val="1"/>
          <w:u w:val="single"/>
        </w:rPr>
      </w:pPr>
      <w:r w:rsidDel="00000000" w:rsidR="00000000" w:rsidRPr="00000000">
        <w:rPr>
          <w:rtl w:val="0"/>
        </w:rPr>
      </w:r>
    </w:p>
    <w:p w:rsidR="00000000" w:rsidDel="00000000" w:rsidP="00000000" w:rsidRDefault="00000000" w:rsidRPr="00000000" w14:paraId="0000004A">
      <w:pPr>
        <w:rPr>
          <w:b w:val="1"/>
          <w:u w:val="single"/>
        </w:rPr>
      </w:pPr>
      <w:r w:rsidDel="00000000" w:rsidR="00000000" w:rsidRPr="00000000">
        <w:rPr>
          <w:rtl w:val="0"/>
        </w:rPr>
      </w:r>
    </w:p>
    <w:p w:rsidR="00000000" w:rsidDel="00000000" w:rsidP="00000000" w:rsidRDefault="00000000" w:rsidRPr="00000000" w14:paraId="0000004B">
      <w:pPr>
        <w:rPr>
          <w:b w:val="1"/>
          <w:u w:val="single"/>
        </w:rPr>
      </w:pPr>
      <w:r w:rsidDel="00000000" w:rsidR="00000000" w:rsidRPr="00000000">
        <w:rPr>
          <w:rtl w:val="0"/>
        </w:rPr>
      </w:r>
    </w:p>
    <w:p w:rsidR="00000000" w:rsidDel="00000000" w:rsidP="00000000" w:rsidRDefault="00000000" w:rsidRPr="00000000" w14:paraId="0000004C">
      <w:pPr>
        <w:rPr>
          <w:b w:val="1"/>
          <w:u w:val="single"/>
        </w:rPr>
      </w:pPr>
      <w:r w:rsidDel="00000000" w:rsidR="00000000" w:rsidRPr="00000000">
        <w:rPr>
          <w:rtl w:val="0"/>
        </w:rPr>
      </w:r>
    </w:p>
    <w:p w:rsidR="00000000" w:rsidDel="00000000" w:rsidP="00000000" w:rsidRDefault="00000000" w:rsidRPr="00000000" w14:paraId="0000004D">
      <w:pPr>
        <w:rPr>
          <w:b w:val="1"/>
          <w:u w:val="single"/>
        </w:rPr>
      </w:pPr>
      <w:r w:rsidDel="00000000" w:rsidR="00000000" w:rsidRPr="00000000">
        <w:rPr>
          <w:rtl w:val="0"/>
        </w:rPr>
      </w:r>
    </w:p>
    <w:p w:rsidR="00000000" w:rsidDel="00000000" w:rsidP="00000000" w:rsidRDefault="00000000" w:rsidRPr="00000000" w14:paraId="0000004E">
      <w:pPr>
        <w:rPr>
          <w:b w:val="1"/>
          <w:u w:val="single"/>
        </w:rPr>
      </w:pPr>
      <w:r w:rsidDel="00000000" w:rsidR="00000000" w:rsidRPr="00000000">
        <w:rPr>
          <w:rtl w:val="0"/>
        </w:rPr>
      </w:r>
    </w:p>
    <w:p w:rsidR="00000000" w:rsidDel="00000000" w:rsidP="00000000" w:rsidRDefault="00000000" w:rsidRPr="00000000" w14:paraId="0000004F">
      <w:pPr>
        <w:rPr>
          <w:b w:val="1"/>
          <w:u w:val="single"/>
        </w:rPr>
      </w:pPr>
      <w:r w:rsidDel="00000000" w:rsidR="00000000" w:rsidRPr="00000000">
        <w:rPr>
          <w:rtl w:val="0"/>
        </w:rPr>
      </w:r>
    </w:p>
    <w:p w:rsidR="00000000" w:rsidDel="00000000" w:rsidP="00000000" w:rsidRDefault="00000000" w:rsidRPr="00000000" w14:paraId="00000050">
      <w:pPr>
        <w:rPr>
          <w:b w:val="1"/>
          <w:u w:val="single"/>
        </w:rPr>
      </w:pPr>
      <w:r w:rsidDel="00000000" w:rsidR="00000000" w:rsidRPr="00000000">
        <w:rPr>
          <w:rtl w:val="0"/>
        </w:rPr>
      </w:r>
    </w:p>
    <w:p w:rsidR="00000000" w:rsidDel="00000000" w:rsidP="00000000" w:rsidRDefault="00000000" w:rsidRPr="00000000" w14:paraId="00000051">
      <w:pPr>
        <w:rPr>
          <w:b w:val="1"/>
          <w:u w:val="single"/>
        </w:rPr>
      </w:pPr>
      <w:r w:rsidDel="00000000" w:rsidR="00000000" w:rsidRPr="00000000">
        <w:rPr>
          <w:rtl w:val="0"/>
        </w:rPr>
      </w:r>
    </w:p>
    <w:p w:rsidR="00000000" w:rsidDel="00000000" w:rsidP="00000000" w:rsidRDefault="00000000" w:rsidRPr="00000000" w14:paraId="00000052">
      <w:pPr>
        <w:rPr>
          <w:b w:val="1"/>
          <w:u w:val="single"/>
        </w:rPr>
      </w:pPr>
      <w:r w:rsidDel="00000000" w:rsidR="00000000" w:rsidRPr="00000000">
        <w:rPr>
          <w:b w:val="1"/>
          <w:u w:val="single"/>
          <w:rtl w:val="0"/>
        </w:rPr>
        <w:t xml:space="preserve">Level 2</w:t>
      </w:r>
    </w:p>
    <w:p w:rsidR="00000000" w:rsidDel="00000000" w:rsidP="00000000" w:rsidRDefault="00000000" w:rsidRPr="00000000" w14:paraId="00000053">
      <w:pPr>
        <w:rPr/>
      </w:pPr>
      <w:r w:rsidDel="00000000" w:rsidR="00000000" w:rsidRPr="00000000">
        <w:rPr/>
        <w:drawing>
          <wp:inline distB="114300" distT="114300" distL="114300" distR="114300">
            <wp:extent cx="5943600" cy="6172200"/>
            <wp:effectExtent b="0" l="0" r="0" t="0"/>
            <wp:docPr id="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u w:val="single"/>
        </w:rPr>
      </w:pPr>
      <w:r w:rsidDel="00000000" w:rsidR="00000000" w:rsidRPr="00000000">
        <w:rPr>
          <w:rtl w:val="0"/>
        </w:rPr>
      </w:r>
    </w:p>
    <w:p w:rsidR="00000000" w:rsidDel="00000000" w:rsidP="00000000" w:rsidRDefault="00000000" w:rsidRPr="00000000" w14:paraId="00000055">
      <w:pPr>
        <w:numPr>
          <w:ilvl w:val="0"/>
          <w:numId w:val="1"/>
        </w:numPr>
        <w:ind w:left="720" w:hanging="360"/>
      </w:pPr>
      <w:r w:rsidDel="00000000" w:rsidR="00000000" w:rsidRPr="00000000">
        <w:rPr>
          <w:rtl w:val="0"/>
        </w:rPr>
        <w:t xml:space="preserve">We can now see the ebp value and the buffer’s address which will both be very useful for us when we start launching our attacks</w:t>
      </w:r>
    </w:p>
    <w:p w:rsidR="00000000" w:rsidDel="00000000" w:rsidP="00000000" w:rsidRDefault="00000000" w:rsidRPr="00000000" w14:paraId="00000056">
      <w:pPr>
        <w:numPr>
          <w:ilvl w:val="1"/>
          <w:numId w:val="1"/>
        </w:numPr>
        <w:ind w:left="1440" w:hanging="360"/>
        <w:rPr>
          <w:b w:val="1"/>
        </w:rPr>
      </w:pPr>
      <w:r w:rsidDel="00000000" w:rsidR="00000000" w:rsidRPr="00000000">
        <w:rPr>
          <w:b w:val="1"/>
          <w:rtl w:val="0"/>
        </w:rPr>
        <w:t xml:space="preserve">Start value is set at 517 - len(shellcode) </w:t>
      </w:r>
      <w:r w:rsidDel="00000000" w:rsidR="00000000" w:rsidRPr="00000000">
        <w:rPr>
          <w:rtl w:val="0"/>
        </w:rPr>
        <w:t xml:space="preserve">so that we can place our payload at the end of our stack</w:t>
      </w:r>
    </w:p>
    <w:p w:rsidR="00000000" w:rsidDel="00000000" w:rsidP="00000000" w:rsidRDefault="00000000" w:rsidRPr="00000000" w14:paraId="00000057">
      <w:pPr>
        <w:numPr>
          <w:ilvl w:val="1"/>
          <w:numId w:val="1"/>
        </w:numPr>
        <w:ind w:left="1440" w:hanging="360"/>
        <w:rPr>
          <w:b w:val="1"/>
        </w:rPr>
      </w:pPr>
      <w:r w:rsidDel="00000000" w:rsidR="00000000" w:rsidRPr="00000000">
        <w:rPr>
          <w:b w:val="1"/>
          <w:rtl w:val="0"/>
        </w:rPr>
        <w:t xml:space="preserve">Ret </w:t>
      </w:r>
      <w:r w:rsidDel="00000000" w:rsidR="00000000" w:rsidRPr="00000000">
        <w:rPr>
          <w:rtl w:val="0"/>
        </w:rPr>
        <w:t xml:space="preserve">address is the frame pointer plus an arbitrary amount to compensate for the extra data that is pushed during gdb</w:t>
      </w:r>
    </w:p>
    <w:p w:rsidR="00000000" w:rsidDel="00000000" w:rsidP="00000000" w:rsidRDefault="00000000" w:rsidRPr="00000000" w14:paraId="00000058">
      <w:pPr>
        <w:numPr>
          <w:ilvl w:val="1"/>
          <w:numId w:val="1"/>
        </w:numPr>
        <w:ind w:left="1440" w:hanging="360"/>
        <w:rPr>
          <w:b w:val="1"/>
        </w:rPr>
      </w:pPr>
      <w:r w:rsidDel="00000000" w:rsidR="00000000" w:rsidRPr="00000000">
        <w:rPr>
          <w:b w:val="1"/>
          <w:rtl w:val="0"/>
        </w:rPr>
        <w:t xml:space="preserve">Offset </w:t>
      </w:r>
      <w:r w:rsidDel="00000000" w:rsidR="00000000" w:rsidRPr="00000000">
        <w:rPr>
          <w:rtl w:val="0"/>
        </w:rPr>
        <w:t xml:space="preserve">is simply the distance between the frame pointer and the buffer + 4 to account for the character size</w:t>
      </w:r>
    </w:p>
    <w:p w:rsidR="00000000" w:rsidDel="00000000" w:rsidP="00000000" w:rsidRDefault="00000000" w:rsidRPr="00000000" w14:paraId="00000059">
      <w:pPr>
        <w:numPr>
          <w:ilvl w:val="1"/>
          <w:numId w:val="1"/>
        </w:numPr>
        <w:ind w:left="1440" w:hanging="360"/>
        <w:rPr>
          <w:u w:val="none"/>
        </w:rPr>
      </w:pPr>
      <w:r w:rsidDel="00000000" w:rsidR="00000000" w:rsidRPr="00000000">
        <w:rPr>
          <w:rtl w:val="0"/>
        </w:rPr>
        <w:t xml:space="preserve">The </w:t>
      </w:r>
      <w:r w:rsidDel="00000000" w:rsidR="00000000" w:rsidRPr="00000000">
        <w:rPr>
          <w:b w:val="1"/>
          <w:rtl w:val="0"/>
        </w:rPr>
        <w:t xml:space="preserve">content </w:t>
      </w:r>
      <w:r w:rsidDel="00000000" w:rsidR="00000000" w:rsidRPr="00000000">
        <w:rPr>
          <w:rtl w:val="0"/>
        </w:rPr>
        <w:t xml:space="preserve">line on line 25 is modified because we know that the buffer size is between 100 and 200 so I simply add the lower end of the bound to achieve the expected results and place the content in the correct part of the program</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u w:val="single"/>
        </w:rPr>
      </w:pPr>
      <w:r w:rsidDel="00000000" w:rsidR="00000000" w:rsidRPr="00000000">
        <w:rPr>
          <w:b w:val="1"/>
          <w:u w:val="single"/>
          <w:rtl w:val="0"/>
        </w:rPr>
        <w:t xml:space="preserve">Level 3</w:t>
      </w:r>
    </w:p>
    <w:p w:rsidR="00000000" w:rsidDel="00000000" w:rsidP="00000000" w:rsidRDefault="00000000" w:rsidRPr="00000000" w14:paraId="0000005C">
      <w:pPr>
        <w:rPr/>
      </w:pPr>
      <w:r w:rsidDel="00000000" w:rsidR="00000000" w:rsidRPr="00000000">
        <w:rPr/>
        <w:drawing>
          <wp:inline distB="114300" distT="114300" distL="114300" distR="114300">
            <wp:extent cx="5943600" cy="68707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943600" cy="8089900"/>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8089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1"/>
        </w:numPr>
        <w:ind w:left="720" w:hanging="360"/>
      </w:pPr>
      <w:r w:rsidDel="00000000" w:rsidR="00000000" w:rsidRPr="00000000">
        <w:rPr>
          <w:rtl w:val="0"/>
        </w:rPr>
        <w:t xml:space="preserve">We can now see the rbp value and the buffer’s address which will both be very useful for us when we start launching our attacks</w:t>
      </w:r>
    </w:p>
    <w:p w:rsidR="00000000" w:rsidDel="00000000" w:rsidP="00000000" w:rsidRDefault="00000000" w:rsidRPr="00000000" w14:paraId="00000060">
      <w:pPr>
        <w:numPr>
          <w:ilvl w:val="1"/>
          <w:numId w:val="1"/>
        </w:numPr>
        <w:ind w:left="1440" w:hanging="360"/>
        <w:rPr>
          <w:b w:val="1"/>
        </w:rPr>
      </w:pPr>
      <w:r w:rsidDel="00000000" w:rsidR="00000000" w:rsidRPr="00000000">
        <w:rPr>
          <w:b w:val="1"/>
          <w:rtl w:val="0"/>
        </w:rPr>
        <w:t xml:space="preserve">Start value is set at 120 </w:t>
      </w:r>
      <w:r w:rsidDel="00000000" w:rsidR="00000000" w:rsidRPr="00000000">
        <w:rPr>
          <w:rtl w:val="0"/>
        </w:rPr>
        <w:t xml:space="preserve">because the buffer size is known to be 160 as shown in the makefile so anything between 0 and 130 should work for us.</w:t>
      </w:r>
    </w:p>
    <w:p w:rsidR="00000000" w:rsidDel="00000000" w:rsidP="00000000" w:rsidRDefault="00000000" w:rsidRPr="00000000" w14:paraId="00000061">
      <w:pPr>
        <w:numPr>
          <w:ilvl w:val="1"/>
          <w:numId w:val="1"/>
        </w:numPr>
        <w:ind w:left="1440" w:hanging="360"/>
        <w:rPr>
          <w:b w:val="1"/>
        </w:rPr>
      </w:pPr>
      <w:r w:rsidDel="00000000" w:rsidR="00000000" w:rsidRPr="00000000">
        <w:rPr>
          <w:b w:val="1"/>
          <w:rtl w:val="0"/>
        </w:rPr>
        <w:t xml:space="preserve">Ret </w:t>
      </w:r>
      <w:r w:rsidDel="00000000" w:rsidR="00000000" w:rsidRPr="00000000">
        <w:rPr>
          <w:rtl w:val="0"/>
        </w:rPr>
        <w:t xml:space="preserve">address is the frame pointer plus an arbitrary amount that is divisible by 8 to compensate for the extra data that is pushed during gdb</w:t>
      </w:r>
    </w:p>
    <w:p w:rsidR="00000000" w:rsidDel="00000000" w:rsidP="00000000" w:rsidRDefault="00000000" w:rsidRPr="00000000" w14:paraId="00000062">
      <w:pPr>
        <w:numPr>
          <w:ilvl w:val="2"/>
          <w:numId w:val="1"/>
        </w:numPr>
        <w:ind w:left="2160" w:hanging="360"/>
        <w:rPr>
          <w:u w:val="none"/>
        </w:rPr>
      </w:pPr>
      <w:r w:rsidDel="00000000" w:rsidR="00000000" w:rsidRPr="00000000">
        <w:rPr>
          <w:rtl w:val="0"/>
        </w:rPr>
        <w:t xml:space="preserve">Side note: the frame pointer in this case is rbp in x64 architecture.</w:t>
      </w:r>
    </w:p>
    <w:p w:rsidR="00000000" w:rsidDel="00000000" w:rsidP="00000000" w:rsidRDefault="00000000" w:rsidRPr="00000000" w14:paraId="00000063">
      <w:pPr>
        <w:numPr>
          <w:ilvl w:val="2"/>
          <w:numId w:val="1"/>
        </w:numPr>
        <w:ind w:left="2160" w:hanging="360"/>
        <w:rPr>
          <w:u w:val="none"/>
        </w:rPr>
      </w:pPr>
      <w:r w:rsidDel="00000000" w:rsidR="00000000" w:rsidRPr="00000000">
        <w:rPr>
          <w:rtl w:val="0"/>
        </w:rPr>
        <w:t xml:space="preserve">8 is used because now the word size is larger for a x64 system.</w:t>
      </w:r>
    </w:p>
    <w:p w:rsidR="00000000" w:rsidDel="00000000" w:rsidP="00000000" w:rsidRDefault="00000000" w:rsidRPr="00000000" w14:paraId="00000064">
      <w:pPr>
        <w:numPr>
          <w:ilvl w:val="1"/>
          <w:numId w:val="1"/>
        </w:numPr>
        <w:ind w:left="1440" w:hanging="360"/>
        <w:rPr>
          <w:b w:val="1"/>
        </w:rPr>
      </w:pPr>
      <w:r w:rsidDel="00000000" w:rsidR="00000000" w:rsidRPr="00000000">
        <w:rPr>
          <w:b w:val="1"/>
          <w:rtl w:val="0"/>
        </w:rPr>
        <w:t xml:space="preserve">Offset </w:t>
      </w:r>
      <w:r w:rsidDel="00000000" w:rsidR="00000000" w:rsidRPr="00000000">
        <w:rPr>
          <w:rtl w:val="0"/>
        </w:rPr>
        <w:t xml:space="preserve">is simply the distance between the frame pointer and the buffer + 4 to account for the character size so in my case it is </w:t>
      </w:r>
      <w:r w:rsidDel="00000000" w:rsidR="00000000" w:rsidRPr="00000000">
        <w:rPr>
          <w:b w:val="1"/>
          <w:rtl w:val="0"/>
        </w:rPr>
        <w:t xml:space="preserve">216</w:t>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b w:val="1"/>
          <w:u w:val="single"/>
        </w:rPr>
      </w:pPr>
      <w:r w:rsidDel="00000000" w:rsidR="00000000" w:rsidRPr="00000000">
        <w:rPr>
          <w:b w:val="1"/>
          <w:u w:val="single"/>
          <w:rtl w:val="0"/>
        </w:rPr>
        <w:t xml:space="preserve">Level 4</w:t>
      </w:r>
    </w:p>
    <w:p w:rsidR="00000000" w:rsidDel="00000000" w:rsidP="00000000" w:rsidRDefault="00000000" w:rsidRPr="00000000" w14:paraId="00000087">
      <w:pPr>
        <w:rPr/>
      </w:pPr>
      <w:r w:rsidDel="00000000" w:rsidR="00000000" w:rsidRPr="00000000">
        <w:rPr/>
        <w:drawing>
          <wp:inline distB="114300" distT="114300" distL="114300" distR="114300">
            <wp:extent cx="5943600" cy="6692900"/>
            <wp:effectExtent b="0" l="0" r="0" t="0"/>
            <wp:docPr id="1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943600" cy="6223000"/>
            <wp:effectExtent b="0" l="0" r="0" t="0"/>
            <wp:docPr id="2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numPr>
          <w:ilvl w:val="0"/>
          <w:numId w:val="1"/>
        </w:numPr>
        <w:ind w:left="720" w:hanging="360"/>
        <w:rPr>
          <w:b w:val="1"/>
        </w:rPr>
      </w:pPr>
      <w:r w:rsidDel="00000000" w:rsidR="00000000" w:rsidRPr="00000000">
        <w:rPr>
          <w:b w:val="1"/>
          <w:rtl w:val="0"/>
        </w:rPr>
        <w:t xml:space="preserve">Start value is set at 0 </w:t>
      </w:r>
      <w:r w:rsidDel="00000000" w:rsidR="00000000" w:rsidRPr="00000000">
        <w:rPr>
          <w:rtl w:val="0"/>
        </w:rPr>
        <w:t xml:space="preserve">because the buffer is so small it’s arbitrary where to start, so I am starting it at zero</w:t>
      </w:r>
    </w:p>
    <w:p w:rsidR="00000000" w:rsidDel="00000000" w:rsidP="00000000" w:rsidRDefault="00000000" w:rsidRPr="00000000" w14:paraId="0000008B">
      <w:pPr>
        <w:numPr>
          <w:ilvl w:val="0"/>
          <w:numId w:val="1"/>
        </w:numPr>
        <w:ind w:left="720" w:hanging="360"/>
        <w:rPr>
          <w:b w:val="1"/>
        </w:rPr>
      </w:pPr>
      <w:r w:rsidDel="00000000" w:rsidR="00000000" w:rsidRPr="00000000">
        <w:rPr>
          <w:b w:val="1"/>
          <w:rtl w:val="0"/>
        </w:rPr>
        <w:t xml:space="preserve">Ret </w:t>
      </w:r>
      <w:r w:rsidDel="00000000" w:rsidR="00000000" w:rsidRPr="00000000">
        <w:rPr>
          <w:rtl w:val="0"/>
        </w:rPr>
        <w:t xml:space="preserve">address should be the rbp value + 1000 or more because there is a dummy function that has the size of 1000</w:t>
      </w:r>
    </w:p>
    <w:p w:rsidR="00000000" w:rsidDel="00000000" w:rsidP="00000000" w:rsidRDefault="00000000" w:rsidRPr="00000000" w14:paraId="0000008C">
      <w:pPr>
        <w:numPr>
          <w:ilvl w:val="0"/>
          <w:numId w:val="1"/>
        </w:numPr>
        <w:ind w:left="720" w:hanging="360"/>
        <w:rPr>
          <w:b w:val="1"/>
        </w:rPr>
      </w:pPr>
      <w:r w:rsidDel="00000000" w:rsidR="00000000" w:rsidRPr="00000000">
        <w:rPr>
          <w:b w:val="1"/>
          <w:rtl w:val="0"/>
        </w:rPr>
        <w:t xml:space="preserve">Offset </w:t>
      </w:r>
      <w:r w:rsidDel="00000000" w:rsidR="00000000" w:rsidRPr="00000000">
        <w:rPr>
          <w:rtl w:val="0"/>
        </w:rPr>
        <w:t xml:space="preserve">is the number that really gave me a hard time because I found that every time I increased the number past 4 it would immediately cause my system to seg fault and I could not figure out why this is the case.</w:t>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rPr>
          <w:b w:val="1"/>
          <w:u w:val="single"/>
        </w:rPr>
      </w:pPr>
      <w:r w:rsidDel="00000000" w:rsidR="00000000" w:rsidRPr="00000000">
        <w:rPr>
          <w:rtl w:val="0"/>
        </w:rPr>
      </w:r>
    </w:p>
    <w:p w:rsidR="00000000" w:rsidDel="00000000" w:rsidP="00000000" w:rsidRDefault="00000000" w:rsidRPr="00000000" w14:paraId="0000008F">
      <w:pPr>
        <w:rPr>
          <w:b w:val="1"/>
          <w:u w:val="single"/>
        </w:rPr>
      </w:pPr>
      <w:r w:rsidDel="00000000" w:rsidR="00000000" w:rsidRPr="00000000">
        <w:rPr>
          <w:b w:val="1"/>
          <w:u w:val="single"/>
          <w:rtl w:val="0"/>
        </w:rPr>
        <w:t xml:space="preserve">Defeating Dash’s countermeasures</w:t>
      </w:r>
    </w:p>
    <w:p w:rsidR="00000000" w:rsidDel="00000000" w:rsidP="00000000" w:rsidRDefault="00000000" w:rsidRPr="00000000" w14:paraId="00000090">
      <w:pPr>
        <w:rPr>
          <w:b w:val="1"/>
          <w:u w:val="single"/>
        </w:rPr>
      </w:pPr>
      <w:r w:rsidDel="00000000" w:rsidR="00000000" w:rsidRPr="00000000">
        <w:rPr>
          <w:b w:val="1"/>
          <w:u w:val="single"/>
        </w:rPr>
        <w:drawing>
          <wp:inline distB="114300" distT="114300" distL="114300" distR="114300">
            <wp:extent cx="5943600" cy="544830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b w:val="1"/>
          <w:u w:val="single"/>
        </w:rPr>
      </w:pPr>
      <w:r w:rsidDel="00000000" w:rsidR="00000000" w:rsidRPr="00000000">
        <w:rPr>
          <w:b w:val="1"/>
          <w:u w:val="single"/>
        </w:rPr>
        <w:drawing>
          <wp:inline distB="114300" distT="114300" distL="114300" distR="114300">
            <wp:extent cx="5943600" cy="7950200"/>
            <wp:effectExtent b="0" l="0" r="0" t="0"/>
            <wp:docPr id="1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7950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b w:val="1"/>
          <w:u w:val="single"/>
        </w:rPr>
      </w:pPr>
      <w:r w:rsidDel="00000000" w:rsidR="00000000" w:rsidRPr="00000000">
        <w:rPr>
          <w:b w:val="1"/>
          <w:u w:val="single"/>
        </w:rPr>
        <w:drawing>
          <wp:inline distB="114300" distT="114300" distL="114300" distR="114300">
            <wp:extent cx="5943600" cy="4267200"/>
            <wp:effectExtent b="0" l="0" r="0" t="0"/>
            <wp:docPr id="1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b w:val="1"/>
          <w:u w:val="single"/>
        </w:rPr>
      </w:pPr>
      <w:r w:rsidDel="00000000" w:rsidR="00000000" w:rsidRPr="00000000">
        <w:rPr>
          <w:rtl w:val="0"/>
        </w:rPr>
      </w:r>
    </w:p>
    <w:p w:rsidR="00000000" w:rsidDel="00000000" w:rsidP="00000000" w:rsidRDefault="00000000" w:rsidRPr="00000000" w14:paraId="00000094">
      <w:pPr>
        <w:numPr>
          <w:ilvl w:val="0"/>
          <w:numId w:val="8"/>
        </w:numPr>
        <w:ind w:left="720" w:hanging="360"/>
        <w:rPr/>
      </w:pPr>
      <w:r w:rsidDel="00000000" w:rsidR="00000000" w:rsidRPr="00000000">
        <w:rPr>
          <w:rtl w:val="0"/>
        </w:rPr>
        <w:t xml:space="preserve">Observations for adding UID to the shellcode and removing the UID from the shellcode</w:t>
      </w:r>
    </w:p>
    <w:p w:rsidR="00000000" w:rsidDel="00000000" w:rsidP="00000000" w:rsidRDefault="00000000" w:rsidRPr="00000000" w14:paraId="00000095">
      <w:pPr>
        <w:numPr>
          <w:ilvl w:val="0"/>
          <w:numId w:val="8"/>
        </w:numPr>
        <w:ind w:left="720" w:hanging="360"/>
        <w:rPr>
          <w:u w:val="none"/>
        </w:rPr>
      </w:pPr>
      <w:r w:rsidDel="00000000" w:rsidR="00000000" w:rsidRPr="00000000">
        <w:rPr>
          <w:rtl w:val="0"/>
        </w:rPr>
        <w:t xml:space="preserve">As you can see with the UID set it gives us the </w:t>
      </w:r>
      <w:r w:rsidDel="00000000" w:rsidR="00000000" w:rsidRPr="00000000">
        <w:rPr>
          <w:b w:val="1"/>
          <w:rtl w:val="0"/>
        </w:rPr>
        <w:t xml:space="preserve">root shell</w:t>
      </w:r>
      <w:r w:rsidDel="00000000" w:rsidR="00000000" w:rsidRPr="00000000">
        <w:rPr>
          <w:rtl w:val="0"/>
        </w:rPr>
      </w:r>
    </w:p>
    <w:p w:rsidR="00000000" w:rsidDel="00000000" w:rsidP="00000000" w:rsidRDefault="00000000" w:rsidRPr="00000000" w14:paraId="00000096">
      <w:pPr>
        <w:numPr>
          <w:ilvl w:val="0"/>
          <w:numId w:val="8"/>
        </w:numPr>
        <w:ind w:left="720" w:hanging="360"/>
        <w:rPr>
          <w:u w:val="none"/>
        </w:rPr>
      </w:pPr>
      <w:r w:rsidDel="00000000" w:rsidR="00000000" w:rsidRPr="00000000">
        <w:rPr>
          <w:rtl w:val="0"/>
        </w:rPr>
        <w:t xml:space="preserve">With the UID not set it gives us the normal </w:t>
      </w:r>
      <w:r w:rsidDel="00000000" w:rsidR="00000000" w:rsidRPr="00000000">
        <w:rPr>
          <w:b w:val="1"/>
          <w:rtl w:val="0"/>
        </w:rPr>
        <w:t xml:space="preserve">user shell</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numPr>
          <w:ilvl w:val="0"/>
          <w:numId w:val="5"/>
        </w:numPr>
        <w:ind w:left="720" w:hanging="360"/>
        <w:rPr>
          <w:b w:val="1"/>
        </w:rPr>
      </w:pPr>
      <w:r w:rsidDel="00000000" w:rsidR="00000000" w:rsidRPr="00000000">
        <w:rPr>
          <w:b w:val="1"/>
          <w:rtl w:val="0"/>
        </w:rPr>
        <w:t xml:space="preserve">Yes</w:t>
      </w:r>
      <w:r w:rsidDel="00000000" w:rsidR="00000000" w:rsidRPr="00000000">
        <w:rPr>
          <w:rtl w:val="0"/>
        </w:rPr>
        <w:t xml:space="preserve"> the attack still works because the setuid() is still called to get root privileges.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u w:val="single"/>
        </w:rPr>
      </w:pPr>
      <w:r w:rsidDel="00000000" w:rsidR="00000000" w:rsidRPr="00000000">
        <w:rPr>
          <w:b w:val="1"/>
          <w:u w:val="single"/>
          <w:rtl w:val="0"/>
        </w:rPr>
        <w:t xml:space="preserve">Task 8</w:t>
      </w:r>
    </w:p>
    <w:p w:rsidR="00000000" w:rsidDel="00000000" w:rsidP="00000000" w:rsidRDefault="00000000" w:rsidRPr="00000000" w14:paraId="0000009B">
      <w:pPr>
        <w:rPr>
          <w:b w:val="1"/>
          <w:u w:val="single"/>
        </w:rPr>
      </w:pPr>
      <w:r w:rsidDel="00000000" w:rsidR="00000000" w:rsidRPr="00000000">
        <w:rPr>
          <w:b w:val="1"/>
          <w:u w:val="single"/>
        </w:rPr>
        <w:drawing>
          <wp:inline distB="114300" distT="114300" distL="114300" distR="114300">
            <wp:extent cx="5943600" cy="1841500"/>
            <wp:effectExtent b="0" l="0" r="0" t="0"/>
            <wp:docPr id="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b w:val="1"/>
          <w:u w:val="single"/>
        </w:rPr>
      </w:pPr>
      <w:r w:rsidDel="00000000" w:rsidR="00000000" w:rsidRPr="00000000">
        <w:rPr>
          <w:b w:val="1"/>
          <w:u w:val="single"/>
        </w:rPr>
        <w:drawing>
          <wp:inline distB="114300" distT="114300" distL="114300" distR="114300">
            <wp:extent cx="5943600" cy="5041900"/>
            <wp:effectExtent b="0" l="0" r="0" t="0"/>
            <wp:docPr id="1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numPr>
          <w:ilvl w:val="0"/>
          <w:numId w:val="4"/>
        </w:numPr>
        <w:ind w:left="720" w:hanging="360"/>
        <w:rPr>
          <w:u w:val="none"/>
        </w:rPr>
      </w:pPr>
      <w:r w:rsidDel="00000000" w:rsidR="00000000" w:rsidRPr="00000000">
        <w:rPr>
          <w:rtl w:val="0"/>
        </w:rPr>
        <w:t xml:space="preserve">By setting address randomization, we can see that our attacks are no longer working for the addresses that we provide</w:t>
      </w:r>
    </w:p>
    <w:p w:rsidR="00000000" w:rsidDel="00000000" w:rsidP="00000000" w:rsidRDefault="00000000" w:rsidRPr="00000000" w14:paraId="0000009F">
      <w:pPr>
        <w:numPr>
          <w:ilvl w:val="0"/>
          <w:numId w:val="4"/>
        </w:numPr>
        <w:ind w:left="720" w:hanging="360"/>
        <w:rPr>
          <w:u w:val="none"/>
        </w:rPr>
      </w:pPr>
      <w:r w:rsidDel="00000000" w:rsidR="00000000" w:rsidRPr="00000000">
        <w:rPr>
          <w:rtl w:val="0"/>
        </w:rPr>
        <w:t xml:space="preserve">Now we run a brute-force approach to hopefully hit our desired return address and in this instance it took me a little bit over 3 minutes to hit the desired address.</w:t>
      </w:r>
    </w:p>
    <w:p w:rsidR="00000000" w:rsidDel="00000000" w:rsidP="00000000" w:rsidRDefault="00000000" w:rsidRPr="00000000" w14:paraId="000000A0">
      <w:pPr>
        <w:numPr>
          <w:ilvl w:val="0"/>
          <w:numId w:val="4"/>
        </w:numPr>
        <w:ind w:left="720" w:hanging="360"/>
        <w:rPr>
          <w:u w:val="none"/>
        </w:rPr>
      </w:pPr>
      <w:r w:rsidDel="00000000" w:rsidR="00000000" w:rsidRPr="00000000">
        <w:rPr>
          <w:rtl w:val="0"/>
        </w:rPr>
        <w:t xml:space="preserve">When the address space layout randomization countermeasure is on, the stack frame’s pointer is always randomized and different so it’s not nearly as easy to find the starting point or the offsets that we need.  So the only approach here now is entering millions of different combinations until we reach our desired output.</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u w:val="single"/>
        </w:rPr>
      </w:pPr>
      <w:r w:rsidDel="00000000" w:rsidR="00000000" w:rsidRPr="00000000">
        <w:rPr>
          <w:b w:val="1"/>
          <w:u w:val="single"/>
          <w:rtl w:val="0"/>
        </w:rPr>
        <w:t xml:space="preserve">Task 9</w:t>
      </w:r>
    </w:p>
    <w:p w:rsidR="00000000" w:rsidDel="00000000" w:rsidP="00000000" w:rsidRDefault="00000000" w:rsidRPr="00000000" w14:paraId="000000A3">
      <w:pPr>
        <w:rPr/>
      </w:pPr>
      <w:r w:rsidDel="00000000" w:rsidR="00000000" w:rsidRPr="00000000">
        <w:rPr/>
        <w:drawing>
          <wp:inline distB="114300" distT="114300" distL="114300" distR="114300">
            <wp:extent cx="5943600" cy="2921000"/>
            <wp:effectExtent b="0" l="0" r="0" t="0"/>
            <wp:docPr id="1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2"/>
        </w:numPr>
        <w:ind w:left="720" w:hanging="360"/>
        <w:rPr>
          <w:u w:val="none"/>
        </w:rPr>
      </w:pPr>
      <w:r w:rsidDel="00000000" w:rsidR="00000000" w:rsidRPr="00000000">
        <w:rPr>
          <w:rtl w:val="0"/>
        </w:rPr>
        <w:t xml:space="preserve">Working without the StackGuard protection on</w:t>
      </w:r>
    </w:p>
    <w:p w:rsidR="00000000" w:rsidDel="00000000" w:rsidP="00000000" w:rsidRDefault="00000000" w:rsidRPr="00000000" w14:paraId="000000A5">
      <w:pPr>
        <w:rPr>
          <w:b w:val="1"/>
          <w:u w:val="single"/>
        </w:rPr>
      </w:pPr>
      <w:r w:rsidDel="00000000" w:rsidR="00000000" w:rsidRPr="00000000">
        <w:rPr>
          <w:b w:val="1"/>
          <w:u w:val="single"/>
        </w:rPr>
        <w:drawing>
          <wp:inline distB="114300" distT="114300" distL="114300" distR="114300">
            <wp:extent cx="5943600" cy="4572000"/>
            <wp:effectExtent b="0" l="0" r="0" t="0"/>
            <wp:docPr id="1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3"/>
        </w:numPr>
        <w:ind w:left="720" w:hanging="360"/>
        <w:rPr>
          <w:u w:val="none"/>
        </w:rPr>
      </w:pPr>
      <w:r w:rsidDel="00000000" w:rsidR="00000000" w:rsidRPr="00000000">
        <w:rPr>
          <w:rtl w:val="0"/>
        </w:rPr>
        <w:t xml:space="preserve">Here we can see that the program recognized the buffer overflow attack and it can be detected and prevented.</w:t>
      </w:r>
    </w:p>
    <w:p w:rsidR="00000000" w:rsidDel="00000000" w:rsidP="00000000" w:rsidRDefault="00000000" w:rsidRPr="00000000" w14:paraId="000000A7">
      <w:pPr>
        <w:rPr/>
      </w:pPr>
      <w:r w:rsidDel="00000000" w:rsidR="00000000" w:rsidRPr="00000000">
        <w:rPr>
          <w:b w:val="1"/>
          <w:u w:val="single"/>
          <w:rtl w:val="0"/>
        </w:rPr>
        <w:t xml:space="preserve">Task 9.b</w:t>
      </w: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943600" cy="1257300"/>
            <wp:effectExtent b="0" l="0" r="0" t="0"/>
            <wp:docPr id="9"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6"/>
        </w:numPr>
        <w:ind w:left="720" w:hanging="360"/>
        <w:rPr>
          <w:u w:val="none"/>
        </w:rPr>
      </w:pPr>
      <w:r w:rsidDel="00000000" w:rsidR="00000000" w:rsidRPr="00000000">
        <w:rPr>
          <w:rtl w:val="0"/>
        </w:rPr>
        <w:t xml:space="preserve">Here we can see we can no longer run this because the stack is no longer executable.  The program that we are inserting into our code now is only read-only data so it does not provide much help to us when we want to launch our malicious attack.</w:t>
      </w:r>
    </w:p>
    <w:sectPr>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7.png"/><Relationship Id="rId21" Type="http://schemas.openxmlformats.org/officeDocument/2006/relationships/image" Target="media/image12.png"/><Relationship Id="rId24" Type="http://schemas.openxmlformats.org/officeDocument/2006/relationships/image" Target="media/image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footer" Target="footer1.xml"/><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4.png"/><Relationship Id="rId8" Type="http://schemas.openxmlformats.org/officeDocument/2006/relationships/image" Target="media/image8.png"/><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14.png"/><Relationship Id="rId12" Type="http://schemas.openxmlformats.org/officeDocument/2006/relationships/image" Target="media/image19.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20.png"/><Relationship Id="rId16" Type="http://schemas.openxmlformats.org/officeDocument/2006/relationships/image" Target="media/image13.png"/><Relationship Id="rId19" Type="http://schemas.openxmlformats.org/officeDocument/2006/relationships/image" Target="media/image9.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