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7454" w14:textId="09D04BF6" w:rsidR="00A133AC" w:rsidRDefault="00F963A6" w:rsidP="00A133AC">
      <w:pPr>
        <w:pStyle w:val="Title"/>
        <w:rPr>
          <w:lang w:val="en-US"/>
        </w:rPr>
      </w:pPr>
      <w:r>
        <w:rPr>
          <w:lang w:val="en-US"/>
        </w:rPr>
        <w:t xml:space="preserve">DOM </w:t>
      </w:r>
      <w:proofErr w:type="spellStart"/>
      <w:r>
        <w:rPr>
          <w:lang w:val="en-US"/>
        </w:rPr>
        <w:t>mediante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Javascript</w:t>
      </w:r>
      <w:proofErr w:type="spellEnd"/>
    </w:p>
    <w:p w14:paraId="4861642D" w14:textId="49E1484C" w:rsidR="00F963A6" w:rsidRDefault="00F963A6" w:rsidP="00F963A6">
      <w:r>
        <w:t>M</w:t>
      </w:r>
      <w:r w:rsidRPr="00F963A6">
        <w:t>anipulación y ejecución de eventos del DOM mediante JavaScript.</w:t>
      </w:r>
    </w:p>
    <w:p w14:paraId="136F6E33" w14:textId="003BF2EA" w:rsidR="00F963A6" w:rsidRDefault="00F963A6" w:rsidP="00F963A6">
      <w:r w:rsidRPr="00F963A6">
        <w:t>La manipulación del DOM con JavaScript permite modificar la estructura, estilo y contenido de páginas web de forma dinámica, usando métodos como </w:t>
      </w:r>
      <w:proofErr w:type="spellStart"/>
      <w:r w:rsidRPr="00F963A6">
        <w:rPr>
          <w:b/>
          <w:bCs/>
        </w:rPr>
        <w:t>querySelector</w:t>
      </w:r>
      <w:proofErr w:type="spellEnd"/>
      <w:r w:rsidRPr="00F963A6">
        <w:t> y </w:t>
      </w:r>
      <w:proofErr w:type="spellStart"/>
      <w:r w:rsidRPr="00F963A6">
        <w:rPr>
          <w:b/>
          <w:bCs/>
        </w:rPr>
        <w:t>addEventListener</w:t>
      </w:r>
      <w:proofErr w:type="spellEnd"/>
      <w:r w:rsidRPr="00F963A6">
        <w:t> para interactuar con eventos del usuario (clics, teclado). Los cambios comunes incluyen modificar elementos, añadir estilos y actualizar contenido en tiempo real.</w:t>
      </w:r>
    </w:p>
    <w:p w14:paraId="7AD01BD9" w14:textId="1A762527" w:rsidR="00F963A6" w:rsidRDefault="00F963A6" w:rsidP="00F963A6">
      <w:r>
        <w:t xml:space="preserve">Los mas comunes y simples de aplicar suelen ser </w:t>
      </w:r>
      <w:proofErr w:type="spellStart"/>
      <w:r>
        <w:t>onclick</w:t>
      </w:r>
      <w:proofErr w:type="spellEnd"/>
      <w:r>
        <w:t xml:space="preserve">, </w:t>
      </w:r>
      <w:proofErr w:type="spellStart"/>
      <w:r>
        <w:t>onscroll</w:t>
      </w:r>
      <w:proofErr w:type="spellEnd"/>
      <w:r>
        <w:t xml:space="preserve"> y </w:t>
      </w:r>
      <w:proofErr w:type="spellStart"/>
      <w:r>
        <w:t>onload</w:t>
      </w:r>
      <w:proofErr w:type="spellEnd"/>
      <w:r>
        <w:t>. Aplicados en la pagina hecha para esta actividad.</w:t>
      </w:r>
    </w:p>
    <w:p w14:paraId="4E4FE3D3" w14:textId="713587A7" w:rsidR="00F963A6" w:rsidRDefault="00F963A6" w:rsidP="00F963A6">
      <w:r>
        <w:t xml:space="preserve">Se pueden llamar desde el HTML, pero es mas efectivo al usarlo en </w:t>
      </w:r>
      <w:proofErr w:type="spellStart"/>
      <w:r>
        <w:t>Javacript</w:t>
      </w:r>
      <w:proofErr w:type="spellEnd"/>
      <w:r>
        <w:t>, llamando el id de lo que sea que se aplique, como por ejemplo un botón o simplemente el contenedor. Primero se crea una constante para guardar el llamado del objeto en HTML</w:t>
      </w:r>
    </w:p>
    <w:p w14:paraId="3D88EA47" w14:textId="54D43D1F" w:rsidR="00F963A6" w:rsidRDefault="00F963A6" w:rsidP="00F963A6">
      <w:r w:rsidRPr="00F963A6">
        <w:rPr>
          <w:i/>
          <w:iCs/>
        </w:rPr>
        <w:t>“</w:t>
      </w:r>
      <w:proofErr w:type="spellStart"/>
      <w:r w:rsidRPr="00F963A6">
        <w:rPr>
          <w:i/>
          <w:iCs/>
        </w:rPr>
        <w:t>const</w:t>
      </w:r>
      <w:proofErr w:type="spellEnd"/>
      <w:r w:rsidRPr="00F963A6">
        <w:rPr>
          <w:i/>
          <w:iCs/>
        </w:rPr>
        <w:t xml:space="preserve"> NOMBRE = </w:t>
      </w:r>
      <w:proofErr w:type="spellStart"/>
      <w:proofErr w:type="gramStart"/>
      <w:r w:rsidRPr="00F963A6">
        <w:rPr>
          <w:i/>
          <w:iCs/>
        </w:rPr>
        <w:t>document.querySelector</w:t>
      </w:r>
      <w:proofErr w:type="spellEnd"/>
      <w:proofErr w:type="gramEnd"/>
      <w:r w:rsidRPr="00F963A6">
        <w:rPr>
          <w:i/>
          <w:iCs/>
        </w:rPr>
        <w:t>(“#contenedor”);”.</w:t>
      </w:r>
      <w:r>
        <w:t xml:space="preserve"> (Es importante que dependiendo de si es ID o clase, de agregue un punto o un #, respectivamente, pero si solo se llama a un tipo de dato, como por ejemplo botón, no se añade ninguno de ellos.</w:t>
      </w:r>
    </w:p>
    <w:p w14:paraId="56E48B46" w14:textId="5251C557" w:rsidR="00F963A6" w:rsidRDefault="00F963A6" w:rsidP="00F963A6">
      <w:r>
        <w:t>Después de crear una constante (o variable si es necesario</w:t>
      </w:r>
      <w:proofErr w:type="gramStart"/>
      <w:r>
        <w:t>),se</w:t>
      </w:r>
      <w:proofErr w:type="gramEnd"/>
      <w:r>
        <w:t xml:space="preserve"> puede usar </w:t>
      </w:r>
      <w:proofErr w:type="spellStart"/>
      <w:r>
        <w:t>addEventListener</w:t>
      </w:r>
      <w:proofErr w:type="spellEnd"/>
      <w:r>
        <w:t>, que primero se llama el nombre y luego se agrega el evento. O crear una función.</w:t>
      </w:r>
    </w:p>
    <w:p w14:paraId="066EB60B" w14:textId="0FD768BE" w:rsidR="00F963A6" w:rsidRDefault="00F963A6" w:rsidP="00F963A6">
      <w:r w:rsidRPr="00F963A6">
        <w:t>Cada evento se representa mediante un objeto basado en la</w:t>
      </w:r>
      <w:r>
        <w:t xml:space="preserve"> i</w:t>
      </w:r>
      <w:r w:rsidRPr="00F963A6">
        <w:t>nterfaz y puede tener campos o funciones personalizadas adicionales para proporcionar información sobre lo sucedido. </w:t>
      </w:r>
    </w:p>
    <w:p w14:paraId="69C8548F" w14:textId="1D746884" w:rsidR="00BA4104" w:rsidRDefault="00BA4104" w:rsidP="00F963A6">
      <w:r>
        <w:t>Ejemplos de eventos:</w:t>
      </w:r>
    </w:p>
    <w:p w14:paraId="595FCC23" w14:textId="77777777" w:rsidR="00BA4104" w:rsidRDefault="00BA4104" w:rsidP="00BA4104">
      <w:proofErr w:type="spellStart"/>
      <w:r>
        <w:t>onclick</w:t>
      </w:r>
      <w:proofErr w:type="spellEnd"/>
    </w:p>
    <w:p w14:paraId="4B273621" w14:textId="77777777" w:rsidR="00BA4104" w:rsidRDefault="00BA4104" w:rsidP="00BA4104">
      <w:r>
        <w:t xml:space="preserve">Definición: El evento </w:t>
      </w:r>
      <w:proofErr w:type="spellStart"/>
      <w:r>
        <w:t>onclick</w:t>
      </w:r>
      <w:proofErr w:type="spellEnd"/>
      <w:r>
        <w:t xml:space="preserve"> se dispara cuando un usuario hace clic en un elemento (como un botón, un enlace o cualquier otro elemento HTML).</w:t>
      </w:r>
    </w:p>
    <w:p w14:paraId="74AC7E59" w14:textId="3A545A8B" w:rsidR="00BA4104" w:rsidRDefault="00BA4104" w:rsidP="00BA4104">
      <w:r>
        <w:t>Uso principal: Se utiliza para manejar las interacciones del usuario y ejecutar funciones específicas, como enviar un formulario, mostrar u ocultar contenido, o navegar a otra página.</w:t>
      </w:r>
    </w:p>
    <w:p w14:paraId="70A4701A" w14:textId="77777777" w:rsidR="00BA4104" w:rsidRPr="00BA4104" w:rsidRDefault="00BA4104" w:rsidP="00BA4104">
      <w:proofErr w:type="spellStart"/>
      <w:r w:rsidRPr="00BA4104">
        <w:t>onscroll</w:t>
      </w:r>
      <w:proofErr w:type="spellEnd"/>
    </w:p>
    <w:p w14:paraId="6F6D8BD4" w14:textId="77777777" w:rsidR="00BA4104" w:rsidRPr="00BA4104" w:rsidRDefault="00BA4104" w:rsidP="00BA4104">
      <w:pPr>
        <w:numPr>
          <w:ilvl w:val="0"/>
          <w:numId w:val="3"/>
        </w:numPr>
      </w:pPr>
      <w:r w:rsidRPr="00BA4104">
        <w:rPr>
          <w:b/>
          <w:bCs/>
        </w:rPr>
        <w:lastRenderedPageBreak/>
        <w:t>Definición:</w:t>
      </w:r>
      <w:r w:rsidRPr="00BA4104">
        <w:t> El evento </w:t>
      </w:r>
      <w:proofErr w:type="spellStart"/>
      <w:r w:rsidRPr="00BA4104">
        <w:t>onscroll</w:t>
      </w:r>
      <w:proofErr w:type="spellEnd"/>
      <w:r w:rsidRPr="00BA4104">
        <w:t> se activa cuando la barra de desplazamiento de un elemento o de la ventana del navegador se mueve.</w:t>
      </w:r>
    </w:p>
    <w:p w14:paraId="589A43EB" w14:textId="77777777" w:rsidR="00BA4104" w:rsidRPr="00BA4104" w:rsidRDefault="00BA4104" w:rsidP="00BA4104">
      <w:pPr>
        <w:numPr>
          <w:ilvl w:val="0"/>
          <w:numId w:val="3"/>
        </w:numPr>
      </w:pPr>
      <w:r w:rsidRPr="00BA4104">
        <w:rPr>
          <w:b/>
          <w:bCs/>
        </w:rPr>
        <w:t>Uso principal:</w:t>
      </w:r>
      <w:r w:rsidRPr="00BA4104">
        <w:t xml:space="preserve"> Es útil para implementar funcionalidades como la carga infinita (infinite </w:t>
      </w:r>
      <w:proofErr w:type="spellStart"/>
      <w:r w:rsidRPr="00BA4104">
        <w:t>scrolling</w:t>
      </w:r>
      <w:proofErr w:type="spellEnd"/>
      <w:r w:rsidRPr="00BA4104">
        <w:t>), efectos de paralaje, o hacer que la barra de navegación cambie de color cuando el usuario se desplaza hacia abajo.</w:t>
      </w:r>
    </w:p>
    <w:p w14:paraId="6D12B979" w14:textId="77777777" w:rsidR="00BA4104" w:rsidRPr="00BA4104" w:rsidRDefault="00BA4104" w:rsidP="00BA4104">
      <w:proofErr w:type="spellStart"/>
      <w:r w:rsidRPr="00BA4104">
        <w:t>onload</w:t>
      </w:r>
      <w:proofErr w:type="spellEnd"/>
    </w:p>
    <w:p w14:paraId="02623991" w14:textId="77777777" w:rsidR="00BA4104" w:rsidRPr="00BA4104" w:rsidRDefault="00BA4104" w:rsidP="00BA4104">
      <w:pPr>
        <w:numPr>
          <w:ilvl w:val="0"/>
          <w:numId w:val="4"/>
        </w:numPr>
      </w:pPr>
      <w:r w:rsidRPr="00BA4104">
        <w:rPr>
          <w:b/>
          <w:bCs/>
        </w:rPr>
        <w:t>Definición:</w:t>
      </w:r>
      <w:r w:rsidRPr="00BA4104">
        <w:t> El evento </w:t>
      </w:r>
      <w:proofErr w:type="spellStart"/>
      <w:r w:rsidRPr="00BA4104">
        <w:t>onload</w:t>
      </w:r>
      <w:proofErr w:type="spellEnd"/>
      <w:r w:rsidRPr="00BA4104">
        <w:t> se dispara cuando un objeto se ha cargado por completo. Comúnmente se usa en el elemento &lt;</w:t>
      </w:r>
      <w:proofErr w:type="spellStart"/>
      <w:r w:rsidRPr="00BA4104">
        <w:t>body</w:t>
      </w:r>
      <w:proofErr w:type="spellEnd"/>
      <w:r w:rsidRPr="00BA4104">
        <w:t>&gt; para asegurar que toda la página, incluyendo imágenes, hojas de estilo y scripts, se ha cargado antes de ejecutar un script.</w:t>
      </w:r>
    </w:p>
    <w:p w14:paraId="0D4724A7" w14:textId="77777777" w:rsidR="00BA4104" w:rsidRPr="00BA4104" w:rsidRDefault="00BA4104" w:rsidP="00BA4104">
      <w:pPr>
        <w:numPr>
          <w:ilvl w:val="0"/>
          <w:numId w:val="4"/>
        </w:numPr>
      </w:pPr>
      <w:r w:rsidRPr="00BA4104">
        <w:rPr>
          <w:b/>
          <w:bCs/>
        </w:rPr>
        <w:t>Uso principal:</w:t>
      </w:r>
      <w:r w:rsidRPr="00BA4104">
        <w:t> Se utiliza para ejecutar código inicial, como inicializar una aplicación, cargar datos adicionales, o verificar el tipo de navegador del usuario.</w:t>
      </w:r>
    </w:p>
    <w:p w14:paraId="60FF6C03" w14:textId="77777777" w:rsidR="00BA4104" w:rsidRDefault="00BA4104" w:rsidP="00BA4104"/>
    <w:p w14:paraId="5E2967A8" w14:textId="44818B2A" w:rsidR="00BA4104" w:rsidRDefault="00BA4104" w:rsidP="00BA4104">
      <w:r>
        <w:t xml:space="preserve">Fuentes: </w:t>
      </w:r>
    </w:p>
    <w:p w14:paraId="6D75E69E" w14:textId="7121C9E0" w:rsidR="00BA4104" w:rsidRDefault="00BA4104" w:rsidP="00BA4104">
      <w:hyperlink r:id="rId5" w:history="1">
        <w:r w:rsidRPr="00374BCA">
          <w:rPr>
            <w:rStyle w:val="Hyperlink"/>
          </w:rPr>
          <w:t>https://www.freecodecamp.org/news/javascript-dom-events-onclick-and-onload/</w:t>
        </w:r>
      </w:hyperlink>
    </w:p>
    <w:p w14:paraId="5B696AA1" w14:textId="46A8ED83" w:rsidR="00BA4104" w:rsidRDefault="00BA4104" w:rsidP="00BA4104">
      <w:r w:rsidRPr="00BA4104">
        <w:t>https://developer.mozilla.org/en-US/docs/Web/API/Window/load_event#:~:text=The%20load%20event%20is%20fired%20when%20the,soon%20as%20the%20page%20DOM%20has%20been</w:t>
      </w:r>
    </w:p>
    <w:p w14:paraId="635E63F1" w14:textId="77777777" w:rsidR="00F963A6" w:rsidRPr="00F963A6" w:rsidRDefault="00F963A6" w:rsidP="00F963A6"/>
    <w:sectPr w:rsidR="00F963A6" w:rsidRPr="00F963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02FE"/>
    <w:multiLevelType w:val="multilevel"/>
    <w:tmpl w:val="EC70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C3CC3"/>
    <w:multiLevelType w:val="multilevel"/>
    <w:tmpl w:val="6D2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A1A92"/>
    <w:multiLevelType w:val="multilevel"/>
    <w:tmpl w:val="0AFC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93904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" w16cid:durableId="120325323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881933104">
    <w:abstractNumId w:val="0"/>
  </w:num>
  <w:num w:numId="4" w16cid:durableId="1013846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AC"/>
    <w:rsid w:val="0012698D"/>
    <w:rsid w:val="00A133AC"/>
    <w:rsid w:val="00BA4104"/>
    <w:rsid w:val="00F9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88A7C"/>
  <w15:chartTrackingRefBased/>
  <w15:docId w15:val="{8C69D831-D9D0-4A86-8982-09F0D755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3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3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3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reecodecamp.org/news/javascript-dom-events-onclick-and-o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442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SANTIAGO SAENZ</dc:creator>
  <cp:keywords/>
  <dc:description/>
  <cp:lastModifiedBy>VALERIA SANTIAGO SAENZ</cp:lastModifiedBy>
  <cp:revision>1</cp:revision>
  <dcterms:created xsi:type="dcterms:W3CDTF">2026-02-20T18:35:00Z</dcterms:created>
  <dcterms:modified xsi:type="dcterms:W3CDTF">2026-02-20T19:50:00Z</dcterms:modified>
</cp:coreProperties>
</file>