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Visión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Escuela academica de odontologia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Quienes necesitan de un sistema automatizado de  gestionar citas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 nombre sera Sistema Odontologico - Modulo de gestion de citas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cual gestionará el manejo y creacion de citas odontológicas hechas por los alumno, docentes, admin (director de EA)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diferencia del registro de citas tradicionales (escrito)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