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C04E70">
        <w:rPr>
          <w:rFonts w:cs="Arial"/>
          <w:szCs w:val="36"/>
          <w:lang w:val="pt-BR"/>
        </w:rPr>
        <w:t xml:space="preserve"> C1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 xml:space="preserve">1.  </w:t>
      </w:r>
      <w:proofErr w:type="gramStart"/>
      <w:r w:rsidRPr="00990851">
        <w:rPr>
          <w:rFonts w:cs="Arial"/>
          <w:sz w:val="20"/>
          <w:lang w:val="pt-BR"/>
        </w:rPr>
        <w:t>Principais Marcos</w:t>
      </w:r>
      <w:proofErr w:type="gramEnd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0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  <w:r w:rsidR="00D51A4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Alterar</w:t>
            </w:r>
            <w:proofErr w:type="spellEnd"/>
            <w:r w:rsidRPr="00990851">
              <w:rPr>
                <w:rFonts w:ascii="Arial" w:hAnsi="Arial" w:cs="Arial"/>
              </w:rPr>
              <w:t xml:space="preserve"> Plano</w:t>
            </w:r>
            <w:r w:rsidR="00A40407" w:rsidRPr="00990851">
              <w:rPr>
                <w:rFonts w:ascii="Arial" w:hAnsi="Arial" w:cs="Arial"/>
              </w:rPr>
              <w:t xml:space="preserve"> de </w:t>
            </w:r>
            <w:proofErr w:type="spellStart"/>
            <w:r w:rsidR="00A40407" w:rsidRPr="00990851">
              <w:rPr>
                <w:rFonts w:ascii="Arial" w:hAnsi="Arial" w:cs="Arial"/>
              </w:rPr>
              <w:t>P</w:t>
            </w:r>
            <w:r w:rsidRPr="00990851">
              <w:rPr>
                <w:rFonts w:ascii="Arial" w:hAnsi="Arial" w:cs="Arial"/>
              </w:rPr>
              <w:t>rojeto</w:t>
            </w:r>
            <w:proofErr w:type="spellEnd"/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C04E70">
              <w:rPr>
                <w:rFonts w:ascii="Arial" w:hAnsi="Arial" w:cs="Arial"/>
                <w:lang w:val="pt-BR"/>
              </w:rPr>
              <w:t>teração C1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  <w:proofErr w:type="spellStart"/>
            <w:r w:rsidR="00701BA0" w:rsidRPr="00990851">
              <w:rPr>
                <w:rFonts w:ascii="Arial" w:hAnsi="Arial" w:cs="Arial"/>
              </w:rPr>
              <w:t>requisito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</w:p>
          <w:p w:rsidR="00701BA0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</w:t>
            </w:r>
            <w:proofErr w:type="spellStart"/>
            <w:r w:rsidR="00990851" w:rsidRPr="008A291A">
              <w:rPr>
                <w:rFonts w:ascii="Arial" w:hAnsi="Arial" w:cs="Arial"/>
              </w:rPr>
              <w:t>Projeto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F10F1B" w:rsidRPr="00F10F1B" w:rsidRDefault="00F10F1B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proofErr w:type="gramStart"/>
            <w:r w:rsidRPr="00F10F1B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F10F1B">
              <w:rPr>
                <w:rFonts w:ascii="Arial" w:hAnsi="Arial" w:cs="Arial"/>
                <w:lang w:val="pt-BR"/>
              </w:rPr>
              <w:t xml:space="preserve"> caso de uso </w:t>
            </w:r>
            <w:r w:rsidR="00D454F0">
              <w:rPr>
                <w:rFonts w:ascii="Arial" w:hAnsi="Arial" w:cs="Arial"/>
                <w:lang w:val="pt-BR"/>
              </w:rPr>
              <w:t>Localizar</w:t>
            </w:r>
            <w:r w:rsidRPr="00F10F1B">
              <w:rPr>
                <w:rFonts w:ascii="Arial" w:hAnsi="Arial" w:cs="Arial"/>
                <w:lang w:val="pt-BR"/>
              </w:rPr>
              <w:t xml:space="preserve"> Estacionamento</w:t>
            </w:r>
          </w:p>
          <w:p w:rsidR="00E06547" w:rsidRPr="00F10F1B" w:rsidRDefault="00E06547" w:rsidP="00990851">
            <w:pPr>
              <w:pStyle w:val="PargrafodaLista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95311D" w:rsidRPr="00990851" w:rsidRDefault="00F10F1B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08</w:t>
            </w:r>
            <w:r w:rsidR="00C04E70">
              <w:rPr>
                <w:rFonts w:ascii="Arial" w:hAnsi="Arial" w:cs="Arial"/>
                <w:lang w:val="pt-BR"/>
              </w:rPr>
              <w:t>/10/2015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05/11/2015</w:t>
            </w:r>
          </w:p>
        </w:tc>
      </w:tr>
      <w:bookmarkEnd w:id="0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C04E70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Criar Plano de Iteração C1</w:t>
      </w:r>
      <w:r w:rsidR="00DA2D93" w:rsidRPr="00990851">
        <w:rPr>
          <w:rFonts w:ascii="Arial" w:hAnsi="Arial" w:cs="Arial"/>
          <w:lang w:val="pt-BR"/>
        </w:rPr>
        <w:t>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D454F0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F10F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bookmarkStart w:id="1" w:name="_GoBack"/>
        <w:bookmarkEnd w:id="1"/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</w:t>
            </w:r>
            <w:r w:rsidR="002D3D3A">
              <w:rPr>
                <w:rFonts w:ascii="Arial" w:hAnsi="Arial" w:cs="Arial"/>
                <w:lang w:val="pt-BR"/>
              </w:rPr>
              <w:t xml:space="preserve"> – C1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2D3D3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F10F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F10F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F10F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F10F1B" w:rsidRPr="00990851" w:rsidRDefault="00D454F0" w:rsidP="00F10F1B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18</w:t>
            </w:r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8B074C" w:rsidRPr="00D454F0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Pr="00990851" w:rsidRDefault="00C04E70" w:rsidP="00D454F0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</w:t>
            </w:r>
            <w:r w:rsidR="00D454F0">
              <w:rPr>
                <w:rFonts w:ascii="Arial" w:hAnsi="Arial" w:cs="Arial"/>
                <w:lang w:val="pt-BR"/>
              </w:rPr>
              <w:t>Caso de Uso Localizar Estacionamento</w:t>
            </w:r>
          </w:p>
        </w:tc>
        <w:tc>
          <w:tcPr>
            <w:tcW w:w="1130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Pr="00990851" w:rsidRDefault="00D454F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28</w:t>
            </w:r>
          </w:p>
        </w:tc>
        <w:tc>
          <w:tcPr>
            <w:tcW w:w="1359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F10F1B" w:rsidRDefault="0095311D" w:rsidP="00990851">
      <w:pPr>
        <w:pStyle w:val="Ttulo1"/>
        <w:jc w:val="both"/>
        <w:rPr>
          <w:rFonts w:cs="Arial"/>
          <w:b w:val="0"/>
          <w:sz w:val="20"/>
          <w:u w:val="single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D454F0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lastRenderedPageBreak/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Marcada reuniões frequentes no intervalo e no final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das atividades acadêmicas</w:t>
            </w:r>
          </w:p>
        </w:tc>
      </w:tr>
      <w:tr w:rsidR="00C07048" w:rsidRPr="00D454F0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lastRenderedPageBreak/>
              <w:t>Acesso à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D454F0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01/10/2015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02/12/2015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D62" w:rsidRDefault="00C75D62">
      <w:r>
        <w:separator/>
      </w:r>
    </w:p>
  </w:endnote>
  <w:endnote w:type="continuationSeparator" w:id="0">
    <w:p w:rsidR="00C75D62" w:rsidRDefault="00C7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D454F0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D454F0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D454F0" w:rsidRPr="00D454F0">
              <w:rPr>
                <w:rStyle w:val="Nmerodepgina"/>
                <w:noProof/>
              </w:rPr>
              <w:t>2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D62" w:rsidRDefault="00C75D62">
      <w:r>
        <w:separator/>
      </w:r>
    </w:p>
  </w:footnote>
  <w:footnote w:type="continuationSeparator" w:id="0">
    <w:p w:rsidR="00C75D62" w:rsidRDefault="00C75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831761">
            <w:rPr>
              <w:lang w:val="pt-BR"/>
            </w:rPr>
            <w:t>08/10</w:t>
          </w:r>
          <w:r w:rsidR="00701BA0">
            <w:rPr>
              <w:lang w:val="pt-BR"/>
            </w:rPr>
            <w:t>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2974A3"/>
    <w:rsid w:val="002D3D3A"/>
    <w:rsid w:val="00392643"/>
    <w:rsid w:val="004773FA"/>
    <w:rsid w:val="004901D6"/>
    <w:rsid w:val="00533381"/>
    <w:rsid w:val="00550F4E"/>
    <w:rsid w:val="0056790B"/>
    <w:rsid w:val="005725AD"/>
    <w:rsid w:val="005C6E4D"/>
    <w:rsid w:val="005D5CFE"/>
    <w:rsid w:val="005E24A3"/>
    <w:rsid w:val="00650C08"/>
    <w:rsid w:val="006967DC"/>
    <w:rsid w:val="006F1A7B"/>
    <w:rsid w:val="00701BA0"/>
    <w:rsid w:val="00751041"/>
    <w:rsid w:val="00762E1D"/>
    <w:rsid w:val="00774FCC"/>
    <w:rsid w:val="007D6974"/>
    <w:rsid w:val="007E6E8A"/>
    <w:rsid w:val="00825986"/>
    <w:rsid w:val="00831761"/>
    <w:rsid w:val="00837CB5"/>
    <w:rsid w:val="0084028C"/>
    <w:rsid w:val="008A18EC"/>
    <w:rsid w:val="008A291A"/>
    <w:rsid w:val="008B074C"/>
    <w:rsid w:val="008B756E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B4E39"/>
    <w:rsid w:val="00AC3638"/>
    <w:rsid w:val="00AF2799"/>
    <w:rsid w:val="00AF4043"/>
    <w:rsid w:val="00B20A98"/>
    <w:rsid w:val="00B218B8"/>
    <w:rsid w:val="00B46D12"/>
    <w:rsid w:val="00B57FE6"/>
    <w:rsid w:val="00C04E70"/>
    <w:rsid w:val="00C07048"/>
    <w:rsid w:val="00C21148"/>
    <w:rsid w:val="00C2362F"/>
    <w:rsid w:val="00C60E1E"/>
    <w:rsid w:val="00C64741"/>
    <w:rsid w:val="00C75D62"/>
    <w:rsid w:val="00C879F6"/>
    <w:rsid w:val="00CA2251"/>
    <w:rsid w:val="00CD0098"/>
    <w:rsid w:val="00D454F0"/>
    <w:rsid w:val="00D51A47"/>
    <w:rsid w:val="00D537C8"/>
    <w:rsid w:val="00DA2D93"/>
    <w:rsid w:val="00DB51B4"/>
    <w:rsid w:val="00DB6A98"/>
    <w:rsid w:val="00E06547"/>
    <w:rsid w:val="00E669B7"/>
    <w:rsid w:val="00ED0FF2"/>
    <w:rsid w:val="00F10F1B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21</TotalTime>
  <Pages>2</Pages>
  <Words>343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wendell</cp:lastModifiedBy>
  <cp:revision>8</cp:revision>
  <cp:lastPrinted>2014-08-18T21:53:00Z</cp:lastPrinted>
  <dcterms:created xsi:type="dcterms:W3CDTF">2015-08-20T21:04:00Z</dcterms:created>
  <dcterms:modified xsi:type="dcterms:W3CDTF">2015-10-14T22:45:00Z</dcterms:modified>
</cp:coreProperties>
</file>