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Pr="00990EAA" w:rsidRDefault="0097796E" w:rsidP="00670CAC">
      <w:pPr>
        <w:pStyle w:val="Ttulo"/>
        <w:rPr>
          <w:rFonts w:cs="Arial"/>
          <w:szCs w:val="36"/>
          <w:lang w:val="pt-BR"/>
        </w:rPr>
      </w:pPr>
      <w:r w:rsidRPr="00990EAA">
        <w:rPr>
          <w:rFonts w:cs="Arial"/>
          <w:szCs w:val="36"/>
          <w:lang w:val="pt-BR"/>
        </w:rPr>
        <w:t>Agile Parking</w:t>
      </w:r>
    </w:p>
    <w:p w:rsidR="00317164" w:rsidRPr="00990EAA" w:rsidRDefault="00317164" w:rsidP="00670CAC">
      <w:pPr>
        <w:pStyle w:val="Ttulo"/>
        <w:rPr>
          <w:rFonts w:cs="Arial"/>
          <w:szCs w:val="36"/>
          <w:lang w:val="pt-BR"/>
        </w:rPr>
      </w:pPr>
      <w:r w:rsidRPr="00990EAA">
        <w:rPr>
          <w:rFonts w:cs="Arial"/>
          <w:szCs w:val="36"/>
          <w:lang w:val="pt-BR"/>
        </w:rPr>
        <w:t>Visão do Sistema</w:t>
      </w:r>
    </w:p>
    <w:p w:rsidR="00317164" w:rsidRPr="00670CAC" w:rsidRDefault="00317164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670CAC">
        <w:rPr>
          <w:rFonts w:cs="Arial"/>
          <w:sz w:val="20"/>
          <w:lang w:val="pt-BR"/>
        </w:rPr>
        <w:t>Introdu</w:t>
      </w:r>
      <w:bookmarkEnd w:id="0"/>
      <w:bookmarkEnd w:id="1"/>
      <w:bookmarkEnd w:id="2"/>
      <w:bookmarkEnd w:id="3"/>
      <w:r w:rsidRPr="00670CAC">
        <w:rPr>
          <w:rFonts w:cs="Arial"/>
          <w:sz w:val="20"/>
          <w:lang w:val="pt-BR"/>
        </w:rPr>
        <w:t>ção</w:t>
      </w:r>
      <w:bookmarkStart w:id="6" w:name="_GoBack"/>
      <w:bookmarkEnd w:id="6"/>
    </w:p>
    <w:p w:rsidR="00D005EA" w:rsidRPr="00670CAC" w:rsidRDefault="00D005EA" w:rsidP="00670CAC">
      <w:pPr>
        <w:ind w:left="720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Esse documento é uma visão do escopo geral do sistema Agile Parking, uma ferramenta para </w:t>
      </w:r>
      <w:r w:rsidR="00524D3C" w:rsidRPr="00670CAC">
        <w:rPr>
          <w:rFonts w:ascii="Arial" w:hAnsi="Arial" w:cs="Arial"/>
          <w:lang w:val="pt-BR"/>
        </w:rPr>
        <w:t>gerenciamento e automação de estacionamentos.</w:t>
      </w:r>
    </w:p>
    <w:p w:rsidR="00D005EA" w:rsidRPr="00670CAC" w:rsidRDefault="00D005EA" w:rsidP="00670CAC">
      <w:pPr>
        <w:jc w:val="both"/>
        <w:rPr>
          <w:rFonts w:ascii="Arial" w:hAnsi="Arial" w:cs="Arial"/>
          <w:lang w:val="pt-BR"/>
        </w:rPr>
      </w:pPr>
    </w:p>
    <w:bookmarkEnd w:id="4"/>
    <w:bookmarkEnd w:id="5"/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r w:rsidRPr="00670CAC">
        <w:rPr>
          <w:rFonts w:cs="Arial"/>
          <w:sz w:val="20"/>
          <w:lang w:val="pt-BR"/>
        </w:rPr>
        <w:t>Posicionamento do Produto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7" w:name="_Toc436203379"/>
      <w:bookmarkStart w:id="8" w:name="_Toc452813579"/>
      <w:bookmarkStart w:id="9" w:name="_Toc512930907"/>
      <w:bookmarkStart w:id="10" w:name="_Toc20715756"/>
      <w:r w:rsidRPr="00670CAC">
        <w:rPr>
          <w:rFonts w:cs="Arial"/>
          <w:lang w:val="pt-BR"/>
        </w:rPr>
        <w:t>Levantamento de Problemas</w:t>
      </w:r>
      <w:bookmarkEnd w:id="7"/>
      <w:bookmarkEnd w:id="8"/>
      <w:bookmarkEnd w:id="9"/>
      <w:bookmarkEnd w:id="1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35951" w:rsidRPr="00990EAA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24D3C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Gerenciamento e 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automação de estacionamentos </w:t>
            </w:r>
          </w:p>
        </w:tc>
      </w:tr>
      <w:tr w:rsidR="00F35951" w:rsidRPr="00990EA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D005E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A</w:t>
            </w:r>
            <w:r w:rsidR="00317164" w:rsidRPr="00670CAC">
              <w:rPr>
                <w:rFonts w:ascii="Arial" w:hAnsi="Arial" w:cs="Arial"/>
              </w:rPr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Diretamente os clientes e funcionários </w:t>
            </w:r>
          </w:p>
        </w:tc>
      </w:tr>
      <w:tr w:rsidR="00F35951" w:rsidRPr="00990EA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E1DAF" w:rsidRPr="00670CAC" w:rsidRDefault="00634735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Falta de gerencia do quantitativo de vagas</w:t>
            </w:r>
          </w:p>
        </w:tc>
      </w:tr>
      <w:tr w:rsidR="00F35951" w:rsidRPr="00990EA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Uma ferramenta de controle de vagas, que também organize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custos e tempo de utilização do estacionamento, como também obter através de estatísticas os horários de maior e menor utilização</w:t>
            </w:r>
          </w:p>
        </w:tc>
      </w:tr>
    </w:tbl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 w:rsidRPr="00670CAC">
        <w:rPr>
          <w:rFonts w:cs="Arial"/>
          <w:lang w:val="pt-BR"/>
        </w:rP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35951" w:rsidRPr="00990EAA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Clientes, funcionários e proprietários de estacionamentos</w:t>
            </w:r>
          </w:p>
        </w:tc>
      </w:tr>
      <w:tr w:rsidR="00F35951" w:rsidRPr="00990EA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Necessitam de uma ferramenta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de automação</w:t>
            </w:r>
          </w:p>
        </w:tc>
      </w:tr>
      <w:tr w:rsidR="00F35951" w:rsidRPr="00990EA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O Agile Parking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DF26E6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É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um sistema online que gerencia os estacionamentos</w:t>
            </w:r>
          </w:p>
        </w:tc>
      </w:tr>
      <w:tr w:rsidR="00F35951" w:rsidRPr="00990EA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D33AD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Facilita e agiliza a utilização, resolvendo problemas e </w:t>
            </w:r>
            <w:r w:rsidR="00F35951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transtornos </w:t>
            </w:r>
          </w:p>
        </w:tc>
      </w:tr>
      <w:tr w:rsidR="00F35951" w:rsidRPr="00990EA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F35951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F35951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Sistema Estacionamento Rotativo da VE Software</w:t>
            </w:r>
          </w:p>
        </w:tc>
      </w:tr>
      <w:tr w:rsidR="00F35951" w:rsidRPr="00990EA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Oferece o acesso de clientes ao nosso site para verificar disponibilidade de vagas em estacionamentos.</w:t>
            </w:r>
          </w:p>
        </w:tc>
      </w:tr>
    </w:tbl>
    <w:p w:rsidR="00317164" w:rsidRPr="00670CAC" w:rsidRDefault="00317164" w:rsidP="00670CAC">
      <w:pPr>
        <w:pStyle w:val="Ttulo1"/>
        <w:jc w:val="both"/>
        <w:rPr>
          <w:rFonts w:cs="Arial"/>
          <w:sz w:val="20"/>
        </w:rPr>
      </w:pPr>
      <w:bookmarkStart w:id="17" w:name="_Toc436203381"/>
      <w:r w:rsidRPr="00670CAC">
        <w:rPr>
          <w:rFonts w:cs="Arial"/>
          <w:sz w:val="20"/>
        </w:rPr>
        <w:t>Descrição dos Stakeholders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r w:rsidRPr="00670CAC">
        <w:rPr>
          <w:rFonts w:cs="Arial"/>
          <w:lang w:val="pt-BR"/>
        </w:rPr>
        <w:t>Resumo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2618"/>
        <w:gridCol w:w="3973"/>
      </w:tblGrid>
      <w:tr w:rsidR="00317164" w:rsidRPr="00670CAC" w:rsidTr="00351258">
        <w:trPr>
          <w:trHeight w:val="430"/>
          <w:tblHeader/>
        </w:trPr>
        <w:tc>
          <w:tcPr>
            <w:tcW w:w="1896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8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73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</w:rPr>
            </w:pPr>
            <w:r w:rsidRPr="00670CAC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317164" w:rsidRPr="00990EAA" w:rsidTr="00351258">
        <w:trPr>
          <w:trHeight w:val="765"/>
        </w:trPr>
        <w:tc>
          <w:tcPr>
            <w:tcW w:w="1896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670CAC">
              <w:rPr>
                <w:rFonts w:ascii="Arial" w:hAnsi="Arial" w:cs="Arial"/>
                <w:i w:val="0"/>
                <w:color w:val="auto"/>
              </w:rPr>
              <w:t>Professor Jarley Nobrega</w:t>
            </w:r>
          </w:p>
        </w:tc>
        <w:tc>
          <w:tcPr>
            <w:tcW w:w="2618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Responsável por analizar o bom funcionamento do projeto</w:t>
            </w:r>
          </w:p>
        </w:tc>
        <w:tc>
          <w:tcPr>
            <w:tcW w:w="3973" w:type="dxa"/>
          </w:tcPr>
          <w:p w:rsidR="00351258" w:rsidRPr="00670CAC" w:rsidRDefault="00351258" w:rsidP="00670CAC">
            <w:pPr>
              <w:pStyle w:val="InfoBlue"/>
              <w:numPr>
                <w:ilvl w:val="0"/>
                <w:numId w:val="32"/>
              </w:numPr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Priorizar os requisitos ao longo do ciclo de vida do desenvolvimento.</w:t>
            </w:r>
          </w:p>
        </w:tc>
      </w:tr>
      <w:tr w:rsidR="00351258" w:rsidRPr="00990EAA" w:rsidTr="00351258">
        <w:trPr>
          <w:trHeight w:val="907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670CAC">
              <w:rPr>
                <w:rFonts w:ascii="Arial" w:hAnsi="Arial" w:cs="Arial"/>
                <w:i w:val="0"/>
                <w:color w:val="auto"/>
              </w:rPr>
              <w:t>Equipe de projeto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Pessoas envolvidas no desenvolvimento da solução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numPr>
                <w:ilvl w:val="0"/>
                <w:numId w:val="33"/>
              </w:numPr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Planejar o ciclo de vida de desenvolvimento da solução</w:t>
            </w:r>
          </w:p>
          <w:p w:rsidR="00351258" w:rsidRPr="00670CAC" w:rsidRDefault="00351258" w:rsidP="00670CAC">
            <w:pPr>
              <w:pStyle w:val="Corpodetexto"/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 da solução</w:t>
            </w:r>
          </w:p>
          <w:p w:rsidR="00351258" w:rsidRPr="00670CAC" w:rsidRDefault="00C331C4" w:rsidP="00670CAC">
            <w:pPr>
              <w:pStyle w:val="Corpodetexto"/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solução.</w:t>
            </w:r>
          </w:p>
        </w:tc>
      </w:tr>
    </w:tbl>
    <w:p w:rsidR="00317164" w:rsidRPr="00670CAC" w:rsidRDefault="00D50884" w:rsidP="00670CAC">
      <w:pPr>
        <w:pStyle w:val="Corpodetexto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>//////</w:t>
      </w:r>
    </w:p>
    <w:p w:rsidR="00317164" w:rsidRDefault="00317164" w:rsidP="00670CAC">
      <w:pPr>
        <w:pStyle w:val="Ttulo2"/>
        <w:jc w:val="both"/>
        <w:rPr>
          <w:rFonts w:cs="Arial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 w:rsidRPr="00670CAC">
        <w:rPr>
          <w:rFonts w:cs="Arial"/>
        </w:rPr>
        <w:lastRenderedPageBreak/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670CAC" w:rsidRPr="00670CAC" w:rsidRDefault="00670CAC" w:rsidP="00670CAC"/>
    <w:p w:rsidR="00C331C4" w:rsidRDefault="00C331C4" w:rsidP="00670CAC">
      <w:pPr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      O usuário do Agile Parking poderá controlar todo sistema do estacionamento em uma plataforma web, a </w:t>
      </w:r>
      <w:r w:rsidR="005E1DAF" w:rsidRPr="00670CAC">
        <w:rPr>
          <w:rFonts w:ascii="Arial" w:hAnsi="Arial" w:cs="Arial"/>
          <w:lang w:val="pt-BR"/>
        </w:rPr>
        <w:t>qual estará disponível 24 horas, limitado aos usuários e clientes previamente cadastrados.</w:t>
      </w:r>
    </w:p>
    <w:p w:rsidR="00670CAC" w:rsidRPr="00670CAC" w:rsidRDefault="00670CAC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 w:rsidRPr="00670CAC">
        <w:rPr>
          <w:rFonts w:cs="Arial"/>
          <w:sz w:val="20"/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30" w:name="_Toc452813588"/>
      <w:bookmarkStart w:id="31" w:name="_Toc512930913"/>
      <w:bookmarkStart w:id="32" w:name="_Toc20715763"/>
      <w:r w:rsidRPr="00670CAC">
        <w:rPr>
          <w:rFonts w:cs="Arial"/>
          <w:lang w:val="pt-BR"/>
        </w:rPr>
        <w:t>Necessidades e Características</w:t>
      </w:r>
      <w:bookmarkEnd w:id="30"/>
      <w:bookmarkEnd w:id="31"/>
      <w:bookmarkEnd w:id="32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RPr="00670CAC" w:rsidTr="00694A68">
        <w:tc>
          <w:tcPr>
            <w:tcW w:w="2802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670CAC">
              <w:rPr>
                <w:rFonts w:ascii="Arial" w:hAnsi="Arial" w:cs="Arial"/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 w:rsidTr="00694A68">
        <w:tc>
          <w:tcPr>
            <w:tcW w:w="2802" w:type="dxa"/>
          </w:tcPr>
          <w:p w:rsidR="00317164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Controlar</w:t>
            </w:r>
            <w:r w:rsidR="00C331C4" w:rsidRPr="00670CAC">
              <w:rPr>
                <w:rFonts w:ascii="Arial" w:hAnsi="Arial" w:cs="Arial"/>
                <w:lang w:val="pt-BR"/>
              </w:rPr>
              <w:t xml:space="preserve"> tempo utilizado</w:t>
            </w:r>
          </w:p>
        </w:tc>
        <w:tc>
          <w:tcPr>
            <w:tcW w:w="1275" w:type="dxa"/>
          </w:tcPr>
          <w:p w:rsidR="00317164" w:rsidRPr="00670CAC" w:rsidRDefault="00C331C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670CAC" w:rsidRDefault="00C331C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Controle </w:t>
            </w:r>
            <w:r w:rsidR="00694A68" w:rsidRPr="00670CAC">
              <w:rPr>
                <w:rFonts w:cs="Arial"/>
                <w:i w:val="0"/>
                <w:color w:val="000000"/>
                <w:lang w:val="pt-BR"/>
              </w:rPr>
              <w:t>em fração de minutos ou em diárias, cobrança em 3 tamanhos diferentes, tolerância configurável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Controlar</w:t>
            </w:r>
            <w:r w:rsidR="00694A68" w:rsidRPr="00670CAC">
              <w:rPr>
                <w:rFonts w:ascii="Arial" w:hAnsi="Arial" w:cs="Arial"/>
                <w:lang w:val="pt-BR"/>
              </w:rPr>
              <w:t xml:space="preserve"> pátio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Mostra quais carros estão est</w:t>
            </w:r>
            <w:r w:rsidR="005E1DAF" w:rsidRPr="00670CAC">
              <w:rPr>
                <w:rFonts w:cs="Arial"/>
                <w:i w:val="0"/>
                <w:color w:val="000000"/>
                <w:lang w:val="pt-BR"/>
              </w:rPr>
              <w:t>acionados</w:t>
            </w:r>
          </w:p>
        </w:tc>
        <w:tc>
          <w:tcPr>
            <w:tcW w:w="1418" w:type="dxa"/>
          </w:tcPr>
          <w:p w:rsidR="00694A68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Receber mensalidades</w:t>
            </w:r>
            <w:r w:rsidR="00694A68" w:rsidRPr="00670CAC">
              <w:rPr>
                <w:rFonts w:ascii="Arial" w:hAnsi="Arial" w:cs="Arial"/>
                <w:lang w:val="pt-BR"/>
              </w:rPr>
              <w:t xml:space="preserve"> dos clientes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Recebimentos mensais dos cliente, com multa por atraso, recibo de pagamentos</w:t>
            </w:r>
          </w:p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</w:p>
        </w:tc>
        <w:tc>
          <w:tcPr>
            <w:tcW w:w="1418" w:type="dxa"/>
          </w:tcPr>
          <w:p w:rsidR="00694A68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Cadastrar</w:t>
            </w:r>
            <w:r w:rsidR="00694A68" w:rsidRPr="00670CAC">
              <w:rPr>
                <w:rFonts w:ascii="Arial" w:hAnsi="Arial" w:cs="Arial"/>
                <w:lang w:val="pt-BR"/>
              </w:rPr>
              <w:t xml:space="preserve"> usuário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básicas dos funcionários</w:t>
            </w:r>
          </w:p>
        </w:tc>
        <w:tc>
          <w:tcPr>
            <w:tcW w:w="1418" w:type="dxa"/>
          </w:tcPr>
          <w:p w:rsidR="00694A68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Cadastrar</w:t>
            </w:r>
            <w:r w:rsidR="00694A68" w:rsidRPr="00670CAC">
              <w:rPr>
                <w:rFonts w:ascii="Arial" w:hAnsi="Arial" w:cs="Arial"/>
                <w:lang w:val="pt-BR"/>
              </w:rPr>
              <w:t xml:space="preserve"> clientes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básicas dos clientes e de seus carros</w:t>
            </w:r>
          </w:p>
        </w:tc>
        <w:tc>
          <w:tcPr>
            <w:tcW w:w="1418" w:type="dxa"/>
          </w:tcPr>
          <w:p w:rsidR="00694A68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Gerar</w:t>
            </w:r>
            <w:r w:rsidR="00694A68" w:rsidRPr="00670CAC">
              <w:rPr>
                <w:rFonts w:ascii="Arial" w:hAnsi="Arial" w:cs="Arial"/>
                <w:lang w:val="pt-BR"/>
              </w:rPr>
              <w:t xml:space="preserve"> relatórios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Geração de relatórios a partir das consultas definidas pelo usuário</w:t>
            </w:r>
          </w:p>
        </w:tc>
        <w:tc>
          <w:tcPr>
            <w:tcW w:w="1418" w:type="dxa"/>
          </w:tcPr>
          <w:p w:rsidR="00694A68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C1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Configurar</w:t>
            </w:r>
            <w:r w:rsidR="00670CAC">
              <w:rPr>
                <w:rFonts w:ascii="Arial" w:hAnsi="Arial" w:cs="Arial"/>
                <w:lang w:val="pt-BR"/>
              </w:rPr>
              <w:t xml:space="preserve"> </w:t>
            </w:r>
            <w:r w:rsidR="00694A68" w:rsidRPr="00670CAC">
              <w:rPr>
                <w:rFonts w:ascii="Arial" w:hAnsi="Arial" w:cs="Arial"/>
                <w:lang w:val="pt-BR"/>
              </w:rPr>
              <w:t>clientes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Permite alterar o perfil do usuário e dos clientes</w:t>
            </w:r>
          </w:p>
        </w:tc>
        <w:tc>
          <w:tcPr>
            <w:tcW w:w="1418" w:type="dxa"/>
          </w:tcPr>
          <w:p w:rsidR="00694A68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5E1DAF" w:rsidRPr="00670CAC" w:rsidTr="00694A68">
        <w:tc>
          <w:tcPr>
            <w:tcW w:w="2802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Mostrar estatísticas</w:t>
            </w:r>
          </w:p>
        </w:tc>
        <w:tc>
          <w:tcPr>
            <w:tcW w:w="1275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969" w:type="dxa"/>
          </w:tcPr>
          <w:p w:rsidR="005E1DAF" w:rsidRPr="00670CAC" w:rsidRDefault="006A741A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Permite verificação de horários de maior e menor utilização  </w:t>
            </w:r>
          </w:p>
        </w:tc>
        <w:tc>
          <w:tcPr>
            <w:tcW w:w="1418" w:type="dxa"/>
          </w:tcPr>
          <w:p w:rsidR="005E1DAF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C1</w:t>
            </w:r>
          </w:p>
        </w:tc>
      </w:tr>
      <w:tr w:rsidR="006A741A" w:rsidRPr="00670CAC" w:rsidTr="00694A68">
        <w:tc>
          <w:tcPr>
            <w:tcW w:w="2802" w:type="dxa"/>
          </w:tcPr>
          <w:p w:rsidR="006A741A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Realizar reserva de vagas</w:t>
            </w:r>
          </w:p>
        </w:tc>
        <w:tc>
          <w:tcPr>
            <w:tcW w:w="1275" w:type="dxa"/>
          </w:tcPr>
          <w:p w:rsidR="006A741A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Pr="00670CAC" w:rsidRDefault="006A741A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Permite que o cliente faça reserva de vaga através do site </w:t>
            </w:r>
          </w:p>
        </w:tc>
        <w:tc>
          <w:tcPr>
            <w:tcW w:w="1418" w:type="dxa"/>
          </w:tcPr>
          <w:p w:rsidR="006A741A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A741A" w:rsidRPr="00670CAC" w:rsidTr="00694A68">
        <w:tc>
          <w:tcPr>
            <w:tcW w:w="2802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Encontrar estacionamentos cadastrados</w:t>
            </w:r>
          </w:p>
        </w:tc>
        <w:tc>
          <w:tcPr>
            <w:tcW w:w="1275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Permite que o cliente encontre o estacionamento cadastrado no Agile Parking mais próximo</w:t>
            </w:r>
          </w:p>
        </w:tc>
        <w:tc>
          <w:tcPr>
            <w:tcW w:w="1418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D50884" w:rsidRPr="00670CAC" w:rsidTr="00694A68">
        <w:tc>
          <w:tcPr>
            <w:tcW w:w="280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Cadastrar estacionamentos</w:t>
            </w:r>
          </w:p>
        </w:tc>
        <w:tc>
          <w:tcPr>
            <w:tcW w:w="1275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D50884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de estacionamentos</w:t>
            </w:r>
          </w:p>
        </w:tc>
        <w:tc>
          <w:tcPr>
            <w:tcW w:w="1418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</w:tbl>
    <w:p w:rsidR="00317164" w:rsidRPr="00670CAC" w:rsidRDefault="00317164" w:rsidP="00670CAC">
      <w:pPr>
        <w:pStyle w:val="Corpodetexto"/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670CAC">
        <w:rPr>
          <w:rFonts w:cs="Arial"/>
          <w:sz w:val="20"/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670CAC">
        <w:tc>
          <w:tcPr>
            <w:tcW w:w="3652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670CAC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>
        <w:tc>
          <w:tcPr>
            <w:tcW w:w="3652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D50884" w:rsidRPr="00670CAC">
        <w:tc>
          <w:tcPr>
            <w:tcW w:w="365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Padrão de geração de relatórios em PDF</w:t>
            </w:r>
          </w:p>
        </w:tc>
        <w:tc>
          <w:tcPr>
            <w:tcW w:w="1418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2835" w:type="dxa"/>
          </w:tcPr>
          <w:p w:rsidR="00D5088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C1</w:t>
            </w:r>
          </w:p>
        </w:tc>
      </w:tr>
    </w:tbl>
    <w:p w:rsidR="00EC2B2B" w:rsidRPr="00670CAC" w:rsidRDefault="00EC2B2B" w:rsidP="00670CAC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sectPr w:rsidR="00EC2B2B" w:rsidRPr="00670CA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6AE" w:rsidRDefault="008C46AE">
      <w:pPr>
        <w:spacing w:line="240" w:lineRule="auto"/>
      </w:pPr>
      <w:r>
        <w:separator/>
      </w:r>
    </w:p>
  </w:endnote>
  <w:endnote w:type="continuationSeparator" w:id="0">
    <w:p w:rsidR="008C46AE" w:rsidRDefault="008C4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90EA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90EAA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6AE" w:rsidRDefault="008C46AE">
      <w:pPr>
        <w:spacing w:line="240" w:lineRule="auto"/>
      </w:pPr>
      <w:r>
        <w:separator/>
      </w:r>
    </w:p>
  </w:footnote>
  <w:footnote w:type="continuationSeparator" w:id="0">
    <w:p w:rsidR="008C46AE" w:rsidRDefault="008C46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D005EA" w:rsidP="00EC2B2B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D005EA">
          <w:pPr>
            <w:rPr>
              <w:lang w:val="pt-BR"/>
            </w:rPr>
          </w:pPr>
          <w:r>
            <w:rPr>
              <w:lang w:val="pt-BR"/>
            </w:rPr>
            <w:t xml:space="preserve">  Data:  23/03/2015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F754F5A"/>
    <w:multiLevelType w:val="hybridMultilevel"/>
    <w:tmpl w:val="CC64BCC8"/>
    <w:lvl w:ilvl="0" w:tplc="B5A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C861FF"/>
    <w:multiLevelType w:val="hybridMultilevel"/>
    <w:tmpl w:val="9780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F37E81"/>
    <w:multiLevelType w:val="hybridMultilevel"/>
    <w:tmpl w:val="6406D54E"/>
    <w:lvl w:ilvl="0" w:tplc="902E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0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6"/>
  </w:num>
  <w:num w:numId="13">
    <w:abstractNumId w:val="13"/>
  </w:num>
  <w:num w:numId="14">
    <w:abstractNumId w:val="27"/>
  </w:num>
  <w:num w:numId="15">
    <w:abstractNumId w:val="12"/>
  </w:num>
  <w:num w:numId="16">
    <w:abstractNumId w:val="5"/>
  </w:num>
  <w:num w:numId="17">
    <w:abstractNumId w:val="26"/>
  </w:num>
  <w:num w:numId="18">
    <w:abstractNumId w:val="19"/>
  </w:num>
  <w:num w:numId="19">
    <w:abstractNumId w:val="6"/>
  </w:num>
  <w:num w:numId="20">
    <w:abstractNumId w:val="18"/>
  </w:num>
  <w:num w:numId="21">
    <w:abstractNumId w:val="10"/>
  </w:num>
  <w:num w:numId="22">
    <w:abstractNumId w:val="25"/>
  </w:num>
  <w:num w:numId="23">
    <w:abstractNumId w:val="9"/>
  </w:num>
  <w:num w:numId="24">
    <w:abstractNumId w:val="8"/>
  </w:num>
  <w:num w:numId="25">
    <w:abstractNumId w:val="7"/>
  </w:num>
  <w:num w:numId="26">
    <w:abstractNumId w:val="23"/>
  </w:num>
  <w:num w:numId="27">
    <w:abstractNumId w:val="24"/>
  </w:num>
  <w:num w:numId="28">
    <w:abstractNumId w:val="31"/>
  </w:num>
  <w:num w:numId="29">
    <w:abstractNumId w:val="17"/>
  </w:num>
  <w:num w:numId="30">
    <w:abstractNumId w:val="29"/>
  </w:num>
  <w:num w:numId="31">
    <w:abstractNumId w:val="11"/>
  </w:num>
  <w:num w:numId="32">
    <w:abstractNumId w:val="1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A"/>
    <w:rsid w:val="00046FAF"/>
    <w:rsid w:val="00142E09"/>
    <w:rsid w:val="0022435F"/>
    <w:rsid w:val="00237C18"/>
    <w:rsid w:val="00317164"/>
    <w:rsid w:val="00351258"/>
    <w:rsid w:val="00406B51"/>
    <w:rsid w:val="0042293A"/>
    <w:rsid w:val="004579C7"/>
    <w:rsid w:val="004F312E"/>
    <w:rsid w:val="005243F9"/>
    <w:rsid w:val="00524D3C"/>
    <w:rsid w:val="0055315C"/>
    <w:rsid w:val="005D33AD"/>
    <w:rsid w:val="005E1DAF"/>
    <w:rsid w:val="00634735"/>
    <w:rsid w:val="00670CAC"/>
    <w:rsid w:val="00694A68"/>
    <w:rsid w:val="006A741A"/>
    <w:rsid w:val="006C1695"/>
    <w:rsid w:val="00795176"/>
    <w:rsid w:val="008B06E1"/>
    <w:rsid w:val="008C46AE"/>
    <w:rsid w:val="0097796E"/>
    <w:rsid w:val="00990EAA"/>
    <w:rsid w:val="0099606F"/>
    <w:rsid w:val="00A6647A"/>
    <w:rsid w:val="00A9172C"/>
    <w:rsid w:val="00B1474B"/>
    <w:rsid w:val="00B27E87"/>
    <w:rsid w:val="00B64DEC"/>
    <w:rsid w:val="00C24685"/>
    <w:rsid w:val="00C32246"/>
    <w:rsid w:val="00C331C4"/>
    <w:rsid w:val="00C73707"/>
    <w:rsid w:val="00D005EA"/>
    <w:rsid w:val="00D25D6D"/>
    <w:rsid w:val="00D50884"/>
    <w:rsid w:val="00DC7D96"/>
    <w:rsid w:val="00DF26E6"/>
    <w:rsid w:val="00EC2B2B"/>
    <w:rsid w:val="00F34F6B"/>
    <w:rsid w:val="00F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C063AE-85E9-40B9-BB0C-18A8D227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Projeto%20de%20software%20I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47BBF-7830-4F00-91AA-43FADDA8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146</TotalTime>
  <Pages>1</Pages>
  <Words>486</Words>
  <Characters>2627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Pc</dc:creator>
  <cp:lastModifiedBy>ASUS</cp:lastModifiedBy>
  <cp:revision>9</cp:revision>
  <cp:lastPrinted>2001-03-15T17:26:00Z</cp:lastPrinted>
  <dcterms:created xsi:type="dcterms:W3CDTF">2015-03-29T01:29:00Z</dcterms:created>
  <dcterms:modified xsi:type="dcterms:W3CDTF">2015-04-30T14:14:00Z</dcterms:modified>
</cp:coreProperties>
</file>