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C93EE9" w:rsidRDefault="00256860">
      <w:pPr>
        <w:pStyle w:val="Ttulo"/>
        <w:rPr>
          <w:sz w:val="36"/>
          <w:szCs w:val="36"/>
          <w:lang w:val="pt-BR"/>
        </w:rPr>
      </w:pPr>
      <w:r w:rsidRPr="00C93EE9">
        <w:rPr>
          <w:sz w:val="36"/>
          <w:szCs w:val="36"/>
          <w:lang w:val="pt-BR"/>
        </w:rPr>
        <w:t>Agile Parking</w:t>
      </w:r>
      <w:r w:rsidR="00285ED7" w:rsidRPr="00C93EE9">
        <w:rPr>
          <w:sz w:val="36"/>
          <w:szCs w:val="36"/>
          <w:lang w:val="pt-BR"/>
        </w:rPr>
        <w:br/>
        <w:t>Ca</w:t>
      </w:r>
      <w:r w:rsidRPr="00C93EE9">
        <w:rPr>
          <w:sz w:val="36"/>
          <w:szCs w:val="36"/>
          <w:lang w:val="pt-BR"/>
        </w:rPr>
        <w:t>so de Uso: Encontrar Estacionamento Cadastrado</w:t>
      </w:r>
    </w:p>
    <w:p w:rsidR="00C93EE9" w:rsidRDefault="00C93EE9">
      <w:pPr>
        <w:pStyle w:val="Ttulo"/>
        <w:rPr>
          <w:lang w:val="pt-BR"/>
        </w:rPr>
      </w:pP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Resumida</w:t>
      </w:r>
      <w:proofErr w:type="spellEnd"/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Este caso de uso possibilita que o ator possa visualizar os estacionamentos que utilizam o Sistema Agile Parking.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dos </w:t>
      </w:r>
      <w:proofErr w:type="spellStart"/>
      <w:r w:rsidRPr="00C93EE9">
        <w:rPr>
          <w:rFonts w:cs="Arial"/>
          <w:sz w:val="20"/>
        </w:rPr>
        <w:t>Atores</w:t>
      </w:r>
      <w:proofErr w:type="spellEnd"/>
    </w:p>
    <w:p w:rsidR="00256860" w:rsidRPr="00C93EE9" w:rsidRDefault="00256860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Funcionário</w:t>
      </w:r>
      <w:proofErr w:type="spellEnd"/>
    </w:p>
    <w:p w:rsidR="00256860" w:rsidRPr="00C93EE9" w:rsidRDefault="00256860" w:rsidP="00C93EE9">
      <w:pPr>
        <w:jc w:val="both"/>
        <w:rPr>
          <w:rFonts w:ascii="Arial" w:hAnsi="Arial" w:cs="Arial"/>
          <w:b/>
          <w:sz w:val="20"/>
          <w:szCs w:val="20"/>
        </w:rPr>
      </w:pPr>
      <w:r w:rsidRPr="00C93EE9">
        <w:rPr>
          <w:rFonts w:ascii="Arial" w:hAnsi="Arial" w:cs="Arial"/>
          <w:b/>
          <w:sz w:val="20"/>
          <w:szCs w:val="20"/>
        </w:rPr>
        <w:t xml:space="preserve">2.2     </w:t>
      </w:r>
      <w:proofErr w:type="spellStart"/>
      <w:r w:rsidRPr="00C93EE9">
        <w:rPr>
          <w:rFonts w:ascii="Arial" w:hAnsi="Arial" w:cs="Arial"/>
          <w:b/>
          <w:sz w:val="20"/>
          <w:szCs w:val="20"/>
        </w:rPr>
        <w:t>Cliente</w:t>
      </w:r>
      <w:proofErr w:type="spellEnd"/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Pré-condições</w:t>
      </w:r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É necessário que exista estacionamentos cadastrados no Sistema Agile Parking para que seja feita a exibição.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Fluxo Principal</w:t>
      </w:r>
    </w:p>
    <w:p w:rsidR="00285ED7" w:rsidRPr="00C93EE9" w:rsidRDefault="003C6BB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Ess</w:t>
      </w:r>
      <w:r w:rsidR="00256860" w:rsidRPr="00C93EE9">
        <w:rPr>
          <w:rFonts w:ascii="Arial" w:hAnsi="Arial" w:cs="Arial"/>
          <w:lang w:val="pt-BR"/>
        </w:rPr>
        <w:t>e caso de uso começa quando o ator seleciona em “Encontrar Estacionamentos Cadastrados”;</w:t>
      </w:r>
    </w:p>
    <w:p w:rsidR="00285ED7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ator seleciona a opção “Encontrar Estacionamentos Cadastrados”;</w:t>
      </w:r>
    </w:p>
    <w:p w:rsidR="00256860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sistema retorna uma interface solicitando que o ator digite a cidade e selecione o estado referente a consulta;</w:t>
      </w:r>
    </w:p>
    <w:p w:rsidR="00285ED7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ator digita a cidade e seleciona o estado;</w:t>
      </w:r>
      <w:r w:rsidR="002602C3">
        <w:rPr>
          <w:rFonts w:ascii="Arial" w:hAnsi="Arial" w:cs="Arial"/>
          <w:lang w:val="pt-BR"/>
        </w:rPr>
        <w:t xml:space="preserve"> </w:t>
      </w:r>
      <w:r w:rsidRPr="00C93EE9">
        <w:rPr>
          <w:rFonts w:ascii="Arial" w:hAnsi="Arial" w:cs="Arial"/>
          <w:lang w:val="pt-BR"/>
        </w:rPr>
        <w:t>[FA1]</w:t>
      </w:r>
    </w:p>
    <w:p w:rsidR="00285ED7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sistema retorna uma lista com os estacionamentos </w:t>
      </w:r>
      <w:r w:rsidR="001B3654" w:rsidRPr="00C93EE9">
        <w:rPr>
          <w:rFonts w:ascii="Arial" w:hAnsi="Arial" w:cs="Arial"/>
          <w:lang w:val="pt-BR"/>
        </w:rPr>
        <w:t>cadastrados naquela cidade;</w:t>
      </w:r>
    </w:p>
    <w:p w:rsidR="00285ED7" w:rsidRPr="00C93EE9" w:rsidRDefault="003C6BB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caso de uso é encerrado</w:t>
      </w:r>
      <w:r w:rsidR="00285ED7" w:rsidRPr="00C93EE9">
        <w:rPr>
          <w:rFonts w:ascii="Arial" w:hAnsi="Arial" w:cs="Arial"/>
          <w:lang w:val="pt-BR"/>
        </w:rPr>
        <w:t>.</w:t>
      </w:r>
    </w:p>
    <w:p w:rsidR="00285ED7" w:rsidRPr="00C93EE9" w:rsidRDefault="003C6BB0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Fluxos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Alternativos</w:t>
      </w:r>
      <w:proofErr w:type="spellEnd"/>
    </w:p>
    <w:p w:rsidR="00285ED7" w:rsidRPr="00C93EE9" w:rsidRDefault="001B3654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Fluxo</w:t>
      </w:r>
      <w:proofErr w:type="spellEnd"/>
      <w:r w:rsidRPr="00C93EE9">
        <w:rPr>
          <w:rFonts w:cs="Arial"/>
        </w:rPr>
        <w:t xml:space="preserve"> </w:t>
      </w:r>
      <w:proofErr w:type="spellStart"/>
      <w:r w:rsidRPr="00C93EE9">
        <w:rPr>
          <w:rFonts w:cs="Arial"/>
        </w:rPr>
        <w:t>Alternativo</w:t>
      </w:r>
      <w:proofErr w:type="spellEnd"/>
      <w:r w:rsidRPr="00C93EE9">
        <w:rPr>
          <w:rFonts w:cs="Arial"/>
        </w:rPr>
        <w:t xml:space="preserve"> 1</w:t>
      </w:r>
    </w:p>
    <w:p w:rsidR="00285ED7" w:rsidRPr="00C93EE9" w:rsidRDefault="001B3654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Se no passo 4</w:t>
      </w:r>
      <w:r w:rsidR="003C6BB0" w:rsidRPr="00C93EE9">
        <w:rPr>
          <w:rFonts w:ascii="Arial" w:hAnsi="Arial" w:cs="Arial"/>
          <w:lang w:val="pt-BR"/>
        </w:rPr>
        <w:t xml:space="preserve"> do Fluxo Principal o </w:t>
      </w:r>
      <w:r w:rsidRPr="00C93EE9">
        <w:rPr>
          <w:rFonts w:ascii="Arial" w:hAnsi="Arial" w:cs="Arial"/>
          <w:lang w:val="pt-BR"/>
        </w:rPr>
        <w:t>ator digitar uma cidade inválida</w:t>
      </w:r>
      <w:r w:rsidR="003C6BB0" w:rsidRPr="00C93EE9">
        <w:rPr>
          <w:rFonts w:ascii="Arial" w:hAnsi="Arial" w:cs="Arial"/>
          <w:lang w:val="pt-BR"/>
        </w:rPr>
        <w:t xml:space="preserve">, então </w:t>
      </w:r>
    </w:p>
    <w:p w:rsidR="00285ED7" w:rsidRPr="00C93EE9" w:rsidRDefault="001B3654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sistema retorna uma mensagem de erro;</w:t>
      </w:r>
    </w:p>
    <w:p w:rsidR="00285ED7" w:rsidRPr="00C93EE9" w:rsidRDefault="003C6BB0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caso de uso retorna para o passo </w:t>
      </w:r>
      <w:r w:rsidR="001B3654" w:rsidRPr="00C93EE9">
        <w:rPr>
          <w:rFonts w:ascii="Arial" w:hAnsi="Arial" w:cs="Arial"/>
          <w:lang w:val="pt-BR"/>
        </w:rPr>
        <w:t>4;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Subfluxos</w:t>
      </w:r>
      <w:proofErr w:type="spellEnd"/>
      <w:r w:rsidRPr="00C93EE9">
        <w:rPr>
          <w:rFonts w:cs="Arial"/>
          <w:sz w:val="20"/>
        </w:rPr>
        <w:t xml:space="preserve"> </w:t>
      </w:r>
    </w:p>
    <w:p w:rsidR="00285ED7" w:rsidRPr="00C93EE9" w:rsidRDefault="001B3654" w:rsidP="00C93EE9">
      <w:pPr>
        <w:pStyle w:val="Ttulo2"/>
        <w:numPr>
          <w:ilvl w:val="0"/>
          <w:numId w:val="0"/>
        </w:numPr>
        <w:ind w:left="720"/>
        <w:jc w:val="both"/>
        <w:rPr>
          <w:rFonts w:cs="Arial"/>
        </w:rPr>
      </w:pPr>
      <w:r w:rsidRPr="00C93EE9">
        <w:rPr>
          <w:rFonts w:cs="Arial"/>
        </w:rPr>
        <w:t>N/A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Cenários Principais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1</w:t>
      </w:r>
    </w:p>
    <w:p w:rsidR="00285ED7" w:rsidRPr="00C93EE9" w:rsidRDefault="001B3654" w:rsidP="00C93EE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Todos os passos do Fluxo Principal;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2</w:t>
      </w:r>
    </w:p>
    <w:p w:rsidR="001B3654" w:rsidRPr="00C93EE9" w:rsidRDefault="001B3654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Passos </w:t>
      </w:r>
      <w:r w:rsidR="00141347">
        <w:rPr>
          <w:rFonts w:ascii="Arial" w:hAnsi="Arial" w:cs="Arial"/>
          <w:lang w:val="pt-BR"/>
        </w:rPr>
        <w:t xml:space="preserve">1,2,3 e 4 </w:t>
      </w:r>
      <w:r w:rsidRPr="00C93EE9">
        <w:rPr>
          <w:rFonts w:ascii="Arial" w:hAnsi="Arial" w:cs="Arial"/>
          <w:lang w:val="pt-BR"/>
        </w:rPr>
        <w:t>do Fluxo Principal:</w:t>
      </w:r>
    </w:p>
    <w:p w:rsidR="001B3654" w:rsidRPr="00C93EE9" w:rsidRDefault="001B3654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Fluxo Alternativo 2.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lastRenderedPageBreak/>
        <w:t>Pós-condições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Se o caso de uso for executado com sucesso, o ator irá verificar os estacionamentos cadastrados na cidade solicitada.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Requisitos Adicionais</w:t>
      </w:r>
    </w:p>
    <w:p w:rsidR="00285ED7" w:rsidRPr="00C93EE9" w:rsidRDefault="001B3654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N/A</w:t>
      </w:r>
    </w:p>
    <w:p w:rsidR="00285ED7" w:rsidRPr="00C93EE9" w:rsidRDefault="00285ED7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C93EE9" w:rsidRDefault="00C93EE9" w:rsidP="00C93EE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C93EE9" w:rsidRDefault="00C93EE9" w:rsidP="00C93EE9">
      <w:pPr>
        <w:rPr>
          <w:lang w:val="pt-BR"/>
        </w:rPr>
      </w:pPr>
    </w:p>
    <w:p w:rsidR="00C93EE9" w:rsidRPr="00C93EE9" w:rsidRDefault="00022AE7" w:rsidP="00C93EE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c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C93EE9" w:rsidRDefault="00B9279E" w:rsidP="00C93EE9">
      <w:pPr>
        <w:jc w:val="both"/>
        <w:rPr>
          <w:rFonts w:ascii="Arial" w:hAnsi="Arial" w:cs="Arial"/>
          <w:sz w:val="20"/>
          <w:szCs w:val="20"/>
          <w:lang w:val="pt-BR"/>
        </w:rPr>
      </w:pPr>
      <w:bookmarkStart w:id="0" w:name="_GoBack"/>
      <w:bookmarkEnd w:id="0"/>
    </w:p>
    <w:sectPr w:rsidR="00B9279E" w:rsidRPr="00C93EE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36A" w:rsidRDefault="0034236A">
      <w:r>
        <w:separator/>
      </w:r>
    </w:p>
  </w:endnote>
  <w:endnote w:type="continuationSeparator" w:id="0">
    <w:p w:rsidR="0034236A" w:rsidRDefault="0034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E018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E018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36A" w:rsidRDefault="0034236A">
      <w:r>
        <w:separator/>
      </w:r>
    </w:p>
  </w:footnote>
  <w:footnote w:type="continuationSeparator" w:id="0">
    <w:p w:rsidR="0034236A" w:rsidRDefault="00342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Encontrar Estacionamento Cadastrado</w:t>
          </w:r>
        </w:p>
      </w:tc>
      <w:tc>
        <w:tcPr>
          <w:tcW w:w="2369" w:type="dxa"/>
        </w:tcPr>
        <w:p w:rsidR="00285ED7" w:rsidRDefault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6252F4"/>
    <w:multiLevelType w:val="hybridMultilevel"/>
    <w:tmpl w:val="13BA0F4A"/>
    <w:lvl w:ilvl="0" w:tplc="31AABF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AE7"/>
    <w:rsid w:val="00141347"/>
    <w:rsid w:val="001B3654"/>
    <w:rsid w:val="00256860"/>
    <w:rsid w:val="002602C3"/>
    <w:rsid w:val="00285ED7"/>
    <w:rsid w:val="0034236A"/>
    <w:rsid w:val="003C6BB0"/>
    <w:rsid w:val="005C3074"/>
    <w:rsid w:val="009A444C"/>
    <w:rsid w:val="00B9279E"/>
    <w:rsid w:val="00BE018F"/>
    <w:rsid w:val="00C23D32"/>
    <w:rsid w:val="00C93EE9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DBF1BA-80C6-443C-9844-E9BF5F1E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20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6</cp:revision>
  <cp:lastPrinted>2015-05-01T15:19:00Z</cp:lastPrinted>
  <dcterms:created xsi:type="dcterms:W3CDTF">2015-05-04T00:49:00Z</dcterms:created>
  <dcterms:modified xsi:type="dcterms:W3CDTF">2015-05-17T21:31:00Z</dcterms:modified>
</cp:coreProperties>
</file>