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D857" w14:textId="7A51B226" w:rsidR="00875804" w:rsidRPr="00205FD3" w:rsidRDefault="00875804" w:rsidP="76C907C3">
      <w:pPr>
        <w:pStyle w:val="Heading1"/>
        <w:jc w:val="both"/>
        <w:rPr>
          <w:rFonts w:eastAsia="Open Sans"/>
        </w:rPr>
      </w:pPr>
      <w:r w:rsidRPr="00205FD3">
        <w:rPr>
          <w:rFonts w:eastAsia="Open Sans"/>
        </w:rPr>
        <w:t>Reading for main ideas 1</w:t>
      </w:r>
    </w:p>
    <w:tbl>
      <w:tblPr>
        <w:tblStyle w:val="TableGrid"/>
        <w:tblW w:w="0" w:type="auto"/>
        <w:tblInd w:w="0" w:type="dxa"/>
        <w:tblLook w:val="04A0" w:firstRow="1" w:lastRow="0" w:firstColumn="1" w:lastColumn="0" w:noHBand="0" w:noVBand="1"/>
      </w:tblPr>
      <w:tblGrid>
        <w:gridCol w:w="9010"/>
      </w:tblGrid>
      <w:tr w:rsidR="0088118B" w:rsidRPr="00205FD3" w14:paraId="30422316" w14:textId="77777777" w:rsidTr="76C907C3">
        <w:tc>
          <w:tcPr>
            <w:tcW w:w="9010" w:type="dxa"/>
            <w:tcBorders>
              <w:top w:val="single" w:sz="4" w:space="0" w:color="auto"/>
              <w:left w:val="single" w:sz="4" w:space="0" w:color="auto"/>
              <w:bottom w:val="single" w:sz="4" w:space="0" w:color="auto"/>
              <w:right w:val="single" w:sz="4" w:space="0" w:color="auto"/>
            </w:tcBorders>
            <w:hideMark/>
          </w:tcPr>
          <w:p w14:paraId="38904B4A" w14:textId="77777777" w:rsidR="0088118B" w:rsidRPr="00205FD3" w:rsidRDefault="0088118B" w:rsidP="76C907C3">
            <w:pPr>
              <w:rPr>
                <w:rFonts w:ascii="Open Sans" w:eastAsia="Open Sans" w:hAnsi="Open Sans" w:cs="Open Sans"/>
                <w:b/>
                <w:bCs/>
                <w:sz w:val="22"/>
                <w:szCs w:val="22"/>
              </w:rPr>
            </w:pPr>
            <w:r w:rsidRPr="00205FD3">
              <w:rPr>
                <w:rFonts w:ascii="Open Sans" w:eastAsia="Open Sans" w:hAnsi="Open Sans" w:cs="Open Sans"/>
                <w:b/>
                <w:bCs/>
                <w:sz w:val="22"/>
                <w:szCs w:val="22"/>
              </w:rPr>
              <w:t xml:space="preserve">Student focused learning outcomes: </w:t>
            </w:r>
          </w:p>
          <w:p w14:paraId="12A51640" w14:textId="52383D7A" w:rsidR="0088118B" w:rsidRPr="00205FD3" w:rsidRDefault="0088118B" w:rsidP="76C907C3">
            <w:pPr>
              <w:jc w:val="both"/>
              <w:rPr>
                <w:rFonts w:ascii="Open Sans" w:eastAsia="Open Sans" w:hAnsi="Open Sans" w:cs="Open Sans"/>
                <w:sz w:val="22"/>
                <w:szCs w:val="22"/>
              </w:rPr>
            </w:pPr>
            <w:r w:rsidRPr="00205FD3">
              <w:rPr>
                <w:rFonts w:ascii="Open Sans" w:eastAsia="Open Sans" w:hAnsi="Open Sans" w:cs="Open Sans"/>
                <w:sz w:val="22"/>
                <w:szCs w:val="22"/>
              </w:rPr>
              <w:t xml:space="preserve">By the end of the </w:t>
            </w:r>
            <w:r w:rsidR="005F0FA4" w:rsidRPr="00205FD3">
              <w:rPr>
                <w:rFonts w:ascii="Open Sans" w:eastAsia="Open Sans" w:hAnsi="Open Sans" w:cs="Open Sans"/>
                <w:sz w:val="22"/>
                <w:szCs w:val="22"/>
              </w:rPr>
              <w:t>session</w:t>
            </w:r>
            <w:r w:rsidR="0366B234" w:rsidRPr="00205FD3">
              <w:rPr>
                <w:rFonts w:ascii="Open Sans" w:eastAsia="Open Sans" w:hAnsi="Open Sans" w:cs="Open Sans"/>
                <w:sz w:val="22"/>
                <w:szCs w:val="22"/>
              </w:rPr>
              <w:t>,</w:t>
            </w:r>
            <w:r w:rsidRPr="00205FD3">
              <w:rPr>
                <w:rFonts w:ascii="Open Sans" w:eastAsia="Open Sans" w:hAnsi="Open Sans" w:cs="Open Sans"/>
                <w:sz w:val="22"/>
                <w:szCs w:val="22"/>
              </w:rPr>
              <w:t xml:space="preserve"> you will be better able to:</w:t>
            </w:r>
          </w:p>
          <w:p w14:paraId="69FD07EB" w14:textId="0E497AC2" w:rsidR="00875804" w:rsidRPr="00205FD3" w:rsidRDefault="00875804" w:rsidP="76C907C3">
            <w:pPr>
              <w:pStyle w:val="ListParagraph"/>
              <w:jc w:val="both"/>
              <w:rPr>
                <w:rFonts w:ascii="Open Sans" w:eastAsia="Open Sans" w:hAnsi="Open Sans" w:cs="Open Sans"/>
                <w:sz w:val="22"/>
                <w:szCs w:val="22"/>
              </w:rPr>
            </w:pPr>
            <w:r w:rsidRPr="00205FD3">
              <w:rPr>
                <w:rFonts w:ascii="Open Sans" w:eastAsia="Open Sans" w:hAnsi="Open Sans" w:cs="Open Sans"/>
                <w:sz w:val="22"/>
                <w:szCs w:val="22"/>
              </w:rPr>
              <w:t>identify and apply appropriate strategies in reading for main ideas (predicting, skimming, scanning, careful reading)</w:t>
            </w:r>
            <w:r w:rsidR="73DA1E37" w:rsidRPr="00205FD3">
              <w:rPr>
                <w:rFonts w:ascii="Open Sans" w:eastAsia="Open Sans" w:hAnsi="Open Sans" w:cs="Open Sans"/>
                <w:sz w:val="22"/>
                <w:szCs w:val="22"/>
              </w:rPr>
              <w:t>;</w:t>
            </w:r>
          </w:p>
          <w:p w14:paraId="2D65AA47" w14:textId="491DF976" w:rsidR="00BE04BA" w:rsidRPr="00205FD3" w:rsidRDefault="00875804" w:rsidP="76C907C3">
            <w:pPr>
              <w:pStyle w:val="ListParagraph"/>
              <w:jc w:val="both"/>
              <w:rPr>
                <w:rFonts w:ascii="Open Sans" w:eastAsia="Open Sans" w:hAnsi="Open Sans" w:cs="Open Sans"/>
                <w:sz w:val="22"/>
                <w:szCs w:val="22"/>
              </w:rPr>
            </w:pPr>
            <w:r w:rsidRPr="00205FD3">
              <w:rPr>
                <w:rFonts w:ascii="Open Sans" w:eastAsia="Open Sans" w:hAnsi="Open Sans" w:cs="Open Sans"/>
                <w:sz w:val="22"/>
                <w:szCs w:val="22"/>
              </w:rPr>
              <w:t>recognise the meanings of key vocabulary connected to the topic of wellbeing</w:t>
            </w:r>
          </w:p>
        </w:tc>
      </w:tr>
    </w:tbl>
    <w:p w14:paraId="7448CCCB" w14:textId="47F50D09" w:rsidR="0088118B" w:rsidRPr="00205FD3" w:rsidRDefault="0088118B" w:rsidP="76C907C3">
      <w:pPr>
        <w:jc w:val="both"/>
        <w:rPr>
          <w:rFonts w:ascii="Open Sans" w:eastAsia="Open Sans" w:hAnsi="Open Sans" w:cs="Open Sans"/>
          <w:sz w:val="22"/>
          <w:szCs w:val="22"/>
        </w:rPr>
      </w:pPr>
    </w:p>
    <w:p w14:paraId="4A0E782F" w14:textId="39F30676" w:rsidR="00A3389A" w:rsidRPr="00205FD3" w:rsidRDefault="00A3389A" w:rsidP="76C907C3">
      <w:pPr>
        <w:jc w:val="both"/>
        <w:rPr>
          <w:rFonts w:ascii="Open Sans" w:eastAsia="Open Sans" w:hAnsi="Open Sans" w:cs="Open Sans"/>
        </w:rPr>
      </w:pPr>
      <w:r w:rsidRPr="00205FD3">
        <w:rPr>
          <w:rFonts w:ascii="Open Sans" w:eastAsia="Open Sans" w:hAnsi="Open Sans" w:cs="Open Sans"/>
        </w:rPr>
        <w:t xml:space="preserve">This </w:t>
      </w:r>
      <w:r w:rsidR="005F0FA4" w:rsidRPr="00205FD3">
        <w:rPr>
          <w:rFonts w:ascii="Open Sans" w:eastAsia="Open Sans" w:hAnsi="Open Sans" w:cs="Open Sans"/>
        </w:rPr>
        <w:t>session</w:t>
      </w:r>
      <w:r w:rsidRPr="00205FD3">
        <w:rPr>
          <w:rFonts w:ascii="Open Sans" w:eastAsia="Open Sans" w:hAnsi="Open Sans" w:cs="Open Sans"/>
        </w:rPr>
        <w:t xml:space="preserve"> and the </w:t>
      </w:r>
      <w:r w:rsidRPr="00205FD3">
        <w:rPr>
          <w:rFonts w:ascii="Open Sans" w:eastAsia="Open Sans" w:hAnsi="Open Sans" w:cs="Open Sans"/>
          <w:i/>
          <w:iCs/>
        </w:rPr>
        <w:t>Reading for Main Ideas 2</w:t>
      </w:r>
      <w:r w:rsidRPr="00205FD3">
        <w:rPr>
          <w:rFonts w:ascii="Open Sans" w:eastAsia="Open Sans" w:hAnsi="Open Sans" w:cs="Open Sans"/>
        </w:rPr>
        <w:t xml:space="preserve"> lesson use the following journal article:</w:t>
      </w:r>
    </w:p>
    <w:p w14:paraId="14FC724E" w14:textId="6085135D" w:rsidR="001A4451" w:rsidRPr="00205FD3" w:rsidRDefault="00A3389A" w:rsidP="76C907C3">
      <w:pPr>
        <w:rPr>
          <w:rFonts w:ascii="Open Sans" w:eastAsia="Open Sans" w:hAnsi="Open Sans" w:cs="Open Sans"/>
        </w:rPr>
      </w:pPr>
      <w:r w:rsidRPr="00205FD3">
        <w:rPr>
          <w:rFonts w:ascii="Open Sans" w:eastAsia="Open Sans" w:hAnsi="Open Sans" w:cs="Open Sans"/>
        </w:rPr>
        <w:t>Dodge, R., Daly, A., Huyton, J., &amp; Sanders, L. (2012). The challenge of defining wellbeing. </w:t>
      </w:r>
      <w:r w:rsidRPr="00205FD3">
        <w:rPr>
          <w:rFonts w:ascii="Open Sans" w:eastAsia="Open Sans" w:hAnsi="Open Sans" w:cs="Open Sans"/>
          <w:i/>
          <w:iCs/>
        </w:rPr>
        <w:t>International Journal of Wellbeing</w:t>
      </w:r>
      <w:r w:rsidRPr="00205FD3">
        <w:rPr>
          <w:rFonts w:ascii="Open Sans" w:eastAsia="Open Sans" w:hAnsi="Open Sans" w:cs="Open Sans"/>
        </w:rPr>
        <w:t>, 2(3), 222-235. Available at:</w:t>
      </w:r>
      <w:r w:rsidR="008C5152" w:rsidRPr="00205FD3">
        <w:rPr>
          <w:rFonts w:ascii="Open Sans" w:eastAsia="Open Sans" w:hAnsi="Open Sans" w:cs="Open Sans"/>
        </w:rPr>
        <w:t xml:space="preserve"> </w:t>
      </w:r>
      <w:r w:rsidRPr="00205FD3">
        <w:rPr>
          <w:rFonts w:ascii="Open Sans" w:eastAsia="Open Sans" w:hAnsi="Open Sans" w:cs="Open Sans"/>
        </w:rPr>
        <w:t>doi:10.5502/ijw.v2i3.4</w:t>
      </w:r>
      <w:bookmarkStart w:id="0" w:name="_Hlk38282462"/>
    </w:p>
    <w:bookmarkEnd w:id="0"/>
    <w:p w14:paraId="511E64F1" w14:textId="77777777" w:rsidR="00A3389A" w:rsidRPr="00205FD3" w:rsidRDefault="00A3389A" w:rsidP="76C907C3">
      <w:pPr>
        <w:jc w:val="both"/>
        <w:rPr>
          <w:rFonts w:ascii="Open Sans" w:eastAsia="Open Sans" w:hAnsi="Open Sans" w:cs="Open Sans"/>
        </w:rPr>
      </w:pPr>
      <w:r w:rsidRPr="00205FD3">
        <w:rPr>
          <w:rFonts w:ascii="Open Sans" w:eastAsia="Open Sans" w:hAnsi="Open Sans" w:cs="Open Sans"/>
        </w:rPr>
        <w:t xml:space="preserve">The reason for reading this source is to find out how researchers define wellbeing. </w:t>
      </w:r>
    </w:p>
    <w:p w14:paraId="1613506A" w14:textId="77777777" w:rsidR="00A3389A" w:rsidRPr="00205FD3" w:rsidRDefault="00A3389A" w:rsidP="76C907C3">
      <w:pPr>
        <w:jc w:val="both"/>
        <w:rPr>
          <w:rFonts w:ascii="Open Sans" w:eastAsia="Open Sans" w:hAnsi="Open Sans" w:cs="Open Sans"/>
        </w:rPr>
      </w:pPr>
    </w:p>
    <w:p w14:paraId="7E00A455" w14:textId="77777777" w:rsidR="00A3389A" w:rsidRPr="00205FD3" w:rsidRDefault="00A3389A" w:rsidP="76C907C3">
      <w:pPr>
        <w:pStyle w:val="Heading3"/>
        <w:jc w:val="both"/>
        <w:rPr>
          <w:rFonts w:eastAsia="Open Sans"/>
        </w:rPr>
      </w:pPr>
      <w:r w:rsidRPr="00205FD3">
        <w:rPr>
          <w:rFonts w:eastAsia="Open Sans"/>
        </w:rPr>
        <w:t>Predicting</w:t>
      </w:r>
    </w:p>
    <w:p w14:paraId="79AD4910" w14:textId="0AF4F646" w:rsidR="00A3389A" w:rsidRPr="00205FD3" w:rsidRDefault="00A3389A" w:rsidP="76C907C3">
      <w:pPr>
        <w:jc w:val="both"/>
        <w:rPr>
          <w:rFonts w:ascii="Open Sans" w:eastAsia="Open Sans" w:hAnsi="Open Sans" w:cs="Open Sans"/>
          <w:sz w:val="22"/>
          <w:szCs w:val="22"/>
        </w:rPr>
      </w:pPr>
      <w:r w:rsidRPr="00205FD3">
        <w:rPr>
          <w:rFonts w:ascii="Open Sans" w:eastAsia="Open Sans" w:hAnsi="Open Sans" w:cs="Open Sans"/>
          <w:sz w:val="22"/>
          <w:szCs w:val="22"/>
        </w:rPr>
        <w:t>Making predictions is a useful habit to develop in reading</w:t>
      </w:r>
      <w:r w:rsidR="00E24585" w:rsidRPr="00205FD3">
        <w:rPr>
          <w:rFonts w:ascii="Open Sans" w:eastAsia="Open Sans" w:hAnsi="Open Sans" w:cs="Open Sans"/>
          <w:sz w:val="22"/>
          <w:szCs w:val="22"/>
        </w:rPr>
        <w:t xml:space="preserve"> because</w:t>
      </w:r>
      <w:r w:rsidRPr="00205FD3">
        <w:rPr>
          <w:rFonts w:ascii="Open Sans" w:eastAsia="Open Sans" w:hAnsi="Open Sans" w:cs="Open Sans"/>
          <w:sz w:val="22"/>
          <w:szCs w:val="22"/>
        </w:rPr>
        <w:t xml:space="preserve"> it utilises your existing knowledge to help you engage with the material. Before reading, you should think about the topic and make some predictions (guesses) about the content of the source. </w:t>
      </w:r>
    </w:p>
    <w:p w14:paraId="1F01E870" w14:textId="77777777" w:rsidR="00A3389A" w:rsidRPr="00205FD3" w:rsidRDefault="00A3389A" w:rsidP="76C907C3">
      <w:pPr>
        <w:jc w:val="both"/>
        <w:rPr>
          <w:rFonts w:ascii="Open Sans" w:eastAsia="Open Sans" w:hAnsi="Open Sans" w:cs="Open Sans"/>
        </w:rPr>
      </w:pPr>
    </w:p>
    <w:p w14:paraId="5E438BA7" w14:textId="5514AB2F" w:rsidR="001E2ED1" w:rsidRPr="00205FD3" w:rsidRDefault="001E2ED1" w:rsidP="76C907C3">
      <w:pPr>
        <w:pStyle w:val="Heading2"/>
        <w:jc w:val="both"/>
        <w:rPr>
          <w:rFonts w:eastAsia="Open Sans"/>
        </w:rPr>
      </w:pPr>
      <w:r w:rsidRPr="00205FD3">
        <w:rPr>
          <w:rFonts w:eastAsia="Open Sans"/>
        </w:rPr>
        <w:t>Task 1</w:t>
      </w:r>
      <w:r w:rsidR="0088118B" w:rsidRPr="00205FD3">
        <w:rPr>
          <w:rFonts w:eastAsia="Open Sans"/>
        </w:rPr>
        <w:t xml:space="preserve"> </w:t>
      </w:r>
    </w:p>
    <w:p w14:paraId="14F805B7" w14:textId="178BCBBC" w:rsidR="00247D39" w:rsidRPr="00205FD3" w:rsidRDefault="00247D39" w:rsidP="76C907C3">
      <w:pPr>
        <w:jc w:val="both"/>
        <w:rPr>
          <w:rFonts w:ascii="Open Sans" w:eastAsia="Open Sans" w:hAnsi="Open Sans" w:cs="Open Sans"/>
        </w:rPr>
      </w:pPr>
      <w:r w:rsidRPr="00205FD3">
        <w:rPr>
          <w:rFonts w:ascii="Open Sans" w:eastAsia="Open Sans" w:hAnsi="Open Sans" w:cs="Open Sans"/>
        </w:rPr>
        <w:t>Discuss the following questions:</w:t>
      </w:r>
    </w:p>
    <w:p w14:paraId="2E678567" w14:textId="7EA8F95D" w:rsidR="00A3389A" w:rsidRPr="00205FD3" w:rsidRDefault="00A3389A" w:rsidP="76C907C3">
      <w:pPr>
        <w:pStyle w:val="PSRisebulletpoints"/>
        <w:jc w:val="both"/>
        <w:rPr>
          <w:rFonts w:ascii="Open Sans" w:eastAsia="Open Sans" w:hAnsi="Open Sans" w:cs="Open Sans"/>
        </w:rPr>
      </w:pPr>
      <w:r w:rsidRPr="00205FD3">
        <w:rPr>
          <w:rFonts w:ascii="Open Sans" w:eastAsia="Open Sans" w:hAnsi="Open Sans" w:cs="Open Sans"/>
        </w:rPr>
        <w:t>What do we mean by ‘wellbeing’?</w:t>
      </w:r>
    </w:p>
    <w:p w14:paraId="3B9AEAF4" w14:textId="5966216A" w:rsidR="00A3389A" w:rsidRPr="00205FD3" w:rsidRDefault="00A3389A" w:rsidP="76C907C3">
      <w:pPr>
        <w:pStyle w:val="PSRisebulletpoints"/>
        <w:jc w:val="both"/>
        <w:rPr>
          <w:rFonts w:ascii="Open Sans" w:eastAsia="Open Sans" w:hAnsi="Open Sans" w:cs="Open Sans"/>
        </w:rPr>
      </w:pPr>
      <w:r w:rsidRPr="00205FD3">
        <w:rPr>
          <w:rFonts w:ascii="Open Sans" w:eastAsia="Open Sans" w:hAnsi="Open Sans" w:cs="Open Sans"/>
        </w:rPr>
        <w:t>Why is wellbeing important to students?</w:t>
      </w:r>
      <w:bookmarkStart w:id="1" w:name="_Hlk40791300"/>
    </w:p>
    <w:p w14:paraId="45E3E85E" w14:textId="6596890A" w:rsidR="0088118B" w:rsidRPr="00205FD3" w:rsidRDefault="00A3389A" w:rsidP="76C907C3">
      <w:pPr>
        <w:pStyle w:val="PSRisebulletpoints"/>
        <w:jc w:val="both"/>
        <w:rPr>
          <w:rFonts w:ascii="Open Sans" w:eastAsia="Open Sans" w:hAnsi="Open Sans" w:cs="Open Sans"/>
        </w:rPr>
      </w:pPr>
      <w:bookmarkStart w:id="2" w:name="_Hlk40850233"/>
      <w:bookmarkEnd w:id="1"/>
      <w:r w:rsidRPr="00205FD3">
        <w:rPr>
          <w:rFonts w:ascii="Open Sans" w:eastAsia="Open Sans" w:hAnsi="Open Sans" w:cs="Open Sans"/>
        </w:rPr>
        <w:t xml:space="preserve">The source is a ‘literature review’ journal article. Considering its title, </w:t>
      </w:r>
      <w:r w:rsidR="474D936E" w:rsidRPr="00205FD3">
        <w:rPr>
          <w:rFonts w:ascii="Open Sans" w:eastAsia="Open Sans" w:hAnsi="Open Sans" w:cs="Open Sans"/>
        </w:rPr>
        <w:t>‘</w:t>
      </w:r>
      <w:r w:rsidRPr="00205FD3">
        <w:rPr>
          <w:rFonts w:ascii="Open Sans" w:eastAsia="Open Sans" w:hAnsi="Open Sans" w:cs="Open Sans"/>
          <w:i/>
          <w:iCs/>
        </w:rPr>
        <w:t>The challenge of defining wellbeing</w:t>
      </w:r>
      <w:r w:rsidR="25C38D17" w:rsidRPr="00205FD3">
        <w:rPr>
          <w:rFonts w:ascii="Open Sans" w:eastAsia="Open Sans" w:hAnsi="Open Sans" w:cs="Open Sans"/>
          <w:i/>
          <w:iCs/>
        </w:rPr>
        <w:t>’</w:t>
      </w:r>
      <w:r w:rsidRPr="00205FD3">
        <w:rPr>
          <w:rFonts w:ascii="Open Sans" w:eastAsia="Open Sans" w:hAnsi="Open Sans" w:cs="Open Sans"/>
        </w:rPr>
        <w:t>, what do you expect it to contain?</w:t>
      </w:r>
      <w:bookmarkEnd w:id="2"/>
    </w:p>
    <w:p w14:paraId="41A403D1" w14:textId="3F37527C" w:rsidR="395CF01B" w:rsidRPr="00205FD3" w:rsidRDefault="395CF01B" w:rsidP="76C907C3">
      <w:pPr>
        <w:rPr>
          <w:rFonts w:ascii="Open Sans" w:eastAsia="Open Sans" w:hAnsi="Open Sans" w:cs="Open Sans"/>
        </w:rPr>
      </w:pPr>
      <w:r w:rsidRPr="00205FD3">
        <w:rPr>
          <w:rFonts w:ascii="Open Sans" w:eastAsia="Open Sans" w:hAnsi="Open Sans" w:cs="Open Sans"/>
        </w:rPr>
        <w:br w:type="page"/>
      </w:r>
    </w:p>
    <w:p w14:paraId="535642A0" w14:textId="416679AA" w:rsidR="0088118B" w:rsidRPr="00205FD3" w:rsidRDefault="0088118B" w:rsidP="76C907C3">
      <w:pPr>
        <w:jc w:val="both"/>
        <w:rPr>
          <w:rFonts w:ascii="Open Sans" w:eastAsia="Open Sans" w:hAnsi="Open Sans" w:cs="Open Sans"/>
        </w:rPr>
      </w:pPr>
    </w:p>
    <w:p w14:paraId="15788F06" w14:textId="77777777" w:rsidR="002559EE" w:rsidRPr="00205FD3" w:rsidRDefault="002559EE" w:rsidP="76C907C3">
      <w:pPr>
        <w:pStyle w:val="Heading2"/>
        <w:jc w:val="both"/>
        <w:rPr>
          <w:rFonts w:eastAsia="Open Sans"/>
        </w:rPr>
      </w:pPr>
      <w:r w:rsidRPr="00205FD3">
        <w:rPr>
          <w:rFonts w:eastAsia="Open Sans"/>
        </w:rPr>
        <w:t>Task 2</w:t>
      </w:r>
      <w:r w:rsidR="0088118B" w:rsidRPr="00205FD3">
        <w:rPr>
          <w:rFonts w:eastAsia="Open Sans"/>
        </w:rPr>
        <w:t xml:space="preserve"> </w:t>
      </w:r>
    </w:p>
    <w:p w14:paraId="2F030282" w14:textId="39E2D45D" w:rsidR="005C201B" w:rsidRPr="00205FD3" w:rsidRDefault="005C201B" w:rsidP="76C907C3">
      <w:pPr>
        <w:jc w:val="both"/>
        <w:rPr>
          <w:rFonts w:ascii="Open Sans" w:eastAsia="Open Sans" w:hAnsi="Open Sans" w:cs="Open Sans"/>
        </w:rPr>
      </w:pPr>
      <w:r w:rsidRPr="00205FD3">
        <w:rPr>
          <w:rFonts w:ascii="Open Sans" w:eastAsia="Open Sans" w:hAnsi="Open Sans" w:cs="Open Sans"/>
        </w:rPr>
        <w:t>Try to predict the content of each section of the article from its subheadings</w:t>
      </w:r>
      <w:r w:rsidR="004043DF" w:rsidRPr="00205FD3">
        <w:rPr>
          <w:rFonts w:ascii="Open Sans" w:eastAsia="Open Sans" w:hAnsi="Open Sans" w:cs="Open Sans"/>
        </w:rPr>
        <w:t xml:space="preserve">. </w:t>
      </w:r>
      <w:r w:rsidR="00FE00F9" w:rsidRPr="00205FD3">
        <w:rPr>
          <w:rFonts w:ascii="Open Sans" w:eastAsia="Open Sans" w:hAnsi="Open Sans" w:cs="Open Sans"/>
        </w:rPr>
        <w:t xml:space="preserve">Number </w:t>
      </w:r>
      <w:r w:rsidR="000F0E64" w:rsidRPr="00205FD3">
        <w:rPr>
          <w:rFonts w:ascii="Open Sans" w:eastAsia="Open Sans" w:hAnsi="Open Sans" w:cs="Open Sans"/>
        </w:rPr>
        <w:t>4</w:t>
      </w:r>
      <w:r w:rsidR="00FE00F9" w:rsidRPr="00205FD3">
        <w:rPr>
          <w:rFonts w:ascii="Open Sans" w:eastAsia="Open Sans" w:hAnsi="Open Sans" w:cs="Open Sans"/>
        </w:rPr>
        <w:t xml:space="preserve"> has been</w:t>
      </w:r>
      <w:r w:rsidR="004043DF" w:rsidRPr="00205FD3">
        <w:rPr>
          <w:rFonts w:ascii="Open Sans" w:eastAsia="Open Sans" w:hAnsi="Open Sans" w:cs="Open Sans"/>
        </w:rPr>
        <w:t xml:space="preserve"> completed as </w:t>
      </w:r>
      <w:r w:rsidR="00FE00F9" w:rsidRPr="00205FD3">
        <w:rPr>
          <w:rFonts w:ascii="Open Sans" w:eastAsia="Open Sans" w:hAnsi="Open Sans" w:cs="Open Sans"/>
        </w:rPr>
        <w:t xml:space="preserve">an </w:t>
      </w:r>
      <w:r w:rsidR="004043DF" w:rsidRPr="00205FD3">
        <w:rPr>
          <w:rFonts w:ascii="Open Sans" w:eastAsia="Open Sans" w:hAnsi="Open Sans" w:cs="Open Sans"/>
        </w:rPr>
        <w:t>example</w:t>
      </w:r>
      <w:r w:rsidR="00FE00F9" w:rsidRPr="00205FD3">
        <w:rPr>
          <w:rFonts w:ascii="Open Sans" w:eastAsia="Open Sans" w:hAnsi="Open Sans" w:cs="Open Sans"/>
        </w:rPr>
        <w:t>.</w:t>
      </w:r>
    </w:p>
    <w:p w14:paraId="04CDD63B" w14:textId="77777777" w:rsidR="00F00E0A" w:rsidRPr="00205FD3" w:rsidRDefault="00F00E0A" w:rsidP="76C907C3">
      <w:pPr>
        <w:jc w:val="both"/>
        <w:rPr>
          <w:rFonts w:ascii="Open Sans" w:eastAsia="Open Sans" w:hAnsi="Open Sans" w:cs="Open Sans"/>
        </w:rPr>
      </w:pPr>
    </w:p>
    <w:tbl>
      <w:tblPr>
        <w:tblStyle w:val="TableGrid"/>
        <w:tblW w:w="0" w:type="auto"/>
        <w:tblInd w:w="720" w:type="dxa"/>
        <w:tblLook w:val="04A0" w:firstRow="1" w:lastRow="0" w:firstColumn="1" w:lastColumn="0" w:noHBand="0" w:noVBand="1"/>
      </w:tblPr>
      <w:tblGrid>
        <w:gridCol w:w="3670"/>
        <w:gridCol w:w="4626"/>
      </w:tblGrid>
      <w:tr w:rsidR="00663D2A" w:rsidRPr="00205FD3" w14:paraId="6F327005" w14:textId="77777777" w:rsidTr="76C907C3">
        <w:tc>
          <w:tcPr>
            <w:tcW w:w="3670" w:type="dxa"/>
            <w:vAlign w:val="center"/>
          </w:tcPr>
          <w:p w14:paraId="0178F353" w14:textId="51C7F849" w:rsidR="00663D2A" w:rsidRPr="00205FD3" w:rsidRDefault="00F00E0A" w:rsidP="76C907C3">
            <w:pPr>
              <w:pStyle w:val="PSRisebulletpoints"/>
              <w:numPr>
                <w:ilvl w:val="0"/>
                <w:numId w:val="0"/>
              </w:numPr>
              <w:jc w:val="center"/>
              <w:rPr>
                <w:rFonts w:ascii="Open Sans" w:eastAsia="Open Sans" w:hAnsi="Open Sans" w:cs="Open Sans"/>
                <w:b/>
                <w:bCs/>
              </w:rPr>
            </w:pPr>
            <w:r w:rsidRPr="00205FD3">
              <w:rPr>
                <w:rFonts w:ascii="Open Sans" w:eastAsia="Open Sans" w:hAnsi="Open Sans" w:cs="Open Sans"/>
                <w:b/>
                <w:bCs/>
              </w:rPr>
              <w:t>Section</w:t>
            </w:r>
          </w:p>
        </w:tc>
        <w:tc>
          <w:tcPr>
            <w:tcW w:w="4626" w:type="dxa"/>
            <w:vAlign w:val="center"/>
          </w:tcPr>
          <w:p w14:paraId="181B6D07" w14:textId="15BEBBA0" w:rsidR="00663D2A" w:rsidRPr="00205FD3" w:rsidRDefault="00F00E0A" w:rsidP="76C907C3">
            <w:pPr>
              <w:pStyle w:val="PSRisebulletpoints"/>
              <w:numPr>
                <w:ilvl w:val="0"/>
                <w:numId w:val="0"/>
              </w:numPr>
              <w:jc w:val="center"/>
              <w:rPr>
                <w:rFonts w:ascii="Open Sans" w:eastAsia="Open Sans" w:hAnsi="Open Sans" w:cs="Open Sans"/>
                <w:b/>
                <w:bCs/>
              </w:rPr>
            </w:pPr>
            <w:r w:rsidRPr="00205FD3">
              <w:rPr>
                <w:rFonts w:ascii="Open Sans" w:eastAsia="Open Sans" w:hAnsi="Open Sans" w:cs="Open Sans"/>
                <w:b/>
                <w:bCs/>
              </w:rPr>
              <w:t>Content predictions</w:t>
            </w:r>
          </w:p>
        </w:tc>
      </w:tr>
      <w:tr w:rsidR="00663D2A" w:rsidRPr="00205FD3" w14:paraId="208650E8" w14:textId="59121E8A" w:rsidTr="76C907C3">
        <w:trPr>
          <w:trHeight w:val="1020"/>
        </w:trPr>
        <w:tc>
          <w:tcPr>
            <w:tcW w:w="3670" w:type="dxa"/>
            <w:vAlign w:val="center"/>
          </w:tcPr>
          <w:p w14:paraId="1A8FFA69" w14:textId="77777777" w:rsidR="00663D2A" w:rsidRPr="00205FD3" w:rsidRDefault="00663D2A" w:rsidP="76C907C3">
            <w:pPr>
              <w:pStyle w:val="PSRisebulletpoints"/>
              <w:numPr>
                <w:ilvl w:val="0"/>
                <w:numId w:val="37"/>
              </w:numPr>
              <w:rPr>
                <w:rFonts w:ascii="Open Sans" w:eastAsia="Open Sans" w:hAnsi="Open Sans" w:cs="Open Sans"/>
              </w:rPr>
            </w:pPr>
            <w:r w:rsidRPr="00205FD3">
              <w:rPr>
                <w:rFonts w:ascii="Open Sans" w:eastAsia="Open Sans" w:hAnsi="Open Sans" w:cs="Open Sans"/>
              </w:rPr>
              <w:t>Introduction</w:t>
            </w:r>
          </w:p>
        </w:tc>
        <w:tc>
          <w:tcPr>
            <w:tcW w:w="4626" w:type="dxa"/>
          </w:tcPr>
          <w:p w14:paraId="272A7EC2" w14:textId="77777777" w:rsidR="00663D2A" w:rsidRPr="00205FD3" w:rsidRDefault="00663D2A" w:rsidP="76C907C3">
            <w:pPr>
              <w:pStyle w:val="PSRisebulletpoints"/>
              <w:numPr>
                <w:ilvl w:val="0"/>
                <w:numId w:val="0"/>
              </w:numPr>
              <w:ind w:left="360"/>
              <w:jc w:val="both"/>
              <w:rPr>
                <w:rFonts w:ascii="Open Sans" w:eastAsia="Open Sans" w:hAnsi="Open Sans" w:cs="Open Sans"/>
              </w:rPr>
            </w:pPr>
          </w:p>
        </w:tc>
      </w:tr>
      <w:tr w:rsidR="00663D2A" w:rsidRPr="00205FD3" w14:paraId="6E6DD768" w14:textId="72ED16E1" w:rsidTr="76C907C3">
        <w:trPr>
          <w:trHeight w:val="1020"/>
        </w:trPr>
        <w:tc>
          <w:tcPr>
            <w:tcW w:w="3670" w:type="dxa"/>
            <w:vAlign w:val="center"/>
          </w:tcPr>
          <w:p w14:paraId="5BDAA80D" w14:textId="77777777" w:rsidR="00663D2A" w:rsidRPr="00205FD3" w:rsidRDefault="00663D2A" w:rsidP="76C907C3">
            <w:pPr>
              <w:pStyle w:val="PSRisebulletpoints"/>
              <w:rPr>
                <w:rFonts w:ascii="Open Sans" w:eastAsia="Open Sans" w:hAnsi="Open Sans" w:cs="Open Sans"/>
              </w:rPr>
            </w:pPr>
            <w:r w:rsidRPr="00205FD3">
              <w:rPr>
                <w:rFonts w:ascii="Open Sans" w:eastAsia="Open Sans" w:hAnsi="Open Sans" w:cs="Open Sans"/>
              </w:rPr>
              <w:t>The historical background to wellbeing research</w:t>
            </w:r>
          </w:p>
        </w:tc>
        <w:tc>
          <w:tcPr>
            <w:tcW w:w="4626" w:type="dxa"/>
          </w:tcPr>
          <w:p w14:paraId="0C93B8A4" w14:textId="77777777" w:rsidR="00663D2A" w:rsidRPr="00205FD3" w:rsidRDefault="00663D2A" w:rsidP="76C907C3">
            <w:pPr>
              <w:pStyle w:val="PSRisebulletpoints"/>
              <w:numPr>
                <w:ilvl w:val="0"/>
                <w:numId w:val="0"/>
              </w:numPr>
              <w:ind w:left="357"/>
              <w:jc w:val="both"/>
              <w:rPr>
                <w:rFonts w:ascii="Open Sans" w:eastAsia="Open Sans" w:hAnsi="Open Sans" w:cs="Open Sans"/>
              </w:rPr>
            </w:pPr>
          </w:p>
        </w:tc>
      </w:tr>
      <w:tr w:rsidR="00663D2A" w:rsidRPr="00205FD3" w14:paraId="65E279C8" w14:textId="21D8C280" w:rsidTr="76C907C3">
        <w:trPr>
          <w:trHeight w:val="1020"/>
        </w:trPr>
        <w:tc>
          <w:tcPr>
            <w:tcW w:w="3670" w:type="dxa"/>
            <w:vAlign w:val="center"/>
          </w:tcPr>
          <w:p w14:paraId="06EDA513" w14:textId="77777777" w:rsidR="00663D2A" w:rsidRPr="00205FD3" w:rsidRDefault="00663D2A" w:rsidP="76C907C3">
            <w:pPr>
              <w:pStyle w:val="PSRisebulletpoints"/>
              <w:rPr>
                <w:rFonts w:ascii="Open Sans" w:eastAsia="Open Sans" w:hAnsi="Open Sans" w:cs="Open Sans"/>
              </w:rPr>
            </w:pPr>
            <w:r w:rsidRPr="00205FD3">
              <w:rPr>
                <w:rFonts w:ascii="Open Sans" w:eastAsia="Open Sans" w:hAnsi="Open Sans" w:cs="Open Sans"/>
              </w:rPr>
              <w:t>What constitutes wellbeing?</w:t>
            </w:r>
          </w:p>
        </w:tc>
        <w:tc>
          <w:tcPr>
            <w:tcW w:w="4626" w:type="dxa"/>
          </w:tcPr>
          <w:p w14:paraId="13AA68F1" w14:textId="77777777" w:rsidR="00663D2A" w:rsidRPr="00205FD3" w:rsidRDefault="00663D2A" w:rsidP="76C907C3">
            <w:pPr>
              <w:pStyle w:val="PSRisebulletpoints"/>
              <w:numPr>
                <w:ilvl w:val="0"/>
                <w:numId w:val="0"/>
              </w:numPr>
              <w:ind w:left="357"/>
              <w:jc w:val="both"/>
              <w:rPr>
                <w:rFonts w:ascii="Open Sans" w:eastAsia="Open Sans" w:hAnsi="Open Sans" w:cs="Open Sans"/>
              </w:rPr>
            </w:pPr>
          </w:p>
        </w:tc>
      </w:tr>
      <w:tr w:rsidR="00663D2A" w:rsidRPr="00205FD3" w14:paraId="4E64C048" w14:textId="11FC8A91" w:rsidTr="76C907C3">
        <w:trPr>
          <w:trHeight w:val="1020"/>
        </w:trPr>
        <w:tc>
          <w:tcPr>
            <w:tcW w:w="3670" w:type="dxa"/>
            <w:vAlign w:val="center"/>
          </w:tcPr>
          <w:p w14:paraId="3C66CA1E" w14:textId="743035C0" w:rsidR="00663D2A" w:rsidRPr="00205FD3" w:rsidRDefault="00663D2A" w:rsidP="76C907C3">
            <w:pPr>
              <w:pStyle w:val="PSRisebulletpoints"/>
              <w:rPr>
                <w:rFonts w:ascii="Open Sans" w:eastAsia="Open Sans" w:hAnsi="Open Sans" w:cs="Open Sans"/>
              </w:rPr>
            </w:pPr>
            <w:r w:rsidRPr="00205FD3">
              <w:rPr>
                <w:rFonts w:ascii="Open Sans" w:eastAsia="Open Sans" w:hAnsi="Open Sans" w:cs="Open Sans"/>
              </w:rPr>
              <w:t xml:space="preserve">Equilibrium: </w:t>
            </w:r>
          </w:p>
        </w:tc>
        <w:tc>
          <w:tcPr>
            <w:tcW w:w="4626" w:type="dxa"/>
          </w:tcPr>
          <w:p w14:paraId="205C86A3" w14:textId="1E838BB4" w:rsidR="00663D2A" w:rsidRPr="00205FD3" w:rsidRDefault="000E7722" w:rsidP="76C907C3">
            <w:pPr>
              <w:pStyle w:val="PSRisebulletpoints"/>
              <w:numPr>
                <w:ilvl w:val="0"/>
                <w:numId w:val="0"/>
              </w:numPr>
              <w:ind w:left="357"/>
              <w:rPr>
                <w:rFonts w:ascii="Open Sans" w:eastAsia="Open Sans" w:hAnsi="Open Sans" w:cs="Open Sans"/>
              </w:rPr>
            </w:pPr>
            <w:r w:rsidRPr="00205FD3">
              <w:rPr>
                <w:rFonts w:ascii="Open Sans" w:eastAsia="Open Sans" w:hAnsi="Open Sans" w:cs="Open Sans"/>
                <w:i/>
                <w:iCs/>
              </w:rPr>
              <w:t>How different factors balance</w:t>
            </w:r>
          </w:p>
        </w:tc>
      </w:tr>
      <w:tr w:rsidR="00663D2A" w:rsidRPr="00205FD3" w14:paraId="2526502E" w14:textId="49E3BA9C" w:rsidTr="76C907C3">
        <w:trPr>
          <w:trHeight w:val="1020"/>
        </w:trPr>
        <w:tc>
          <w:tcPr>
            <w:tcW w:w="3670" w:type="dxa"/>
            <w:vAlign w:val="center"/>
          </w:tcPr>
          <w:p w14:paraId="0A316CC4" w14:textId="77777777" w:rsidR="00663D2A" w:rsidRPr="00205FD3" w:rsidRDefault="00663D2A" w:rsidP="76C907C3">
            <w:pPr>
              <w:pStyle w:val="PSRisebulletpoints"/>
              <w:rPr>
                <w:rFonts w:ascii="Open Sans" w:eastAsia="Open Sans" w:hAnsi="Open Sans" w:cs="Open Sans"/>
              </w:rPr>
            </w:pPr>
            <w:r w:rsidRPr="00205FD3">
              <w:rPr>
                <w:rFonts w:ascii="Open Sans" w:eastAsia="Open Sans" w:hAnsi="Open Sans" w:cs="Open Sans"/>
              </w:rPr>
              <w:t>Challenges</w:t>
            </w:r>
          </w:p>
        </w:tc>
        <w:tc>
          <w:tcPr>
            <w:tcW w:w="4626" w:type="dxa"/>
          </w:tcPr>
          <w:p w14:paraId="407AD7AD" w14:textId="77777777" w:rsidR="00663D2A" w:rsidRPr="00205FD3" w:rsidRDefault="00663D2A" w:rsidP="76C907C3">
            <w:pPr>
              <w:pStyle w:val="PSRisebulletpoints"/>
              <w:numPr>
                <w:ilvl w:val="0"/>
                <w:numId w:val="0"/>
              </w:numPr>
              <w:ind w:left="357"/>
              <w:jc w:val="both"/>
              <w:rPr>
                <w:rFonts w:ascii="Open Sans" w:eastAsia="Open Sans" w:hAnsi="Open Sans" w:cs="Open Sans"/>
              </w:rPr>
            </w:pPr>
          </w:p>
        </w:tc>
      </w:tr>
      <w:tr w:rsidR="00663D2A" w:rsidRPr="00205FD3" w14:paraId="00510F4F" w14:textId="27BD405F" w:rsidTr="76C907C3">
        <w:trPr>
          <w:trHeight w:val="1020"/>
        </w:trPr>
        <w:tc>
          <w:tcPr>
            <w:tcW w:w="3670" w:type="dxa"/>
            <w:vAlign w:val="center"/>
          </w:tcPr>
          <w:p w14:paraId="49DEB84C" w14:textId="77777777" w:rsidR="00663D2A" w:rsidRPr="00205FD3" w:rsidRDefault="00663D2A" w:rsidP="76C907C3">
            <w:pPr>
              <w:pStyle w:val="PSRisebulletpoints"/>
              <w:rPr>
                <w:rFonts w:ascii="Open Sans" w:eastAsia="Open Sans" w:hAnsi="Open Sans" w:cs="Open Sans"/>
              </w:rPr>
            </w:pPr>
            <w:r w:rsidRPr="00205FD3">
              <w:rPr>
                <w:rFonts w:ascii="Open Sans" w:eastAsia="Open Sans" w:hAnsi="Open Sans" w:cs="Open Sans"/>
              </w:rPr>
              <w:t>Resources</w:t>
            </w:r>
          </w:p>
        </w:tc>
        <w:tc>
          <w:tcPr>
            <w:tcW w:w="4626" w:type="dxa"/>
          </w:tcPr>
          <w:p w14:paraId="225B54B4" w14:textId="77777777" w:rsidR="00663D2A" w:rsidRPr="00205FD3" w:rsidRDefault="00663D2A" w:rsidP="76C907C3">
            <w:pPr>
              <w:pStyle w:val="PSRisebulletpoints"/>
              <w:numPr>
                <w:ilvl w:val="0"/>
                <w:numId w:val="0"/>
              </w:numPr>
              <w:ind w:left="357"/>
              <w:jc w:val="both"/>
              <w:rPr>
                <w:rFonts w:ascii="Open Sans" w:eastAsia="Open Sans" w:hAnsi="Open Sans" w:cs="Open Sans"/>
              </w:rPr>
            </w:pPr>
          </w:p>
        </w:tc>
      </w:tr>
      <w:tr w:rsidR="00663D2A" w:rsidRPr="00205FD3" w14:paraId="5F936022" w14:textId="790B56E5" w:rsidTr="76C907C3">
        <w:trPr>
          <w:trHeight w:val="1020"/>
        </w:trPr>
        <w:tc>
          <w:tcPr>
            <w:tcW w:w="3670" w:type="dxa"/>
            <w:vAlign w:val="center"/>
          </w:tcPr>
          <w:p w14:paraId="40C4F90E" w14:textId="77777777" w:rsidR="00663D2A" w:rsidRPr="00205FD3" w:rsidRDefault="00663D2A" w:rsidP="76C907C3">
            <w:pPr>
              <w:pStyle w:val="PSRisebulletpoints"/>
              <w:rPr>
                <w:rFonts w:ascii="Open Sans" w:eastAsia="Open Sans" w:hAnsi="Open Sans" w:cs="Open Sans"/>
              </w:rPr>
            </w:pPr>
            <w:r w:rsidRPr="00205FD3">
              <w:rPr>
                <w:rFonts w:ascii="Open Sans" w:eastAsia="Open Sans" w:hAnsi="Open Sans" w:cs="Open Sans"/>
              </w:rPr>
              <w:t>A new definition of wellbeing</w:t>
            </w:r>
          </w:p>
        </w:tc>
        <w:tc>
          <w:tcPr>
            <w:tcW w:w="4626" w:type="dxa"/>
          </w:tcPr>
          <w:p w14:paraId="43118235" w14:textId="77777777" w:rsidR="00663D2A" w:rsidRPr="00205FD3" w:rsidRDefault="00663D2A" w:rsidP="76C907C3">
            <w:pPr>
              <w:pStyle w:val="PSRisebulletpoints"/>
              <w:numPr>
                <w:ilvl w:val="0"/>
                <w:numId w:val="0"/>
              </w:numPr>
              <w:ind w:left="357"/>
              <w:jc w:val="both"/>
              <w:rPr>
                <w:rFonts w:ascii="Open Sans" w:eastAsia="Open Sans" w:hAnsi="Open Sans" w:cs="Open Sans"/>
              </w:rPr>
            </w:pPr>
          </w:p>
        </w:tc>
      </w:tr>
      <w:tr w:rsidR="00663D2A" w:rsidRPr="00205FD3" w14:paraId="14AB0180" w14:textId="739A36C6" w:rsidTr="76C907C3">
        <w:trPr>
          <w:trHeight w:val="1020"/>
        </w:trPr>
        <w:tc>
          <w:tcPr>
            <w:tcW w:w="3670" w:type="dxa"/>
            <w:vAlign w:val="center"/>
          </w:tcPr>
          <w:p w14:paraId="33DBDC9B" w14:textId="77777777" w:rsidR="00663D2A" w:rsidRPr="00205FD3" w:rsidRDefault="00663D2A" w:rsidP="76C907C3">
            <w:pPr>
              <w:pStyle w:val="PSRisebulletpoints"/>
              <w:rPr>
                <w:rFonts w:ascii="Open Sans" w:eastAsia="Open Sans" w:hAnsi="Open Sans" w:cs="Open Sans"/>
              </w:rPr>
            </w:pPr>
            <w:r w:rsidRPr="00205FD3">
              <w:rPr>
                <w:rFonts w:ascii="Open Sans" w:eastAsia="Open Sans" w:hAnsi="Open Sans" w:cs="Open Sans"/>
              </w:rPr>
              <w:t>The considered strengths of the new definition</w:t>
            </w:r>
          </w:p>
        </w:tc>
        <w:tc>
          <w:tcPr>
            <w:tcW w:w="4626" w:type="dxa"/>
          </w:tcPr>
          <w:p w14:paraId="7E344269" w14:textId="77777777" w:rsidR="00663D2A" w:rsidRPr="00205FD3" w:rsidRDefault="00663D2A" w:rsidP="76C907C3">
            <w:pPr>
              <w:pStyle w:val="PSRisebulletpoints"/>
              <w:numPr>
                <w:ilvl w:val="0"/>
                <w:numId w:val="0"/>
              </w:numPr>
              <w:ind w:left="357"/>
              <w:jc w:val="both"/>
              <w:rPr>
                <w:rFonts w:ascii="Open Sans" w:eastAsia="Open Sans" w:hAnsi="Open Sans" w:cs="Open Sans"/>
              </w:rPr>
            </w:pPr>
          </w:p>
        </w:tc>
      </w:tr>
    </w:tbl>
    <w:p w14:paraId="405FA783" w14:textId="77777777" w:rsidR="00DF34F6" w:rsidRPr="00205FD3" w:rsidRDefault="00DF34F6" w:rsidP="76C907C3">
      <w:pPr>
        <w:pStyle w:val="NoSpacing"/>
        <w:jc w:val="both"/>
        <w:rPr>
          <w:rFonts w:ascii="Open Sans" w:eastAsia="Open Sans" w:hAnsi="Open Sans" w:cs="Open Sans"/>
          <w:sz w:val="18"/>
          <w:szCs w:val="18"/>
        </w:rPr>
      </w:pPr>
    </w:p>
    <w:p w14:paraId="0CAD2778" w14:textId="77777777" w:rsidR="00663D2A" w:rsidRPr="00205FD3" w:rsidRDefault="00663D2A" w:rsidP="76C907C3">
      <w:pPr>
        <w:spacing w:before="0" w:after="160"/>
        <w:rPr>
          <w:rFonts w:ascii="Open Sans" w:eastAsia="Open Sans" w:hAnsi="Open Sans" w:cs="Open Sans"/>
          <w:color w:val="660099"/>
          <w:sz w:val="24"/>
          <w:szCs w:val="24"/>
        </w:rPr>
      </w:pPr>
      <w:r w:rsidRPr="00205FD3">
        <w:rPr>
          <w:rFonts w:ascii="Open Sans" w:eastAsia="Open Sans" w:hAnsi="Open Sans" w:cs="Open Sans"/>
          <w:sz w:val="18"/>
          <w:szCs w:val="18"/>
        </w:rPr>
        <w:br w:type="page"/>
      </w:r>
    </w:p>
    <w:p w14:paraId="7C9FF5D1" w14:textId="44B91D7D" w:rsidR="005C201B" w:rsidRPr="00205FD3" w:rsidRDefault="005C201B" w:rsidP="76C907C3">
      <w:pPr>
        <w:pStyle w:val="Heading2"/>
        <w:jc w:val="both"/>
        <w:rPr>
          <w:rFonts w:eastAsia="Open Sans"/>
        </w:rPr>
      </w:pPr>
      <w:r w:rsidRPr="00205FD3">
        <w:rPr>
          <w:rFonts w:eastAsia="Open Sans"/>
        </w:rPr>
        <w:lastRenderedPageBreak/>
        <w:t xml:space="preserve">Task </w:t>
      </w:r>
      <w:r w:rsidR="005E3B83" w:rsidRPr="00205FD3">
        <w:rPr>
          <w:rFonts w:eastAsia="Open Sans"/>
        </w:rPr>
        <w:t>3</w:t>
      </w:r>
    </w:p>
    <w:p w14:paraId="0E8FABCA" w14:textId="6C1A0431" w:rsidR="005C201B" w:rsidRPr="00205FD3" w:rsidRDefault="005C201B" w:rsidP="76C907C3">
      <w:pPr>
        <w:jc w:val="both"/>
        <w:rPr>
          <w:rFonts w:ascii="Open Sans" w:eastAsia="Open Sans" w:hAnsi="Open Sans" w:cs="Open Sans"/>
        </w:rPr>
      </w:pPr>
      <w:r w:rsidRPr="00205FD3">
        <w:rPr>
          <w:rFonts w:ascii="Open Sans" w:eastAsia="Open Sans" w:hAnsi="Open Sans" w:cs="Open Sans"/>
        </w:rPr>
        <w:t xml:space="preserve">The vocabulary </w:t>
      </w:r>
      <w:r w:rsidR="009344BE" w:rsidRPr="00205FD3">
        <w:rPr>
          <w:rFonts w:ascii="Open Sans" w:eastAsia="Open Sans" w:hAnsi="Open Sans" w:cs="Open Sans"/>
        </w:rPr>
        <w:t xml:space="preserve">items (1-14) </w:t>
      </w:r>
      <w:r w:rsidRPr="00205FD3">
        <w:rPr>
          <w:rFonts w:ascii="Open Sans" w:eastAsia="Open Sans" w:hAnsi="Open Sans" w:cs="Open Sans"/>
        </w:rPr>
        <w:t>below are found in the article’s abstract</w:t>
      </w:r>
      <w:r w:rsidRPr="00205FD3">
        <w:rPr>
          <w:rFonts w:ascii="Open Sans" w:eastAsia="Open Sans" w:hAnsi="Open Sans" w:cs="Open Sans"/>
          <w:b/>
          <w:bCs/>
        </w:rPr>
        <w:t xml:space="preserve">. </w:t>
      </w:r>
      <w:r w:rsidRPr="00205FD3">
        <w:rPr>
          <w:rFonts w:ascii="Open Sans" w:eastAsia="Open Sans" w:hAnsi="Open Sans" w:cs="Open Sans"/>
        </w:rPr>
        <w:t>Match each item with the correct definition (</w:t>
      </w:r>
      <w:r w:rsidR="155F0D54" w:rsidRPr="00205FD3">
        <w:rPr>
          <w:rFonts w:ascii="Open Sans" w:eastAsia="Open Sans" w:hAnsi="Open Sans" w:cs="Open Sans"/>
        </w:rPr>
        <w:t>u</w:t>
      </w:r>
      <w:r w:rsidRPr="00205FD3">
        <w:rPr>
          <w:rFonts w:ascii="Open Sans" w:eastAsia="Open Sans" w:hAnsi="Open Sans" w:cs="Open Sans"/>
        </w:rPr>
        <w:t>se an online dictionary if necessary)</w:t>
      </w:r>
      <w:r w:rsidR="3D590AF4" w:rsidRPr="00205FD3">
        <w:rPr>
          <w:rFonts w:ascii="Open Sans" w:eastAsia="Open Sans" w:hAnsi="Open Sans" w:cs="Open Sans"/>
        </w:rPr>
        <w:t>.</w:t>
      </w:r>
    </w:p>
    <w:p w14:paraId="68750E4F" w14:textId="77777777" w:rsidR="005C201B" w:rsidRPr="00205FD3" w:rsidRDefault="005C201B" w:rsidP="76C907C3">
      <w:pPr>
        <w:jc w:val="both"/>
        <w:rPr>
          <w:rFonts w:ascii="Open Sans" w:eastAsia="Open Sans" w:hAnsi="Open Sans" w:cs="Open Sans"/>
          <w:b/>
          <w:bCs/>
        </w:rPr>
      </w:pPr>
    </w:p>
    <w:p w14:paraId="0FD478F8" w14:textId="361CAAF4" w:rsidR="00F25AB9" w:rsidRPr="00205FD3" w:rsidRDefault="005C201B" w:rsidP="76C907C3">
      <w:pPr>
        <w:jc w:val="both"/>
        <w:rPr>
          <w:rFonts w:ascii="Open Sans" w:eastAsia="Open Sans" w:hAnsi="Open Sans" w:cs="Open Sans"/>
          <w:b/>
          <w:bCs/>
        </w:rPr>
      </w:pPr>
      <w:r w:rsidRPr="00205FD3">
        <w:rPr>
          <w:rFonts w:ascii="Open Sans" w:eastAsia="Open Sans" w:hAnsi="Open Sans" w:cs="Open Sans"/>
        </w:rPr>
        <w:t>For example:</w:t>
      </w:r>
      <w:r w:rsidRPr="00205FD3">
        <w:rPr>
          <w:rFonts w:ascii="Open Sans" w:eastAsia="Open Sans" w:hAnsi="Open Sans" w:cs="Open Sans"/>
          <w:b/>
          <w:bCs/>
        </w:rPr>
        <w:t xml:space="preserve"> </w:t>
      </w:r>
      <w:r w:rsidR="009344BE" w:rsidRPr="00205FD3">
        <w:rPr>
          <w:rFonts w:ascii="Open Sans" w:eastAsia="Open Sans" w:hAnsi="Open Sans" w:cs="Open Sans"/>
        </w:rPr>
        <w:t>1</w:t>
      </w:r>
      <w:r w:rsidRPr="00205FD3">
        <w:rPr>
          <w:rFonts w:ascii="Open Sans" w:eastAsia="Open Sans" w:hAnsi="Open Sans" w:cs="Open Sans"/>
        </w:rPr>
        <w:t xml:space="preserve"> = </w:t>
      </w:r>
      <w:r w:rsidR="009344BE" w:rsidRPr="00205FD3">
        <w:rPr>
          <w:rFonts w:ascii="Open Sans" w:eastAsia="Open Sans" w:hAnsi="Open Sans" w:cs="Open Sans"/>
        </w:rPr>
        <w:t>e</w:t>
      </w:r>
      <w:r w:rsidRPr="00205FD3">
        <w:rPr>
          <w:rFonts w:ascii="Open Sans" w:eastAsia="Open Sans" w:hAnsi="Open Sans" w:cs="Open Sans"/>
        </w:rPr>
        <w:t xml:space="preserve"> (‘dimension’ means ‘an aspect or feature of a situation’)</w:t>
      </w:r>
      <w:r w:rsidRPr="00205FD3">
        <w:rPr>
          <w:rFonts w:ascii="Open Sans" w:eastAsia="Open Sans" w:hAnsi="Open Sans" w:cs="Open Sans"/>
          <w:b/>
          <w:bCs/>
        </w:rPr>
        <w:t xml:space="preserve"> </w:t>
      </w:r>
    </w:p>
    <w:p w14:paraId="079197BC" w14:textId="77777777" w:rsidR="009344BE" w:rsidRPr="00205FD3" w:rsidRDefault="009344BE" w:rsidP="76C907C3">
      <w:pPr>
        <w:jc w:val="both"/>
        <w:rPr>
          <w:rFonts w:ascii="Open Sans" w:eastAsia="Open Sans" w:hAnsi="Open Sans" w:cs="Open Sans"/>
          <w:b/>
          <w:bCs/>
        </w:rPr>
      </w:pPr>
    </w:p>
    <w:tbl>
      <w:tblPr>
        <w:tblW w:w="864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5528"/>
      </w:tblGrid>
      <w:tr w:rsidR="00412ABD" w:rsidRPr="00205FD3" w14:paraId="13BA32F9" w14:textId="77777777" w:rsidTr="76C907C3">
        <w:trPr>
          <w:trHeight w:hRule="exact" w:val="719"/>
        </w:trPr>
        <w:tc>
          <w:tcPr>
            <w:tcW w:w="3118" w:type="dxa"/>
          </w:tcPr>
          <w:p w14:paraId="325E7D06" w14:textId="60B78959" w:rsidR="00412ABD" w:rsidRPr="00205FD3" w:rsidRDefault="1AC7F265" w:rsidP="76C907C3">
            <w:pPr>
              <w:pStyle w:val="PSRisebulletpoints"/>
              <w:numPr>
                <w:ilvl w:val="0"/>
                <w:numId w:val="39"/>
              </w:numPr>
              <w:rPr>
                <w:rFonts w:ascii="Open Sans" w:eastAsia="Open Sans" w:hAnsi="Open Sans" w:cs="Open Sans"/>
                <w:b/>
                <w:bCs/>
              </w:rPr>
            </w:pPr>
            <w:r w:rsidRPr="00205FD3">
              <w:rPr>
                <w:rFonts w:ascii="Open Sans" w:eastAsia="Open Sans" w:hAnsi="Open Sans" w:cs="Open Sans"/>
                <w:b/>
                <w:bCs/>
              </w:rPr>
              <w:t xml:space="preserve">dimension = </w:t>
            </w:r>
            <w:r w:rsidR="009344BE" w:rsidRPr="00205FD3">
              <w:rPr>
                <w:rFonts w:ascii="Open Sans" w:eastAsia="Open Sans" w:hAnsi="Open Sans" w:cs="Open Sans"/>
                <w:b/>
                <w:bCs/>
              </w:rPr>
              <w:t>e</w:t>
            </w:r>
          </w:p>
          <w:p w14:paraId="6DEF0C2B"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06B2C848"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a situation which is difficult to deal with</w:t>
            </w:r>
          </w:p>
        </w:tc>
      </w:tr>
      <w:tr w:rsidR="00412ABD" w:rsidRPr="00205FD3" w14:paraId="618A4953" w14:textId="77777777" w:rsidTr="76C907C3">
        <w:trPr>
          <w:trHeight w:hRule="exact" w:val="857"/>
        </w:trPr>
        <w:tc>
          <w:tcPr>
            <w:tcW w:w="3118" w:type="dxa"/>
          </w:tcPr>
          <w:p w14:paraId="69423280" w14:textId="3015BF25"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pertinence</w:t>
            </w:r>
          </w:p>
          <w:p w14:paraId="2B98539C"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0DCC4BDC"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communicate a message or information</w:t>
            </w:r>
          </w:p>
          <w:p w14:paraId="7186F5A2" w14:textId="77777777" w:rsidR="00412ABD" w:rsidRPr="00205FD3" w:rsidRDefault="00412ABD" w:rsidP="76C907C3">
            <w:pPr>
              <w:jc w:val="both"/>
              <w:rPr>
                <w:rFonts w:ascii="Open Sans" w:eastAsia="Open Sans" w:hAnsi="Open Sans" w:cs="Open Sans"/>
              </w:rPr>
            </w:pPr>
          </w:p>
        </w:tc>
      </w:tr>
      <w:tr w:rsidR="00412ABD" w:rsidRPr="00205FD3" w14:paraId="2EA51167" w14:textId="77777777" w:rsidTr="76C907C3">
        <w:trPr>
          <w:trHeight w:hRule="exact" w:val="700"/>
        </w:trPr>
        <w:tc>
          <w:tcPr>
            <w:tcW w:w="3118" w:type="dxa"/>
          </w:tcPr>
          <w:p w14:paraId="112BF090" w14:textId="58663B45"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dynamic</w:t>
            </w:r>
          </w:p>
          <w:p w14:paraId="5DB87E01"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09C6E753"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 xml:space="preserve">relating to different academic subjects </w:t>
            </w:r>
          </w:p>
        </w:tc>
      </w:tr>
      <w:tr w:rsidR="00412ABD" w:rsidRPr="00205FD3" w14:paraId="0C1E6799" w14:textId="77777777" w:rsidTr="76C907C3">
        <w:trPr>
          <w:trHeight w:hRule="exact" w:val="680"/>
        </w:trPr>
        <w:tc>
          <w:tcPr>
            <w:tcW w:w="3118" w:type="dxa"/>
          </w:tcPr>
          <w:p w14:paraId="0D996361" w14:textId="05666444"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equilibrium</w:t>
            </w:r>
          </w:p>
          <w:p w14:paraId="5086343D"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478EE43F"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having many different aspects or features</w:t>
            </w:r>
          </w:p>
          <w:p w14:paraId="4FD727CB" w14:textId="77777777" w:rsidR="00412ABD" w:rsidRPr="00205FD3" w:rsidRDefault="00412ABD" w:rsidP="76C907C3">
            <w:pPr>
              <w:jc w:val="both"/>
              <w:rPr>
                <w:rFonts w:ascii="Open Sans" w:eastAsia="Open Sans" w:hAnsi="Open Sans" w:cs="Open Sans"/>
              </w:rPr>
            </w:pPr>
          </w:p>
        </w:tc>
      </w:tr>
      <w:tr w:rsidR="00412ABD" w:rsidRPr="00205FD3" w14:paraId="16D59EE2" w14:textId="77777777" w:rsidTr="76C907C3">
        <w:trPr>
          <w:trHeight w:hRule="exact" w:val="720"/>
        </w:trPr>
        <w:tc>
          <w:tcPr>
            <w:tcW w:w="3118" w:type="dxa"/>
          </w:tcPr>
          <w:p w14:paraId="05790BB0" w14:textId="00F2350D"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homeostasis</w:t>
            </w:r>
          </w:p>
          <w:p w14:paraId="0FC20DC5"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22970633" w14:textId="77777777" w:rsidR="00412ABD" w:rsidRPr="00205FD3" w:rsidRDefault="1AC7F265" w:rsidP="76C907C3">
            <w:pPr>
              <w:numPr>
                <w:ilvl w:val="0"/>
                <w:numId w:val="25"/>
              </w:numPr>
              <w:jc w:val="both"/>
              <w:rPr>
                <w:rFonts w:ascii="Open Sans" w:eastAsia="Open Sans" w:hAnsi="Open Sans" w:cs="Open Sans"/>
                <w:b/>
                <w:bCs/>
              </w:rPr>
            </w:pPr>
            <w:r w:rsidRPr="00205FD3">
              <w:rPr>
                <w:rFonts w:ascii="Open Sans" w:eastAsia="Open Sans" w:hAnsi="Open Sans" w:cs="Open Sans"/>
                <w:b/>
                <w:bCs/>
              </w:rPr>
              <w:t>an aspect or feature of a situation</w:t>
            </w:r>
          </w:p>
        </w:tc>
      </w:tr>
      <w:tr w:rsidR="00412ABD" w:rsidRPr="00205FD3" w14:paraId="1EC86B06" w14:textId="77777777" w:rsidTr="76C907C3">
        <w:trPr>
          <w:trHeight w:hRule="exact" w:val="680"/>
        </w:trPr>
        <w:tc>
          <w:tcPr>
            <w:tcW w:w="3118" w:type="dxa"/>
          </w:tcPr>
          <w:p w14:paraId="1C3CFB1A" w14:textId="221E0791"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propose</w:t>
            </w:r>
          </w:p>
          <w:p w14:paraId="6A79D45B"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5ED4A4F0"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a way of viewing an issue, subject or situation</w:t>
            </w:r>
          </w:p>
        </w:tc>
      </w:tr>
      <w:tr w:rsidR="00412ABD" w:rsidRPr="00205FD3" w14:paraId="18C98901" w14:textId="77777777" w:rsidTr="76C907C3">
        <w:trPr>
          <w:trHeight w:hRule="exact" w:val="840"/>
        </w:trPr>
        <w:tc>
          <w:tcPr>
            <w:tcW w:w="3118" w:type="dxa"/>
          </w:tcPr>
          <w:p w14:paraId="09BE84DF" w14:textId="38686E1A"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convey</w:t>
            </w:r>
          </w:p>
          <w:p w14:paraId="6CFC219F"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1FA2BCF6"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a condition in which opposing influences are balanced</w:t>
            </w:r>
          </w:p>
          <w:p w14:paraId="4137E7EF" w14:textId="77777777" w:rsidR="00412ABD" w:rsidRPr="00205FD3" w:rsidRDefault="00412ABD" w:rsidP="76C907C3">
            <w:pPr>
              <w:jc w:val="both"/>
              <w:rPr>
                <w:rFonts w:ascii="Open Sans" w:eastAsia="Open Sans" w:hAnsi="Open Sans" w:cs="Open Sans"/>
              </w:rPr>
            </w:pPr>
          </w:p>
        </w:tc>
      </w:tr>
      <w:tr w:rsidR="00412ABD" w:rsidRPr="00205FD3" w14:paraId="71EE3059" w14:textId="77777777" w:rsidTr="76C907C3">
        <w:trPr>
          <w:trHeight w:hRule="exact" w:val="706"/>
        </w:trPr>
        <w:tc>
          <w:tcPr>
            <w:tcW w:w="3118" w:type="dxa"/>
          </w:tcPr>
          <w:p w14:paraId="0699A24A" w14:textId="770F9D54"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multi-faceted</w:t>
            </w:r>
          </w:p>
          <w:p w14:paraId="4EF3A9D4" w14:textId="77777777" w:rsidR="00412ABD" w:rsidRPr="00205FD3" w:rsidRDefault="00412ABD" w:rsidP="76C907C3">
            <w:pPr>
              <w:pStyle w:val="PSRisebulletpoints"/>
              <w:numPr>
                <w:ilvl w:val="0"/>
                <w:numId w:val="0"/>
              </w:numPr>
              <w:ind w:left="714"/>
              <w:rPr>
                <w:rFonts w:ascii="Open Sans" w:eastAsia="Open Sans" w:hAnsi="Open Sans" w:cs="Open Sans"/>
              </w:rPr>
            </w:pPr>
          </w:p>
          <w:p w14:paraId="74C705A6" w14:textId="77777777" w:rsidR="00412ABD" w:rsidRPr="00205FD3" w:rsidRDefault="00412ABD" w:rsidP="76C907C3">
            <w:pPr>
              <w:pStyle w:val="PSRisebulletpoints"/>
              <w:rPr>
                <w:rFonts w:ascii="Open Sans" w:eastAsia="Open Sans" w:hAnsi="Open Sans" w:cs="Open Sans"/>
              </w:rPr>
            </w:pPr>
          </w:p>
        </w:tc>
        <w:tc>
          <w:tcPr>
            <w:tcW w:w="5528" w:type="dxa"/>
          </w:tcPr>
          <w:p w14:paraId="1230B721"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a steady state of equilibrium between different elements</w:t>
            </w:r>
          </w:p>
        </w:tc>
      </w:tr>
      <w:tr w:rsidR="00412ABD" w:rsidRPr="00205FD3" w14:paraId="3EEBDF02" w14:textId="77777777" w:rsidTr="76C907C3">
        <w:trPr>
          <w:trHeight w:hRule="exact" w:val="716"/>
        </w:trPr>
        <w:tc>
          <w:tcPr>
            <w:tcW w:w="3118" w:type="dxa"/>
          </w:tcPr>
          <w:p w14:paraId="59C1AB7C" w14:textId="4437266B" w:rsidR="00412ABD" w:rsidRPr="00205FD3" w:rsidRDefault="000104FF" w:rsidP="76C907C3">
            <w:pPr>
              <w:pStyle w:val="PSRisebulletpoints"/>
              <w:numPr>
                <w:ilvl w:val="0"/>
                <w:numId w:val="0"/>
              </w:numPr>
              <w:ind w:left="720" w:hanging="360"/>
              <w:rPr>
                <w:rFonts w:ascii="Open Sans" w:eastAsia="Open Sans" w:hAnsi="Open Sans" w:cs="Open Sans"/>
              </w:rPr>
            </w:pPr>
            <w:r w:rsidRPr="00205FD3">
              <w:rPr>
                <w:rFonts w:ascii="Open Sans" w:eastAsia="Open Sans" w:hAnsi="Open Sans" w:cs="Open Sans"/>
                <w:color w:val="9900CC"/>
              </w:rPr>
              <w:t>9.</w:t>
            </w:r>
            <w:r w:rsidRPr="00205FD3">
              <w:rPr>
                <w:rFonts w:ascii="Open Sans" w:eastAsia="Open Sans" w:hAnsi="Open Sans" w:cs="Open Sans"/>
              </w:rPr>
              <w:t xml:space="preserve"> </w:t>
            </w:r>
            <w:r w:rsidR="1AC7F265" w:rsidRPr="00205FD3">
              <w:rPr>
                <w:rFonts w:ascii="Open Sans" w:eastAsia="Open Sans" w:hAnsi="Open Sans" w:cs="Open Sans"/>
              </w:rPr>
              <w:t>challenge (n)</w:t>
            </w:r>
          </w:p>
          <w:p w14:paraId="75DC9646" w14:textId="77777777" w:rsidR="00412ABD" w:rsidRPr="00205FD3" w:rsidRDefault="00412ABD" w:rsidP="76C907C3">
            <w:pPr>
              <w:pStyle w:val="PSRisebulletpoints"/>
              <w:numPr>
                <w:ilvl w:val="0"/>
                <w:numId w:val="0"/>
              </w:numPr>
              <w:ind w:left="714"/>
              <w:rPr>
                <w:rFonts w:ascii="Open Sans" w:eastAsia="Open Sans" w:hAnsi="Open Sans" w:cs="Open Sans"/>
              </w:rPr>
            </w:pPr>
          </w:p>
        </w:tc>
        <w:tc>
          <w:tcPr>
            <w:tcW w:w="5528" w:type="dxa"/>
          </w:tcPr>
          <w:p w14:paraId="2A7E00A7"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 xml:space="preserve">thinking in a positive way about the future </w:t>
            </w:r>
          </w:p>
        </w:tc>
      </w:tr>
      <w:tr w:rsidR="00412ABD" w:rsidRPr="00205FD3" w14:paraId="373F751E" w14:textId="77777777" w:rsidTr="76C907C3">
        <w:trPr>
          <w:trHeight w:hRule="exact" w:val="966"/>
        </w:trPr>
        <w:tc>
          <w:tcPr>
            <w:tcW w:w="3118" w:type="dxa"/>
          </w:tcPr>
          <w:p w14:paraId="79D72F7B" w14:textId="018C6D92"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multi-disciplinary</w:t>
            </w:r>
          </w:p>
          <w:p w14:paraId="4F458721" w14:textId="77777777" w:rsidR="00412ABD" w:rsidRPr="00205FD3" w:rsidRDefault="00412ABD" w:rsidP="76C907C3">
            <w:pPr>
              <w:pStyle w:val="PSRisebulletpoints"/>
              <w:numPr>
                <w:ilvl w:val="0"/>
                <w:numId w:val="0"/>
              </w:numPr>
              <w:ind w:left="357"/>
              <w:rPr>
                <w:rFonts w:ascii="Open Sans" w:eastAsia="Open Sans" w:hAnsi="Open Sans" w:cs="Open Sans"/>
              </w:rPr>
            </w:pPr>
          </w:p>
        </w:tc>
        <w:tc>
          <w:tcPr>
            <w:tcW w:w="5528" w:type="dxa"/>
          </w:tcPr>
          <w:p w14:paraId="395DEA29"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the state of being relevant and important to the issue under discussion</w:t>
            </w:r>
          </w:p>
          <w:p w14:paraId="62ECF352" w14:textId="77777777" w:rsidR="00412ABD" w:rsidRPr="00205FD3" w:rsidRDefault="00412ABD" w:rsidP="76C907C3">
            <w:pPr>
              <w:jc w:val="both"/>
              <w:rPr>
                <w:rFonts w:ascii="Open Sans" w:eastAsia="Open Sans" w:hAnsi="Open Sans" w:cs="Open Sans"/>
              </w:rPr>
            </w:pPr>
          </w:p>
        </w:tc>
      </w:tr>
      <w:tr w:rsidR="00412ABD" w:rsidRPr="00205FD3" w14:paraId="3226F522" w14:textId="77777777" w:rsidTr="76C907C3">
        <w:trPr>
          <w:trHeight w:hRule="exact" w:val="680"/>
        </w:trPr>
        <w:tc>
          <w:tcPr>
            <w:tcW w:w="3118" w:type="dxa"/>
          </w:tcPr>
          <w:p w14:paraId="187CE20F" w14:textId="1F9F7086"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universal</w:t>
            </w:r>
          </w:p>
        </w:tc>
        <w:tc>
          <w:tcPr>
            <w:tcW w:w="5528" w:type="dxa"/>
          </w:tcPr>
          <w:p w14:paraId="09F90AFB"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applicable to everybody</w:t>
            </w:r>
          </w:p>
        </w:tc>
      </w:tr>
      <w:tr w:rsidR="00412ABD" w:rsidRPr="00205FD3" w14:paraId="1A1E2CDA" w14:textId="77777777" w:rsidTr="76C907C3">
        <w:trPr>
          <w:trHeight w:hRule="exact" w:val="680"/>
        </w:trPr>
        <w:tc>
          <w:tcPr>
            <w:tcW w:w="3118" w:type="dxa"/>
          </w:tcPr>
          <w:p w14:paraId="1B96EACD" w14:textId="43DDE2E3"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perspective</w:t>
            </w:r>
          </w:p>
        </w:tc>
        <w:tc>
          <w:tcPr>
            <w:tcW w:w="5528" w:type="dxa"/>
          </w:tcPr>
          <w:p w14:paraId="07BA7EF6" w14:textId="77777777" w:rsidR="00412ABD" w:rsidRPr="00205FD3" w:rsidRDefault="1AC7F265" w:rsidP="76C907C3">
            <w:pPr>
              <w:numPr>
                <w:ilvl w:val="0"/>
                <w:numId w:val="25"/>
              </w:numPr>
              <w:jc w:val="both"/>
              <w:rPr>
                <w:rFonts w:ascii="Open Sans" w:eastAsia="Open Sans" w:hAnsi="Open Sans" w:cs="Open Sans"/>
              </w:rPr>
            </w:pPr>
            <w:r w:rsidRPr="00205FD3">
              <w:rPr>
                <w:rFonts w:ascii="Open Sans" w:eastAsia="Open Sans" w:hAnsi="Open Sans" w:cs="Open Sans"/>
              </w:rPr>
              <w:t>constantly changing or progressing</w:t>
            </w:r>
          </w:p>
          <w:p w14:paraId="18A55798" w14:textId="77777777" w:rsidR="00412ABD" w:rsidRPr="00205FD3" w:rsidRDefault="00412ABD" w:rsidP="76C907C3">
            <w:pPr>
              <w:jc w:val="both"/>
              <w:rPr>
                <w:rFonts w:ascii="Open Sans" w:eastAsia="Open Sans" w:hAnsi="Open Sans" w:cs="Open Sans"/>
              </w:rPr>
            </w:pPr>
          </w:p>
        </w:tc>
      </w:tr>
      <w:tr w:rsidR="00412ABD" w:rsidRPr="00205FD3" w14:paraId="57E9B65B" w14:textId="77777777" w:rsidTr="76C907C3">
        <w:trPr>
          <w:trHeight w:hRule="exact" w:val="680"/>
        </w:trPr>
        <w:tc>
          <w:tcPr>
            <w:tcW w:w="3118" w:type="dxa"/>
          </w:tcPr>
          <w:p w14:paraId="12AB5761" w14:textId="39585DEE" w:rsidR="00412ABD" w:rsidRPr="00205FD3" w:rsidRDefault="1AC7F265" w:rsidP="76C907C3">
            <w:pPr>
              <w:pStyle w:val="PSRisebulletpoints"/>
              <w:rPr>
                <w:rFonts w:ascii="Open Sans" w:eastAsia="Open Sans" w:hAnsi="Open Sans" w:cs="Open Sans"/>
              </w:rPr>
            </w:pPr>
            <w:r w:rsidRPr="00205FD3">
              <w:rPr>
                <w:rFonts w:ascii="Open Sans" w:eastAsia="Open Sans" w:hAnsi="Open Sans" w:cs="Open Sans"/>
              </w:rPr>
              <w:t>optimistic</w:t>
            </w:r>
          </w:p>
        </w:tc>
        <w:tc>
          <w:tcPr>
            <w:tcW w:w="5528" w:type="dxa"/>
          </w:tcPr>
          <w:p w14:paraId="5243CFD9" w14:textId="77777777" w:rsidR="00412ABD" w:rsidRPr="00205FD3" w:rsidRDefault="1AC7F265" w:rsidP="76C907C3">
            <w:pPr>
              <w:numPr>
                <w:ilvl w:val="0"/>
                <w:numId w:val="25"/>
              </w:numPr>
              <w:jc w:val="both"/>
              <w:rPr>
                <w:rFonts w:ascii="Open Sans" w:eastAsia="Open Sans" w:hAnsi="Open Sans" w:cs="Open Sans"/>
              </w:rPr>
            </w:pPr>
            <w:proofErr w:type="gramStart"/>
            <w:r w:rsidRPr="00205FD3">
              <w:rPr>
                <w:rFonts w:ascii="Open Sans" w:eastAsia="Open Sans" w:hAnsi="Open Sans" w:cs="Open Sans"/>
              </w:rPr>
              <w:t>make a suggestion</w:t>
            </w:r>
            <w:proofErr w:type="gramEnd"/>
            <w:r w:rsidRPr="00205FD3">
              <w:rPr>
                <w:rFonts w:ascii="Open Sans" w:eastAsia="Open Sans" w:hAnsi="Open Sans" w:cs="Open Sans"/>
              </w:rPr>
              <w:t xml:space="preserve"> or put forward a plan</w:t>
            </w:r>
          </w:p>
          <w:p w14:paraId="0E8986BC" w14:textId="77777777" w:rsidR="00412ABD" w:rsidRPr="00205FD3" w:rsidRDefault="00412ABD" w:rsidP="76C907C3">
            <w:pPr>
              <w:jc w:val="both"/>
              <w:rPr>
                <w:rFonts w:ascii="Open Sans" w:eastAsia="Open Sans" w:hAnsi="Open Sans" w:cs="Open Sans"/>
              </w:rPr>
            </w:pPr>
          </w:p>
          <w:p w14:paraId="4D02980A" w14:textId="77777777" w:rsidR="00412ABD" w:rsidRPr="00205FD3" w:rsidRDefault="00412ABD" w:rsidP="76C907C3">
            <w:pPr>
              <w:jc w:val="both"/>
              <w:rPr>
                <w:rFonts w:ascii="Open Sans" w:eastAsia="Open Sans" w:hAnsi="Open Sans" w:cs="Open Sans"/>
              </w:rPr>
            </w:pPr>
          </w:p>
          <w:p w14:paraId="778F84E1" w14:textId="77777777" w:rsidR="00412ABD" w:rsidRPr="00205FD3" w:rsidRDefault="00412ABD" w:rsidP="76C907C3">
            <w:pPr>
              <w:jc w:val="both"/>
              <w:rPr>
                <w:rFonts w:ascii="Open Sans" w:eastAsia="Open Sans" w:hAnsi="Open Sans" w:cs="Open Sans"/>
              </w:rPr>
            </w:pPr>
          </w:p>
        </w:tc>
      </w:tr>
    </w:tbl>
    <w:p w14:paraId="10695152" w14:textId="77777777" w:rsidR="008C5152" w:rsidRPr="00205FD3" w:rsidRDefault="008C5152" w:rsidP="76C907C3">
      <w:pPr>
        <w:pStyle w:val="Heading2"/>
        <w:jc w:val="both"/>
        <w:rPr>
          <w:rFonts w:eastAsia="Open Sans"/>
          <w:sz w:val="24"/>
          <w:szCs w:val="24"/>
        </w:rPr>
      </w:pPr>
    </w:p>
    <w:p w14:paraId="3AB80A11" w14:textId="77777777" w:rsidR="008C5152" w:rsidRPr="00205FD3" w:rsidRDefault="008C5152" w:rsidP="76C907C3">
      <w:pPr>
        <w:spacing w:before="0" w:after="160"/>
        <w:jc w:val="both"/>
        <w:rPr>
          <w:rFonts w:ascii="Open Sans" w:eastAsia="Open Sans" w:hAnsi="Open Sans" w:cs="Open Sans"/>
          <w:color w:val="660099"/>
          <w:sz w:val="24"/>
          <w:szCs w:val="24"/>
        </w:rPr>
      </w:pPr>
      <w:r w:rsidRPr="00205FD3">
        <w:rPr>
          <w:rFonts w:ascii="Open Sans" w:eastAsia="Open Sans" w:hAnsi="Open Sans" w:cs="Open Sans"/>
          <w:sz w:val="18"/>
          <w:szCs w:val="18"/>
        </w:rPr>
        <w:br w:type="page"/>
      </w:r>
    </w:p>
    <w:p w14:paraId="4DF4C4C6" w14:textId="336166F8" w:rsidR="00F25AB9" w:rsidRPr="00205FD3" w:rsidRDefault="005E3B83" w:rsidP="76C907C3">
      <w:pPr>
        <w:pStyle w:val="Heading2"/>
        <w:jc w:val="both"/>
        <w:rPr>
          <w:rFonts w:eastAsia="Open Sans"/>
        </w:rPr>
      </w:pPr>
      <w:r w:rsidRPr="00205FD3">
        <w:rPr>
          <w:rFonts w:eastAsia="Open Sans"/>
        </w:rPr>
        <w:lastRenderedPageBreak/>
        <w:t>Task 4</w:t>
      </w:r>
    </w:p>
    <w:p w14:paraId="7C33267C" w14:textId="77777777" w:rsidR="003303B0" w:rsidRPr="00205FD3" w:rsidRDefault="00D005CD" w:rsidP="76C907C3">
      <w:pPr>
        <w:jc w:val="both"/>
        <w:rPr>
          <w:rFonts w:ascii="Open Sans" w:eastAsia="Open Sans" w:hAnsi="Open Sans" w:cs="Open Sans"/>
        </w:rPr>
      </w:pPr>
      <w:r w:rsidRPr="00205FD3">
        <w:rPr>
          <w:rFonts w:ascii="Open Sans" w:eastAsia="Open Sans" w:hAnsi="Open Sans" w:cs="Open Sans"/>
        </w:rPr>
        <w:t>Discuss the meaning of the following terms</w:t>
      </w:r>
      <w:r w:rsidR="003303B0" w:rsidRPr="00205FD3">
        <w:rPr>
          <w:rFonts w:ascii="Open Sans" w:eastAsia="Open Sans" w:hAnsi="Open Sans" w:cs="Open Sans"/>
        </w:rPr>
        <w:t>.</w:t>
      </w:r>
    </w:p>
    <w:p w14:paraId="20A39168" w14:textId="77777777" w:rsidR="003303B0" w:rsidRPr="00205FD3" w:rsidRDefault="003303B0" w:rsidP="76C907C3">
      <w:pPr>
        <w:pStyle w:val="PSRisebulletpoints"/>
        <w:numPr>
          <w:ilvl w:val="0"/>
          <w:numId w:val="38"/>
        </w:numPr>
        <w:rPr>
          <w:rFonts w:ascii="Open Sans" w:eastAsia="Open Sans" w:hAnsi="Open Sans" w:cs="Open Sans"/>
          <w:sz w:val="18"/>
          <w:szCs w:val="18"/>
        </w:rPr>
      </w:pPr>
      <w:r w:rsidRPr="00205FD3">
        <w:rPr>
          <w:rFonts w:ascii="Open Sans" w:eastAsia="Open Sans" w:hAnsi="Open Sans" w:cs="Open Sans"/>
        </w:rPr>
        <w:t>an abstract</w:t>
      </w:r>
    </w:p>
    <w:p w14:paraId="21548B93" w14:textId="77777777" w:rsidR="003303B0" w:rsidRPr="00205FD3" w:rsidRDefault="003303B0" w:rsidP="76C907C3">
      <w:pPr>
        <w:pStyle w:val="PSRisebulletpoints"/>
        <w:numPr>
          <w:ilvl w:val="0"/>
          <w:numId w:val="38"/>
        </w:numPr>
        <w:rPr>
          <w:rFonts w:ascii="Open Sans" w:eastAsia="Open Sans" w:hAnsi="Open Sans" w:cs="Open Sans"/>
          <w:sz w:val="18"/>
          <w:szCs w:val="18"/>
        </w:rPr>
      </w:pPr>
      <w:r w:rsidRPr="00205FD3">
        <w:rPr>
          <w:rFonts w:ascii="Open Sans" w:eastAsia="Open Sans" w:hAnsi="Open Sans" w:cs="Open Sans"/>
        </w:rPr>
        <w:t>skimming</w:t>
      </w:r>
    </w:p>
    <w:p w14:paraId="471DDD69" w14:textId="4C9593D1" w:rsidR="003303B0" w:rsidRPr="00205FD3" w:rsidRDefault="003303B0" w:rsidP="76C907C3">
      <w:pPr>
        <w:pStyle w:val="PSRisebulletpoints"/>
        <w:numPr>
          <w:ilvl w:val="0"/>
          <w:numId w:val="38"/>
        </w:numPr>
        <w:rPr>
          <w:rFonts w:ascii="Open Sans" w:eastAsia="Open Sans" w:hAnsi="Open Sans" w:cs="Open Sans"/>
          <w:sz w:val="18"/>
          <w:szCs w:val="18"/>
        </w:rPr>
      </w:pPr>
      <w:r w:rsidRPr="00205FD3">
        <w:rPr>
          <w:rFonts w:ascii="Open Sans" w:eastAsia="Open Sans" w:hAnsi="Open Sans" w:cs="Open Sans"/>
        </w:rPr>
        <w:t>scanning</w:t>
      </w:r>
    </w:p>
    <w:p w14:paraId="1871D5BB" w14:textId="77777777" w:rsidR="00F56DAB" w:rsidRPr="00205FD3" w:rsidRDefault="00F56DAB" w:rsidP="76C907C3">
      <w:pPr>
        <w:pStyle w:val="Heading2"/>
        <w:rPr>
          <w:rFonts w:eastAsia="Open Sans"/>
          <w:sz w:val="24"/>
          <w:szCs w:val="24"/>
        </w:rPr>
      </w:pPr>
    </w:p>
    <w:p w14:paraId="21EDA3D6" w14:textId="45458E53" w:rsidR="009344BE" w:rsidRPr="00205FD3" w:rsidRDefault="009344BE" w:rsidP="76C907C3">
      <w:pPr>
        <w:pStyle w:val="Heading2"/>
        <w:rPr>
          <w:rFonts w:eastAsia="Open Sans"/>
        </w:rPr>
      </w:pPr>
      <w:r w:rsidRPr="00205FD3">
        <w:rPr>
          <w:rFonts w:eastAsia="Open Sans"/>
        </w:rPr>
        <w:t>Task 5</w:t>
      </w:r>
    </w:p>
    <w:p w14:paraId="41053266" w14:textId="62E4BEDC" w:rsidR="004D4FFD" w:rsidRPr="00205FD3" w:rsidRDefault="00F92615" w:rsidP="76C907C3">
      <w:pPr>
        <w:jc w:val="both"/>
        <w:rPr>
          <w:rFonts w:ascii="Open Sans" w:eastAsia="Open Sans" w:hAnsi="Open Sans" w:cs="Open Sans"/>
        </w:rPr>
      </w:pPr>
      <w:r w:rsidRPr="00205FD3">
        <w:rPr>
          <w:rFonts w:ascii="Open Sans" w:eastAsia="Open Sans" w:hAnsi="Open Sans" w:cs="Open Sans"/>
        </w:rPr>
        <w:t xml:space="preserve">Now match the terms from Task 4 to their correct </w:t>
      </w:r>
      <w:r w:rsidR="00D005CD" w:rsidRPr="00205FD3">
        <w:rPr>
          <w:rFonts w:ascii="Open Sans" w:eastAsia="Open Sans" w:hAnsi="Open Sans" w:cs="Open Sans"/>
        </w:rPr>
        <w:t>definition</w:t>
      </w:r>
      <w:r w:rsidRPr="00205FD3">
        <w:rPr>
          <w:rFonts w:ascii="Open Sans" w:eastAsia="Open Sans" w:hAnsi="Open Sans" w:cs="Open Sans"/>
        </w:rPr>
        <w:t xml:space="preserve"> </w:t>
      </w:r>
      <w:r w:rsidR="00D005CD" w:rsidRPr="00205FD3">
        <w:rPr>
          <w:rFonts w:ascii="Open Sans" w:eastAsia="Open Sans" w:hAnsi="Open Sans" w:cs="Open Sans"/>
        </w:rPr>
        <w:t>below</w:t>
      </w:r>
      <w:r w:rsidRPr="00205FD3">
        <w:rPr>
          <w:rFonts w:ascii="Open Sans" w:eastAsia="Open Sans" w:hAnsi="Open Sans" w:cs="Open Sans"/>
        </w:rPr>
        <w:t>.</w:t>
      </w:r>
    </w:p>
    <w:p w14:paraId="7E199073" w14:textId="77777777" w:rsidR="004D4FFD" w:rsidRPr="00205FD3" w:rsidRDefault="004D4FFD" w:rsidP="76C907C3">
      <w:pPr>
        <w:pStyle w:val="PSRisebulletpoints"/>
        <w:numPr>
          <w:ilvl w:val="0"/>
          <w:numId w:val="47"/>
        </w:numPr>
        <w:jc w:val="both"/>
        <w:rPr>
          <w:rFonts w:ascii="Open Sans" w:eastAsia="Open Sans" w:hAnsi="Open Sans" w:cs="Open Sans"/>
        </w:rPr>
      </w:pPr>
      <w:r w:rsidRPr="00205FD3">
        <w:rPr>
          <w:rFonts w:ascii="Open Sans" w:eastAsia="Open Sans" w:hAnsi="Open Sans" w:cs="Open Sans"/>
        </w:rPr>
        <w:t xml:space="preserve">_______________ refers to what we do when we look at a text in order to find the location of specific information.  We may just need some specific details from the text, such as a statistic, or we may need to identify which sections of text will require careful reading. </w:t>
      </w:r>
    </w:p>
    <w:p w14:paraId="6BDA0D8F" w14:textId="77777777" w:rsidR="00D005CD" w:rsidRPr="00205FD3" w:rsidRDefault="004D4FFD" w:rsidP="76C907C3">
      <w:pPr>
        <w:pStyle w:val="PSRisebulletpoints"/>
        <w:jc w:val="both"/>
        <w:rPr>
          <w:rFonts w:ascii="Open Sans" w:eastAsia="Open Sans" w:hAnsi="Open Sans" w:cs="Open Sans"/>
        </w:rPr>
      </w:pPr>
      <w:r w:rsidRPr="00205FD3">
        <w:rPr>
          <w:rFonts w:ascii="Open Sans" w:eastAsia="Open Sans" w:hAnsi="Open Sans" w:cs="Open Sans"/>
        </w:rPr>
        <w:t xml:space="preserve">_______________ is what we do when we look over a text quickly to get a general idea of what it contains.  This can help us decide if the text is relevant to our needs and whether we need to read it all, or just parts of it. </w:t>
      </w:r>
    </w:p>
    <w:p w14:paraId="0C66A3EE" w14:textId="03A2DB6F" w:rsidR="00E83899" w:rsidRPr="00205FD3" w:rsidRDefault="00D005CD" w:rsidP="76C907C3">
      <w:pPr>
        <w:pStyle w:val="PSRisebulletpoints"/>
        <w:jc w:val="both"/>
        <w:rPr>
          <w:rFonts w:ascii="Open Sans" w:eastAsia="Open Sans" w:hAnsi="Open Sans" w:cs="Open Sans"/>
        </w:rPr>
      </w:pPr>
      <w:r w:rsidRPr="00205FD3">
        <w:rPr>
          <w:rFonts w:ascii="Open Sans" w:eastAsia="Open Sans" w:hAnsi="Open Sans" w:cs="Open Sans"/>
        </w:rPr>
        <w:t>________________ occurs at the beginning of a source. It summarises the piece of work, or, in the case of a research article, briefly outlines the study undertaken, including aims, methodology and findings. The abstract helps us to determine whether the source is relevant to our own needs. It can therefore be the basis on which we decide whether to read the source and how carefully to read it.</w:t>
      </w:r>
    </w:p>
    <w:p w14:paraId="3447E944" w14:textId="77777777" w:rsidR="00A954C2" w:rsidRPr="00205FD3" w:rsidRDefault="00A954C2" w:rsidP="76C907C3">
      <w:pPr>
        <w:spacing w:line="240" w:lineRule="auto"/>
        <w:jc w:val="both"/>
        <w:rPr>
          <w:rFonts w:ascii="Open Sans" w:eastAsia="Open Sans" w:hAnsi="Open Sans" w:cs="Open Sans"/>
        </w:rPr>
      </w:pPr>
    </w:p>
    <w:p w14:paraId="5FCC8BBC" w14:textId="088016D5" w:rsidR="00E83899" w:rsidRPr="00205FD3" w:rsidRDefault="00A954C2" w:rsidP="76C907C3">
      <w:pPr>
        <w:pStyle w:val="Heading2"/>
        <w:jc w:val="both"/>
        <w:rPr>
          <w:rFonts w:eastAsia="Open Sans"/>
        </w:rPr>
      </w:pPr>
      <w:r w:rsidRPr="00205FD3">
        <w:rPr>
          <w:rFonts w:eastAsia="Open Sans"/>
        </w:rPr>
        <w:t xml:space="preserve">Task </w:t>
      </w:r>
      <w:r w:rsidR="00F92615" w:rsidRPr="00205FD3">
        <w:rPr>
          <w:rFonts w:eastAsia="Open Sans"/>
        </w:rPr>
        <w:t>6</w:t>
      </w:r>
    </w:p>
    <w:p w14:paraId="21BD3824" w14:textId="7F612212" w:rsidR="00A954C2" w:rsidRPr="00205FD3" w:rsidRDefault="00F92615" w:rsidP="76C907C3">
      <w:pPr>
        <w:pStyle w:val="NoSpacing"/>
        <w:jc w:val="both"/>
        <w:rPr>
          <w:rFonts w:ascii="Open Sans" w:eastAsia="Open Sans" w:hAnsi="Open Sans" w:cs="Open Sans"/>
          <w:b/>
          <w:bCs/>
        </w:rPr>
      </w:pPr>
      <w:r w:rsidRPr="00205FD3">
        <w:rPr>
          <w:rFonts w:ascii="Open Sans" w:eastAsia="Open Sans" w:hAnsi="Open Sans" w:cs="Open Sans"/>
        </w:rPr>
        <w:t>F</w:t>
      </w:r>
      <w:r w:rsidR="00A954C2" w:rsidRPr="00205FD3">
        <w:rPr>
          <w:rFonts w:ascii="Open Sans" w:eastAsia="Open Sans" w:hAnsi="Open Sans" w:cs="Open Sans"/>
        </w:rPr>
        <w:t>ind the article’s main argument in the abstract</w:t>
      </w:r>
      <w:r w:rsidRPr="00205FD3">
        <w:rPr>
          <w:rFonts w:ascii="Open Sans" w:eastAsia="Open Sans" w:hAnsi="Open Sans" w:cs="Open Sans"/>
        </w:rPr>
        <w:t>.</w:t>
      </w:r>
    </w:p>
    <w:p w14:paraId="731F74E6" w14:textId="77777777" w:rsidR="00A954C2" w:rsidRPr="00205FD3" w:rsidRDefault="00A954C2" w:rsidP="76C907C3">
      <w:pPr>
        <w:pStyle w:val="NoSpacing"/>
        <w:jc w:val="both"/>
        <w:rPr>
          <w:rFonts w:ascii="Open Sans" w:eastAsia="Open Sans" w:hAnsi="Open Sans" w:cs="Open Sans"/>
        </w:rPr>
      </w:pPr>
      <w:bookmarkStart w:id="3" w:name="_Hlk35429427"/>
    </w:p>
    <w:p w14:paraId="18D481C2" w14:textId="0BA799C0" w:rsidR="00A954C2" w:rsidRPr="00205FD3" w:rsidRDefault="00A954C2" w:rsidP="76C907C3">
      <w:pPr>
        <w:pStyle w:val="NoSpacing"/>
        <w:ind w:left="720"/>
        <w:jc w:val="both"/>
        <w:rPr>
          <w:rFonts w:ascii="Open Sans" w:eastAsia="Open Sans" w:hAnsi="Open Sans" w:cs="Open Sans"/>
        </w:rPr>
      </w:pPr>
      <w:r w:rsidRPr="00205FD3">
        <w:rPr>
          <w:rFonts w:ascii="Open Sans" w:eastAsia="Open Sans" w:hAnsi="Open Sans" w:cs="Open Sans"/>
        </w:rPr>
        <w:t>Wellbeing is a growing area of research, yet the question of how it should be defined remains unanswered. This multi-disciplinary review explores past attempts to define wellbeing and provides an overview of the main theoretical perspectives, from the work of Aristotle to the present day. The article argues that many attempts at expressing its nature have focused purely on dimensions of wellbeing, rather than on definition. Among these theoretical perspectives, we highlight the pertinence of dynamic equilibrium theory of wellbeing (Headey &amp; Wearing, 1989), the effect of life challenges on homeostasis (Cummins, 2010) and the lifespan model of development (Hendry &amp; Kloep, 2002). Consequently, we conclude that it would be appropriate for a new definition of wellbeing to centre on a state of equilibrium or balance that can be affected by life events or challenges. The article closes by proposing this new definition, which we believe to be simple, universal in application, optimistic and a basis for measurement. This definition conveys the multi-faceted nature of wellbeing and can help individuals and policy makers move forward in their understanding of this popular term.</w:t>
      </w:r>
      <w:bookmarkEnd w:id="3"/>
    </w:p>
    <w:p w14:paraId="28FC4C03" w14:textId="77777777" w:rsidR="00DF34F6" w:rsidRPr="00205FD3" w:rsidRDefault="00DF34F6" w:rsidP="76C907C3">
      <w:pPr>
        <w:pStyle w:val="NoSpacing"/>
        <w:jc w:val="both"/>
        <w:rPr>
          <w:rFonts w:ascii="Open Sans" w:eastAsia="Open Sans" w:hAnsi="Open Sans" w:cs="Open Sans"/>
          <w:color w:val="000000"/>
          <w:spacing w:val="4"/>
          <w:sz w:val="18"/>
          <w:szCs w:val="18"/>
        </w:rPr>
      </w:pPr>
    </w:p>
    <w:p w14:paraId="2B82C007" w14:textId="7AE4C1B0" w:rsidR="00A70650" w:rsidRPr="00205FD3" w:rsidRDefault="00A954C2" w:rsidP="76C907C3">
      <w:pPr>
        <w:pStyle w:val="NoSpacing"/>
        <w:ind w:firstLine="720"/>
        <w:jc w:val="both"/>
        <w:rPr>
          <w:rFonts w:ascii="Open Sans" w:eastAsia="Open Sans" w:hAnsi="Open Sans" w:cs="Open Sans"/>
          <w:color w:val="000000"/>
          <w:spacing w:val="4"/>
          <w:sz w:val="18"/>
          <w:szCs w:val="18"/>
        </w:rPr>
      </w:pPr>
      <w:r w:rsidRPr="00205FD3">
        <w:rPr>
          <w:rFonts w:ascii="Open Sans" w:eastAsia="Open Sans" w:hAnsi="Open Sans" w:cs="Open Sans"/>
          <w:color w:val="000000"/>
          <w:spacing w:val="4"/>
          <w:sz w:val="18"/>
          <w:szCs w:val="18"/>
        </w:rPr>
        <w:t>Dodge, R., Daly, A., Huyton, J., &amp; Sanders, L. (2012). The challenge of defining wellbeing. </w:t>
      </w:r>
      <w:r w:rsidRPr="00205FD3">
        <w:rPr>
          <w:rFonts w:ascii="Open Sans" w:eastAsia="Open Sans" w:hAnsi="Open Sans" w:cs="Open Sans"/>
          <w:i/>
          <w:iCs/>
          <w:color w:val="000000"/>
          <w:spacing w:val="4"/>
          <w:sz w:val="18"/>
          <w:szCs w:val="18"/>
        </w:rPr>
        <w:t xml:space="preserve">International </w:t>
      </w:r>
      <w:r w:rsidRPr="00205FD3">
        <w:rPr>
          <w:rFonts w:ascii="Open Sans" w:hAnsi="Open Sans" w:cs="Open Sans"/>
          <w:sz w:val="18"/>
        </w:rPr>
        <w:tab/>
      </w:r>
      <w:r w:rsidRPr="00205FD3">
        <w:rPr>
          <w:rFonts w:ascii="Open Sans" w:eastAsia="Open Sans" w:hAnsi="Open Sans" w:cs="Open Sans"/>
          <w:i/>
          <w:iCs/>
          <w:color w:val="000000"/>
          <w:spacing w:val="4"/>
          <w:sz w:val="18"/>
          <w:szCs w:val="18"/>
        </w:rPr>
        <w:t>Journal of Wellbeing</w:t>
      </w:r>
      <w:r w:rsidRPr="00205FD3">
        <w:rPr>
          <w:rFonts w:ascii="Open Sans" w:eastAsia="Open Sans" w:hAnsi="Open Sans" w:cs="Open Sans"/>
          <w:color w:val="000000"/>
          <w:spacing w:val="4"/>
          <w:sz w:val="18"/>
          <w:szCs w:val="18"/>
        </w:rPr>
        <w:t xml:space="preserve">, 2(3), 222-235. Available at: doi:10.5502/ijw.v2i3.4 </w:t>
      </w:r>
    </w:p>
    <w:p w14:paraId="0F4F9C4A" w14:textId="22F52071" w:rsidR="00A70650" w:rsidRPr="00205FD3" w:rsidRDefault="00A70650" w:rsidP="76C907C3">
      <w:pPr>
        <w:spacing w:before="0" w:after="160"/>
        <w:rPr>
          <w:rFonts w:ascii="Open Sans" w:eastAsia="Open Sans" w:hAnsi="Open Sans" w:cs="Open Sans"/>
          <w:color w:val="000000"/>
          <w:spacing w:val="4"/>
          <w:sz w:val="18"/>
          <w:szCs w:val="18"/>
        </w:rPr>
      </w:pPr>
      <w:r w:rsidRPr="00205FD3">
        <w:rPr>
          <w:rFonts w:ascii="Open Sans" w:eastAsia="Open Sans" w:hAnsi="Open Sans" w:cs="Open Sans"/>
          <w:color w:val="000000" w:themeColor="text1"/>
          <w:sz w:val="18"/>
          <w:szCs w:val="18"/>
        </w:rPr>
        <w:br w:type="page"/>
      </w:r>
    </w:p>
    <w:p w14:paraId="2B6C932E" w14:textId="45862CCF" w:rsidR="00166A4C" w:rsidRPr="00205FD3" w:rsidRDefault="00166A4C" w:rsidP="00166A4C">
      <w:pPr>
        <w:pStyle w:val="Heading3"/>
        <w:jc w:val="both"/>
        <w:rPr>
          <w:rFonts w:eastAsia="Open Sans"/>
        </w:rPr>
      </w:pPr>
      <w:r w:rsidRPr="00205FD3">
        <w:rPr>
          <w:rFonts w:eastAsia="Open Sans"/>
        </w:rPr>
        <w:lastRenderedPageBreak/>
        <w:t>Preparing to read independently and to share information in groups</w:t>
      </w:r>
    </w:p>
    <w:p w14:paraId="65C9C5EE" w14:textId="65741D9A" w:rsidR="00166A4C" w:rsidRPr="00205FD3" w:rsidRDefault="003B1A11" w:rsidP="00166A4C">
      <w:pPr>
        <w:jc w:val="both"/>
        <w:rPr>
          <w:rFonts w:ascii="Open Sans" w:eastAsia="Open Sans" w:hAnsi="Open Sans" w:cs="Open Sans"/>
        </w:rPr>
      </w:pPr>
      <w:r w:rsidRPr="00205FD3">
        <w:rPr>
          <w:rFonts w:ascii="Open Sans" w:eastAsia="Open Sans" w:hAnsi="Open Sans" w:cs="Open Sans"/>
        </w:rPr>
        <w:t>To prepare for</w:t>
      </w:r>
      <w:r w:rsidR="00166A4C" w:rsidRPr="00205FD3">
        <w:rPr>
          <w:rFonts w:ascii="Open Sans" w:eastAsia="Open Sans" w:hAnsi="Open Sans" w:cs="Open Sans"/>
        </w:rPr>
        <w:t xml:space="preserve"> </w:t>
      </w:r>
      <w:r w:rsidR="00166A4C" w:rsidRPr="00205FD3">
        <w:rPr>
          <w:rFonts w:ascii="Open Sans" w:eastAsia="Open Sans" w:hAnsi="Open Sans" w:cs="Open Sans"/>
          <w:i/>
          <w:iCs/>
        </w:rPr>
        <w:t>Reading for Main Ideas 2</w:t>
      </w:r>
      <w:r w:rsidR="00166A4C" w:rsidRPr="00205FD3">
        <w:rPr>
          <w:rFonts w:ascii="Open Sans" w:eastAsia="Open Sans" w:hAnsi="Open Sans" w:cs="Open Sans"/>
        </w:rPr>
        <w:t>, you will work in TWO ways.</w:t>
      </w:r>
    </w:p>
    <w:p w14:paraId="08BB1C6C" w14:textId="5822E95D" w:rsidR="00166A4C" w:rsidRPr="00205FD3" w:rsidRDefault="003B1A11" w:rsidP="00166A4C">
      <w:pPr>
        <w:pStyle w:val="PSRisebulletpoints"/>
        <w:numPr>
          <w:ilvl w:val="0"/>
          <w:numId w:val="41"/>
        </w:numPr>
        <w:jc w:val="both"/>
        <w:rPr>
          <w:rFonts w:ascii="Open Sans" w:eastAsia="Open Sans" w:hAnsi="Open Sans" w:cs="Open Sans"/>
        </w:rPr>
      </w:pPr>
      <w:r w:rsidRPr="00205FD3">
        <w:rPr>
          <w:rFonts w:ascii="Open Sans" w:eastAsia="Open Sans" w:hAnsi="Open Sans" w:cs="Open Sans"/>
        </w:rPr>
        <w:t>Y</w:t>
      </w:r>
      <w:r w:rsidR="00166A4C" w:rsidRPr="00205FD3">
        <w:rPr>
          <w:rFonts w:ascii="Open Sans" w:eastAsia="Open Sans" w:hAnsi="Open Sans" w:cs="Open Sans"/>
        </w:rPr>
        <w:t xml:space="preserve">ou will </w:t>
      </w:r>
      <w:r w:rsidRPr="00205FD3">
        <w:rPr>
          <w:rFonts w:ascii="Open Sans" w:eastAsia="Open Sans" w:hAnsi="Open Sans" w:cs="Open Sans"/>
        </w:rPr>
        <w:t xml:space="preserve">now </w:t>
      </w:r>
      <w:r w:rsidR="00166A4C" w:rsidRPr="00205FD3">
        <w:rPr>
          <w:rFonts w:ascii="Open Sans" w:eastAsia="Open Sans" w:hAnsi="Open Sans" w:cs="Open Sans"/>
        </w:rPr>
        <w:t xml:space="preserve">read your part(s) of the Dodge et al. article independently and make notes on a template that will be provided for you. </w:t>
      </w:r>
    </w:p>
    <w:p w14:paraId="0D3E105D" w14:textId="78E6031E" w:rsidR="00166A4C" w:rsidRPr="00205FD3" w:rsidRDefault="003B1A11" w:rsidP="00166A4C">
      <w:pPr>
        <w:pStyle w:val="PSRisebulletpoints"/>
        <w:jc w:val="both"/>
        <w:rPr>
          <w:rFonts w:ascii="Open Sans" w:eastAsia="Open Sans" w:hAnsi="Open Sans" w:cs="Open Sans"/>
        </w:rPr>
      </w:pPr>
      <w:r w:rsidRPr="00205FD3">
        <w:rPr>
          <w:rFonts w:ascii="Open Sans" w:eastAsia="Open Sans" w:hAnsi="Open Sans" w:cs="Open Sans"/>
        </w:rPr>
        <w:t>Y</w:t>
      </w:r>
      <w:r w:rsidR="00166A4C" w:rsidRPr="00205FD3">
        <w:rPr>
          <w:rFonts w:ascii="Open Sans" w:eastAsia="Open Sans" w:hAnsi="Open Sans" w:cs="Open Sans"/>
        </w:rPr>
        <w:t xml:space="preserve">ou will have an online discussion in </w:t>
      </w:r>
      <w:r w:rsidR="00166A4C" w:rsidRPr="00205FD3">
        <w:rPr>
          <w:rFonts w:ascii="Open Sans" w:eastAsia="Open Sans" w:hAnsi="Open Sans" w:cs="Open Sans"/>
          <w:i/>
          <w:iCs/>
        </w:rPr>
        <w:t>Reading for main ideas 2</w:t>
      </w:r>
      <w:r w:rsidR="00166A4C" w:rsidRPr="00205FD3">
        <w:rPr>
          <w:rFonts w:ascii="Open Sans" w:eastAsia="Open Sans" w:hAnsi="Open Sans" w:cs="Open Sans"/>
        </w:rPr>
        <w:t xml:space="preserve"> to share information about what you have read. You will need to arrange this meeting yourselves.</w:t>
      </w:r>
    </w:p>
    <w:p w14:paraId="1940CB73" w14:textId="77777777" w:rsidR="00166A4C" w:rsidRPr="00205FD3" w:rsidRDefault="00166A4C" w:rsidP="00166A4C">
      <w:pPr>
        <w:rPr>
          <w:rFonts w:ascii="Open Sans" w:hAnsi="Open Sans" w:cs="Open Sans"/>
        </w:rPr>
      </w:pPr>
    </w:p>
    <w:p w14:paraId="3305D8A9" w14:textId="1D4FF714" w:rsidR="006D44E1" w:rsidRPr="00205FD3" w:rsidRDefault="006D44E1" w:rsidP="76C907C3">
      <w:pPr>
        <w:jc w:val="both"/>
        <w:rPr>
          <w:rFonts w:ascii="Open Sans" w:eastAsia="Open Sans" w:hAnsi="Open Sans" w:cs="Open Sans"/>
        </w:rPr>
      </w:pPr>
      <w:r w:rsidRPr="00205FD3">
        <w:rPr>
          <w:rFonts w:ascii="Open Sans" w:eastAsia="Open Sans" w:hAnsi="Open Sans" w:cs="Open Sans"/>
        </w:rPr>
        <w:t>Your tutor will give you a number: 1, 2, 3 or 4. The number shows which part(s) of the article you will rea</w:t>
      </w:r>
      <w:r w:rsidR="00166A4C" w:rsidRPr="00205FD3">
        <w:rPr>
          <w:rFonts w:ascii="Open Sans" w:eastAsia="Open Sans" w:hAnsi="Open Sans" w:cs="Open Sans"/>
        </w:rPr>
        <w:t>d</w:t>
      </w:r>
      <w:r w:rsidR="12E30C5D" w:rsidRPr="00205FD3">
        <w:rPr>
          <w:rFonts w:ascii="Open Sans" w:eastAsia="Open Sans" w:hAnsi="Open Sans" w:cs="Open Sans"/>
        </w:rPr>
        <w:t>.</w:t>
      </w:r>
    </w:p>
    <w:p w14:paraId="02559D72" w14:textId="77777777" w:rsidR="006D44E1" w:rsidRPr="00205FD3" w:rsidRDefault="006D44E1" w:rsidP="76C907C3">
      <w:pPr>
        <w:pStyle w:val="PSRisebulletpoints"/>
        <w:numPr>
          <w:ilvl w:val="0"/>
          <w:numId w:val="40"/>
        </w:numPr>
        <w:jc w:val="both"/>
        <w:rPr>
          <w:rFonts w:ascii="Open Sans" w:eastAsia="Open Sans" w:hAnsi="Open Sans" w:cs="Open Sans"/>
        </w:rPr>
      </w:pPr>
      <w:r w:rsidRPr="00205FD3">
        <w:rPr>
          <w:rFonts w:ascii="Open Sans" w:eastAsia="Open Sans" w:hAnsi="Open Sans" w:cs="Open Sans"/>
        </w:rPr>
        <w:t xml:space="preserve">‘Introduction’ &amp; ‘Historical background’ </w:t>
      </w:r>
    </w:p>
    <w:p w14:paraId="2985CDEC" w14:textId="77777777" w:rsidR="006D44E1" w:rsidRPr="00205FD3" w:rsidRDefault="006D44E1" w:rsidP="76C907C3">
      <w:pPr>
        <w:pStyle w:val="PSRisebulletpoints"/>
        <w:jc w:val="both"/>
        <w:rPr>
          <w:rFonts w:ascii="Open Sans" w:eastAsia="Open Sans" w:hAnsi="Open Sans" w:cs="Open Sans"/>
        </w:rPr>
      </w:pPr>
      <w:r w:rsidRPr="00205FD3">
        <w:rPr>
          <w:rFonts w:ascii="Open Sans" w:eastAsia="Open Sans" w:hAnsi="Open Sans" w:cs="Open Sans"/>
        </w:rPr>
        <w:t xml:space="preserve">‘What constitutes wellbeing?’ </w:t>
      </w:r>
    </w:p>
    <w:p w14:paraId="0D39905C" w14:textId="77777777" w:rsidR="006D44E1" w:rsidRPr="00205FD3" w:rsidRDefault="006D44E1" w:rsidP="76C907C3">
      <w:pPr>
        <w:pStyle w:val="PSRisebulletpoints"/>
        <w:jc w:val="both"/>
        <w:rPr>
          <w:rFonts w:ascii="Open Sans" w:eastAsia="Open Sans" w:hAnsi="Open Sans" w:cs="Open Sans"/>
        </w:rPr>
      </w:pPr>
      <w:r w:rsidRPr="00205FD3">
        <w:rPr>
          <w:rFonts w:ascii="Open Sans" w:eastAsia="Open Sans" w:hAnsi="Open Sans" w:cs="Open Sans"/>
        </w:rPr>
        <w:t xml:space="preserve">‘Equilibrium’, ‘Challenges’ &amp; ‘Resources’ </w:t>
      </w:r>
    </w:p>
    <w:p w14:paraId="5FE3C4DF" w14:textId="23F532C7" w:rsidR="006D44E1" w:rsidRPr="00205FD3" w:rsidRDefault="006D44E1" w:rsidP="76C907C3">
      <w:pPr>
        <w:pStyle w:val="PSRisebulletpoints"/>
        <w:jc w:val="both"/>
        <w:rPr>
          <w:rFonts w:ascii="Open Sans" w:eastAsia="Open Sans" w:hAnsi="Open Sans" w:cs="Open Sans"/>
        </w:rPr>
      </w:pPr>
      <w:r w:rsidRPr="00205FD3">
        <w:rPr>
          <w:rFonts w:ascii="Open Sans" w:eastAsia="Open Sans" w:hAnsi="Open Sans" w:cs="Open Sans"/>
        </w:rPr>
        <w:t>‘A new definition of wellbeing’ &amp; ‘The considered strengths of the new definition’</w:t>
      </w:r>
    </w:p>
    <w:p w14:paraId="59AECD46" w14:textId="72DD9341" w:rsidR="0B9CCE69" w:rsidRPr="00205FD3" w:rsidRDefault="0B9CCE69" w:rsidP="76C907C3">
      <w:pPr>
        <w:pStyle w:val="Heading2"/>
        <w:jc w:val="both"/>
        <w:rPr>
          <w:rFonts w:eastAsia="Open Sans"/>
        </w:rPr>
      </w:pPr>
    </w:p>
    <w:p w14:paraId="5D9D5F3B" w14:textId="037A9A59" w:rsidR="006D44E1" w:rsidRPr="00205FD3" w:rsidRDefault="006D44E1" w:rsidP="76C907C3">
      <w:pPr>
        <w:pStyle w:val="Heading2"/>
        <w:jc w:val="both"/>
        <w:rPr>
          <w:rFonts w:eastAsia="Open Sans"/>
        </w:rPr>
      </w:pPr>
      <w:r w:rsidRPr="00205FD3">
        <w:rPr>
          <w:rFonts w:eastAsia="Open Sans"/>
        </w:rPr>
        <w:t xml:space="preserve">Task </w:t>
      </w:r>
      <w:r w:rsidR="00B401DC" w:rsidRPr="00205FD3">
        <w:rPr>
          <w:rFonts w:eastAsia="Open Sans"/>
        </w:rPr>
        <w:t>7</w:t>
      </w:r>
    </w:p>
    <w:p w14:paraId="36F40A05" w14:textId="61A34927" w:rsidR="006F52E5" w:rsidRPr="00205FD3" w:rsidRDefault="006F52E5" w:rsidP="76C907C3">
      <w:pPr>
        <w:jc w:val="both"/>
        <w:rPr>
          <w:rFonts w:ascii="Open Sans" w:eastAsia="Open Sans" w:hAnsi="Open Sans" w:cs="Open Sans"/>
        </w:rPr>
      </w:pPr>
      <w:r w:rsidRPr="00205FD3">
        <w:rPr>
          <w:rFonts w:ascii="Open Sans" w:eastAsia="Open Sans" w:hAnsi="Open Sans" w:cs="Open Sans"/>
        </w:rPr>
        <w:t>Follow the steps</w:t>
      </w:r>
      <w:r w:rsidR="00166A4C" w:rsidRPr="00205FD3">
        <w:rPr>
          <w:rFonts w:ascii="Open Sans" w:eastAsia="Open Sans" w:hAnsi="Open Sans" w:cs="Open Sans"/>
        </w:rPr>
        <w:t>.</w:t>
      </w:r>
    </w:p>
    <w:p w14:paraId="32317946" w14:textId="42541FC4" w:rsidR="006F52E5" w:rsidRPr="00205FD3" w:rsidRDefault="00166A4C" w:rsidP="76C907C3">
      <w:pPr>
        <w:pStyle w:val="ListParagraph"/>
        <w:numPr>
          <w:ilvl w:val="0"/>
          <w:numId w:val="36"/>
        </w:numPr>
        <w:jc w:val="both"/>
        <w:rPr>
          <w:rFonts w:ascii="Open Sans" w:eastAsia="Open Sans" w:hAnsi="Open Sans" w:cs="Open Sans"/>
        </w:rPr>
      </w:pPr>
      <w:r w:rsidRPr="00205FD3">
        <w:rPr>
          <w:rFonts w:ascii="Open Sans" w:eastAsia="Open Sans" w:hAnsi="Open Sans" w:cs="Open Sans"/>
        </w:rPr>
        <w:t>S</w:t>
      </w:r>
      <w:r w:rsidR="006D44E1" w:rsidRPr="00205FD3">
        <w:rPr>
          <w:rFonts w:ascii="Open Sans" w:eastAsia="Open Sans" w:hAnsi="Open Sans" w:cs="Open Sans"/>
        </w:rPr>
        <w:t>earch f</w:t>
      </w:r>
      <w:r w:rsidR="006F52E5" w:rsidRPr="00205FD3">
        <w:rPr>
          <w:rFonts w:ascii="Open Sans" w:eastAsia="Open Sans" w:hAnsi="Open Sans" w:cs="Open Sans"/>
        </w:rPr>
        <w:t>or and download the article</w:t>
      </w:r>
      <w:r w:rsidR="0FA8A49E" w:rsidRPr="00205FD3">
        <w:rPr>
          <w:rFonts w:ascii="Open Sans" w:eastAsia="Open Sans" w:hAnsi="Open Sans" w:cs="Open Sans"/>
        </w:rPr>
        <w:t xml:space="preserve"> using the </w:t>
      </w:r>
      <w:r w:rsidR="725B8AB3" w:rsidRPr="00205FD3">
        <w:rPr>
          <w:rFonts w:ascii="Open Sans" w:eastAsia="Open Sans" w:hAnsi="Open Sans" w:cs="Open Sans"/>
        </w:rPr>
        <w:t xml:space="preserve">doi in </w:t>
      </w:r>
      <w:r w:rsidR="004E5AE3" w:rsidRPr="00205FD3">
        <w:rPr>
          <w:rFonts w:ascii="Open Sans" w:eastAsia="Open Sans" w:hAnsi="Open Sans" w:cs="Open Sans"/>
        </w:rPr>
        <w:t>reference below</w:t>
      </w:r>
      <w:r w:rsidR="5EE6B1B8" w:rsidRPr="00205FD3">
        <w:rPr>
          <w:rFonts w:ascii="Open Sans" w:eastAsia="Open Sans" w:hAnsi="Open Sans" w:cs="Open Sans"/>
        </w:rPr>
        <w:t xml:space="preserve"> (i</w:t>
      </w:r>
      <w:r w:rsidR="006D44E1" w:rsidRPr="00205FD3">
        <w:rPr>
          <w:rFonts w:ascii="Open Sans" w:eastAsia="Open Sans" w:hAnsi="Open Sans" w:cs="Open Sans"/>
        </w:rPr>
        <w:t>t is not in UoM Library</w:t>
      </w:r>
      <w:r w:rsidR="56B0155F" w:rsidRPr="00205FD3">
        <w:rPr>
          <w:rFonts w:ascii="Open Sans" w:eastAsia="Open Sans" w:hAnsi="Open Sans" w:cs="Open Sans"/>
        </w:rPr>
        <w:t xml:space="preserve"> </w:t>
      </w:r>
      <w:r w:rsidR="006D44E1" w:rsidRPr="00205FD3">
        <w:rPr>
          <w:rFonts w:ascii="Open Sans" w:eastAsia="Open Sans" w:hAnsi="Open Sans" w:cs="Open Sans"/>
        </w:rPr>
        <w:t xml:space="preserve">but is </w:t>
      </w:r>
      <w:r w:rsidR="483AED12" w:rsidRPr="00205FD3">
        <w:rPr>
          <w:rFonts w:ascii="Open Sans" w:eastAsia="Open Sans" w:hAnsi="Open Sans" w:cs="Open Sans"/>
        </w:rPr>
        <w:t>open access</w:t>
      </w:r>
      <w:r w:rsidR="006D44E1" w:rsidRPr="00205FD3">
        <w:rPr>
          <w:rFonts w:ascii="Open Sans" w:eastAsia="Open Sans" w:hAnsi="Open Sans" w:cs="Open Sans"/>
        </w:rPr>
        <w:t xml:space="preserve"> on the Intern</w:t>
      </w:r>
      <w:r w:rsidR="2829F110" w:rsidRPr="00205FD3">
        <w:rPr>
          <w:rFonts w:ascii="Open Sans" w:eastAsia="Open Sans" w:hAnsi="Open Sans" w:cs="Open Sans"/>
        </w:rPr>
        <w:t>et)</w:t>
      </w:r>
    </w:p>
    <w:p w14:paraId="046C3781" w14:textId="0A3432F9" w:rsidR="006F52E5" w:rsidRPr="00205FD3" w:rsidRDefault="00166A4C" w:rsidP="76C907C3">
      <w:pPr>
        <w:pStyle w:val="ListParagraph"/>
        <w:numPr>
          <w:ilvl w:val="0"/>
          <w:numId w:val="36"/>
        </w:numPr>
        <w:jc w:val="both"/>
        <w:rPr>
          <w:rFonts w:ascii="Open Sans" w:eastAsia="Open Sans" w:hAnsi="Open Sans" w:cs="Open Sans"/>
        </w:rPr>
      </w:pPr>
      <w:r w:rsidRPr="00205FD3">
        <w:rPr>
          <w:rFonts w:ascii="Open Sans" w:eastAsia="Open Sans" w:hAnsi="Open Sans" w:cs="Open Sans"/>
        </w:rPr>
        <w:t>S</w:t>
      </w:r>
      <w:r w:rsidR="006D44E1" w:rsidRPr="00205FD3">
        <w:rPr>
          <w:rFonts w:ascii="Open Sans" w:eastAsia="Open Sans" w:hAnsi="Open Sans" w:cs="Open Sans"/>
        </w:rPr>
        <w:t>can the article to locate your</w:t>
      </w:r>
      <w:r w:rsidR="006F52E5" w:rsidRPr="00205FD3">
        <w:rPr>
          <w:rFonts w:ascii="Open Sans" w:eastAsia="Open Sans" w:hAnsi="Open Sans" w:cs="Open Sans"/>
        </w:rPr>
        <w:t xml:space="preserve"> part(s) using the subheading(s</w:t>
      </w:r>
      <w:r w:rsidR="744C81CF" w:rsidRPr="00205FD3">
        <w:rPr>
          <w:rFonts w:ascii="Open Sans" w:eastAsia="Open Sans" w:hAnsi="Open Sans" w:cs="Open Sans"/>
        </w:rPr>
        <w:t>)</w:t>
      </w:r>
    </w:p>
    <w:p w14:paraId="40C9FCD7" w14:textId="520E5087" w:rsidR="00B20128" w:rsidRPr="00205FD3" w:rsidRDefault="00166A4C" w:rsidP="76C907C3">
      <w:pPr>
        <w:pStyle w:val="ListParagraph"/>
        <w:numPr>
          <w:ilvl w:val="0"/>
          <w:numId w:val="36"/>
        </w:numPr>
        <w:jc w:val="both"/>
        <w:rPr>
          <w:rFonts w:ascii="Open Sans" w:eastAsia="Open Sans" w:hAnsi="Open Sans" w:cs="Open Sans"/>
        </w:rPr>
      </w:pPr>
      <w:r w:rsidRPr="00205FD3">
        <w:rPr>
          <w:rFonts w:ascii="Open Sans" w:eastAsia="Open Sans" w:hAnsi="Open Sans" w:cs="Open Sans"/>
        </w:rPr>
        <w:t>M</w:t>
      </w:r>
      <w:r w:rsidR="00B20128" w:rsidRPr="00205FD3">
        <w:rPr>
          <w:rFonts w:ascii="Open Sans" w:eastAsia="Open Sans" w:hAnsi="Open Sans" w:cs="Open Sans"/>
        </w:rPr>
        <w:t xml:space="preserve">ake a note of the page numbers. </w:t>
      </w:r>
    </w:p>
    <w:p w14:paraId="5DCAA142" w14:textId="62EA0769" w:rsidR="006D44E1" w:rsidRPr="00205FD3" w:rsidRDefault="006D44E1" w:rsidP="76C907C3">
      <w:pPr>
        <w:jc w:val="both"/>
        <w:rPr>
          <w:rFonts w:ascii="Open Sans" w:eastAsia="Open Sans" w:hAnsi="Open Sans" w:cs="Open Sans"/>
        </w:rPr>
      </w:pPr>
      <w:r w:rsidRPr="00205FD3">
        <w:rPr>
          <w:rFonts w:ascii="Open Sans" w:eastAsia="Open Sans" w:hAnsi="Open Sans" w:cs="Open Sans"/>
        </w:rPr>
        <w:t>Dodge, R., Daly, A., Huyton, J., &amp; Sanders, L. (2012). The challenge of defining wellbeing. International Journal of Wellbeing, 2(3), 222-235. Available at: doi:10.5502/ijw.v2i3.4</w:t>
      </w:r>
    </w:p>
    <w:p w14:paraId="472B312B" w14:textId="5F0A1948" w:rsidR="00B20128" w:rsidRPr="00205FD3" w:rsidRDefault="00B20128" w:rsidP="76C907C3">
      <w:pPr>
        <w:jc w:val="both"/>
        <w:rPr>
          <w:rFonts w:ascii="Open Sans" w:eastAsia="Open Sans" w:hAnsi="Open Sans" w:cs="Open Sans"/>
          <w:sz w:val="18"/>
          <w:szCs w:val="18"/>
        </w:rPr>
      </w:pPr>
    </w:p>
    <w:p w14:paraId="09E5046A" w14:textId="77777777" w:rsidR="008E15A6" w:rsidRPr="00205FD3" w:rsidRDefault="008E15A6" w:rsidP="76C907C3">
      <w:pPr>
        <w:spacing w:before="0" w:after="160"/>
        <w:rPr>
          <w:rFonts w:ascii="Open Sans" w:eastAsia="Open Sans" w:hAnsi="Open Sans" w:cs="Open Sans"/>
          <w:color w:val="660099"/>
          <w:sz w:val="26"/>
          <w:szCs w:val="26"/>
        </w:rPr>
      </w:pPr>
      <w:r w:rsidRPr="00205FD3">
        <w:rPr>
          <w:rFonts w:ascii="Open Sans" w:eastAsia="Open Sans" w:hAnsi="Open Sans" w:cs="Open Sans"/>
        </w:rPr>
        <w:br w:type="page"/>
      </w:r>
    </w:p>
    <w:p w14:paraId="2178D71E" w14:textId="00C24D81" w:rsidR="00B20128" w:rsidRPr="00205FD3" w:rsidRDefault="00B20128" w:rsidP="76C907C3">
      <w:pPr>
        <w:jc w:val="both"/>
        <w:rPr>
          <w:rFonts w:ascii="Open Sans" w:eastAsia="Open Sans" w:hAnsi="Open Sans" w:cs="Open Sans"/>
          <w:sz w:val="22"/>
          <w:szCs w:val="22"/>
        </w:rPr>
      </w:pPr>
    </w:p>
    <w:p w14:paraId="4BA38071" w14:textId="0DBBA21A" w:rsidR="005E5BDE" w:rsidRPr="00205FD3" w:rsidRDefault="00CB6FEC" w:rsidP="76C907C3">
      <w:pPr>
        <w:pStyle w:val="Heading3"/>
        <w:rPr>
          <w:rFonts w:eastAsia="Open Sans"/>
        </w:rPr>
      </w:pPr>
      <w:r w:rsidRPr="00205FD3">
        <w:rPr>
          <w:rFonts w:eastAsia="Open Sans"/>
        </w:rPr>
        <w:t>Dealing with unfamiliar vocabulary</w:t>
      </w:r>
    </w:p>
    <w:p w14:paraId="21AA2A40" w14:textId="77D69915" w:rsidR="00B7078F" w:rsidRPr="00205FD3" w:rsidRDefault="00B7078F" w:rsidP="76C907C3">
      <w:pPr>
        <w:spacing w:before="100" w:beforeAutospacing="1" w:after="100" w:afterAutospacing="1" w:line="240" w:lineRule="auto"/>
        <w:textAlignment w:val="baseline"/>
        <w:rPr>
          <w:rFonts w:ascii="Open Sans" w:eastAsia="Open Sans" w:hAnsi="Open Sans" w:cs="Open Sans"/>
          <w:color w:val="313537"/>
          <w:lang w:eastAsia="en-GB"/>
        </w:rPr>
      </w:pPr>
      <w:r w:rsidRPr="00205FD3">
        <w:rPr>
          <w:rFonts w:ascii="Open Sans" w:eastAsia="Open Sans" w:hAnsi="Open Sans" w:cs="Open Sans"/>
          <w:color w:val="313537"/>
          <w:lang w:eastAsia="en-GB"/>
        </w:rPr>
        <w:t>When you find a word, you do not understand in a text, you first need to decide whether it is necessary to understand the word. If you can understand enough of the text, keep reading. Looking up unnecessary words will slow you down. Alternatively, the context in which the word is located may allow you to guess the meaning of the word well enough to continue reading.</w:t>
      </w:r>
      <w:r w:rsidR="00367E7F" w:rsidRPr="00205FD3">
        <w:rPr>
          <w:rFonts w:ascii="Open Sans" w:eastAsia="Open Sans" w:hAnsi="Open Sans" w:cs="Open Sans"/>
          <w:color w:val="313537"/>
          <w:lang w:eastAsia="en-GB"/>
        </w:rPr>
        <w:t xml:space="preserve"> </w:t>
      </w:r>
      <w:r w:rsidRPr="00205FD3">
        <w:rPr>
          <w:rFonts w:ascii="Open Sans" w:eastAsia="Open Sans" w:hAnsi="Open Sans" w:cs="Open Sans"/>
          <w:color w:val="313537"/>
          <w:lang w:eastAsia="en-GB"/>
        </w:rPr>
        <w:t>If neither of these applies, you may have to look up the word in a dictionary.</w:t>
      </w:r>
    </w:p>
    <w:p w14:paraId="09405301" w14:textId="5D2B4665" w:rsidR="00367E7F" w:rsidRPr="00205FD3" w:rsidRDefault="00367E7F" w:rsidP="76C907C3">
      <w:pPr>
        <w:spacing w:before="100" w:beforeAutospacing="1" w:after="100" w:afterAutospacing="1" w:line="240" w:lineRule="auto"/>
        <w:textAlignment w:val="baseline"/>
        <w:rPr>
          <w:rFonts w:ascii="Open Sans" w:eastAsia="Open Sans" w:hAnsi="Open Sans" w:cs="Open Sans"/>
          <w:color w:val="313537"/>
          <w:lang w:eastAsia="en-GB"/>
        </w:rPr>
      </w:pPr>
      <w:r w:rsidRPr="00205FD3">
        <w:rPr>
          <w:rFonts w:ascii="Open Sans" w:eastAsia="Open Sans" w:hAnsi="Open Sans" w:cs="Open Sans"/>
          <w:color w:val="313537"/>
          <w:lang w:eastAsia="en-GB"/>
        </w:rPr>
        <w:t>At the end this document, you will find a</w:t>
      </w:r>
      <w:r w:rsidRPr="00205FD3">
        <w:rPr>
          <w:rFonts w:ascii="Open Sans" w:eastAsia="Open Sans" w:hAnsi="Open Sans" w:cs="Open Sans"/>
          <w:color w:val="313537"/>
          <w:spacing w:val="4"/>
          <w:lang w:eastAsia="en-GB"/>
        </w:rPr>
        <w:t xml:space="preserve"> glossary</w:t>
      </w:r>
      <w:r w:rsidR="00270FC4" w:rsidRPr="00205FD3">
        <w:rPr>
          <w:rFonts w:ascii="Open Sans" w:eastAsia="Open Sans" w:hAnsi="Open Sans" w:cs="Open Sans"/>
          <w:color w:val="313537"/>
          <w:spacing w:val="4"/>
          <w:lang w:eastAsia="en-GB"/>
        </w:rPr>
        <w:t xml:space="preserve">, which </w:t>
      </w:r>
      <w:r w:rsidRPr="00205FD3">
        <w:rPr>
          <w:rFonts w:ascii="Open Sans" w:eastAsia="Open Sans" w:hAnsi="Open Sans" w:cs="Open Sans"/>
          <w:color w:val="313537"/>
          <w:spacing w:val="4"/>
          <w:lang w:eastAsia="en-GB"/>
        </w:rPr>
        <w:t>contains some less familiar words from the text. It could be used instead of a dictionary or as an additional resource.</w:t>
      </w:r>
    </w:p>
    <w:p w14:paraId="6EC300D7" w14:textId="77777777" w:rsidR="00B7078F" w:rsidRPr="00205FD3" w:rsidRDefault="00B7078F" w:rsidP="76C907C3">
      <w:pPr>
        <w:rPr>
          <w:rFonts w:ascii="Open Sans" w:eastAsia="Open Sans" w:hAnsi="Open Sans" w:cs="Open Sans"/>
        </w:rPr>
      </w:pPr>
    </w:p>
    <w:p w14:paraId="75AC9AE3" w14:textId="13995252" w:rsidR="00270FC4" w:rsidRPr="00205FD3" w:rsidRDefault="000B3B6D" w:rsidP="76C907C3">
      <w:pPr>
        <w:pStyle w:val="Heading2"/>
        <w:rPr>
          <w:rFonts w:eastAsia="Open Sans"/>
        </w:rPr>
      </w:pPr>
      <w:r w:rsidRPr="00205FD3">
        <w:rPr>
          <w:rFonts w:eastAsia="Open Sans"/>
        </w:rPr>
        <w:t>T</w:t>
      </w:r>
      <w:r w:rsidR="00B401DC" w:rsidRPr="00205FD3">
        <w:rPr>
          <w:rFonts w:eastAsia="Open Sans"/>
        </w:rPr>
        <w:t>ask 8</w:t>
      </w:r>
    </w:p>
    <w:p w14:paraId="6CCC600D" w14:textId="0063A7AD" w:rsidR="00D33265" w:rsidRPr="00205FD3" w:rsidRDefault="00D33265" w:rsidP="00D33265">
      <w:pPr>
        <w:jc w:val="both"/>
        <w:rPr>
          <w:rFonts w:ascii="Open Sans" w:eastAsia="Open Sans" w:hAnsi="Open Sans" w:cs="Open Sans"/>
        </w:rPr>
      </w:pPr>
      <w:r w:rsidRPr="00205FD3">
        <w:rPr>
          <w:rFonts w:ascii="Open Sans" w:eastAsia="Open Sans" w:hAnsi="Open Sans" w:cs="Open Sans"/>
        </w:rPr>
        <w:t>You will need to employ skills in skimming and scanning, as well as some more careful reading, to find the main ideas in your section of the article.</w:t>
      </w:r>
    </w:p>
    <w:p w14:paraId="2B70B008" w14:textId="0A2455D1" w:rsidR="00F15E2C" w:rsidRPr="00205FD3" w:rsidRDefault="00F15E2C" w:rsidP="76C907C3">
      <w:pPr>
        <w:pStyle w:val="Heading2"/>
        <w:rPr>
          <w:rFonts w:eastAsia="Open Sans"/>
          <w:sz w:val="20"/>
          <w:szCs w:val="20"/>
        </w:rPr>
      </w:pPr>
      <w:r w:rsidRPr="00205FD3">
        <w:rPr>
          <w:rFonts w:eastAsia="Open Sans"/>
          <w:color w:val="313537"/>
          <w:sz w:val="20"/>
          <w:szCs w:val="20"/>
          <w:lang w:eastAsia="en-GB"/>
        </w:rPr>
        <w:t>Follow steps 1-4 below and read your section of the article.</w:t>
      </w:r>
    </w:p>
    <w:p w14:paraId="067D978B" w14:textId="385EEF1D" w:rsidR="000B3B6D" w:rsidRPr="00205FD3" w:rsidRDefault="00F15E2C" w:rsidP="00D33265">
      <w:pPr>
        <w:spacing w:before="0" w:after="0" w:line="240" w:lineRule="auto"/>
        <w:textAlignment w:val="baseline"/>
        <w:rPr>
          <w:rFonts w:ascii="Open Sans" w:eastAsia="Open Sans" w:hAnsi="Open Sans" w:cs="Open Sans"/>
          <w:color w:val="313537"/>
          <w:lang w:eastAsia="en-GB"/>
        </w:rPr>
      </w:pPr>
      <w:r w:rsidRPr="00205FD3">
        <w:rPr>
          <w:rFonts w:ascii="Open Sans" w:eastAsia="Open Sans" w:hAnsi="Open Sans" w:cs="Open Sans"/>
          <w:b/>
          <w:bCs/>
          <w:color w:val="313537"/>
          <w:bdr w:val="none" w:sz="0" w:space="0" w:color="auto" w:frame="1"/>
          <w:lang w:eastAsia="en-GB"/>
        </w:rPr>
        <w:t>Remember</w:t>
      </w:r>
      <w:r w:rsidRPr="00205FD3">
        <w:rPr>
          <w:rFonts w:ascii="Open Sans" w:eastAsia="Open Sans" w:hAnsi="Open Sans" w:cs="Open Sans"/>
          <w:color w:val="313537"/>
          <w:lang w:eastAsia="en-GB"/>
        </w:rPr>
        <w:t>: you are only looking for main points about how wellbeing is defined. You should not spend too long on this.</w:t>
      </w:r>
    </w:p>
    <w:p w14:paraId="08B369F5" w14:textId="6D2FCCE5" w:rsidR="00C530A9" w:rsidRPr="00B326B1" w:rsidRDefault="00CF77FF" w:rsidP="00B326B1">
      <w:pPr>
        <w:pStyle w:val="PSRisebulletpoints"/>
        <w:numPr>
          <w:ilvl w:val="0"/>
          <w:numId w:val="48"/>
        </w:numPr>
        <w:rPr>
          <w:rFonts w:ascii="Open Sans" w:hAnsi="Open Sans" w:cs="Open Sans"/>
        </w:rPr>
      </w:pPr>
      <w:r w:rsidRPr="00B326B1">
        <w:rPr>
          <w:rFonts w:ascii="Open Sans" w:hAnsi="Open Sans" w:cs="Open Sans"/>
        </w:rPr>
        <w:t>Skim through your part(s) of the article first to identify where definitions of wellbeing are given (i.e.</w:t>
      </w:r>
      <w:r w:rsidR="00166A4C" w:rsidRPr="00B326B1">
        <w:rPr>
          <w:rFonts w:ascii="Open Sans" w:hAnsi="Open Sans" w:cs="Open Sans"/>
        </w:rPr>
        <w:t>,</w:t>
      </w:r>
      <w:r w:rsidRPr="00B326B1">
        <w:rPr>
          <w:rFonts w:ascii="Open Sans" w:hAnsi="Open Sans" w:cs="Open Sans"/>
        </w:rPr>
        <w:t xml:space="preserve"> you should quickly look over this material, without reading every word).</w:t>
      </w:r>
    </w:p>
    <w:p w14:paraId="586F4E53" w14:textId="4D117F63" w:rsidR="00CF77FF" w:rsidRPr="00B326B1" w:rsidRDefault="00CF77FF" w:rsidP="00B326B1">
      <w:pPr>
        <w:pStyle w:val="PSRisebulletpoints"/>
        <w:rPr>
          <w:rFonts w:ascii="Open Sans" w:hAnsi="Open Sans" w:cs="Open Sans"/>
        </w:rPr>
      </w:pPr>
      <w:r w:rsidRPr="00B326B1">
        <w:rPr>
          <w:rFonts w:ascii="Open Sans" w:hAnsi="Open Sans" w:cs="Open Sans"/>
        </w:rPr>
        <w:t>Now look at the headings in your section</w:t>
      </w:r>
      <w:r w:rsidR="00C90855" w:rsidRPr="00B326B1">
        <w:rPr>
          <w:rFonts w:ascii="Open Sans" w:hAnsi="Open Sans" w:cs="Open Sans"/>
        </w:rPr>
        <w:t xml:space="preserve"> of the note-taking template (below)</w:t>
      </w:r>
    </w:p>
    <w:p w14:paraId="5EFB4357" w14:textId="7ED86C4E" w:rsidR="00EF17C1" w:rsidRPr="00B326B1" w:rsidRDefault="0094047B" w:rsidP="00B326B1">
      <w:pPr>
        <w:pStyle w:val="PSRisebulletpoints"/>
        <w:rPr>
          <w:rFonts w:ascii="Open Sans" w:hAnsi="Open Sans" w:cs="Open Sans"/>
        </w:rPr>
      </w:pPr>
      <w:r w:rsidRPr="00B326B1">
        <w:rPr>
          <w:rFonts w:ascii="Open Sans" w:hAnsi="Open Sans" w:cs="Open Sans"/>
        </w:rPr>
        <w:t>Scan for information in your part(s) of the article using the headings in your section of the template. (You should look for key words in the headings, then focus on the relevant sentences / paragraphs in the article.)</w:t>
      </w:r>
    </w:p>
    <w:p w14:paraId="69340312" w14:textId="3E723A37" w:rsidR="0094047B" w:rsidRPr="00B326B1" w:rsidRDefault="0094047B" w:rsidP="00B326B1">
      <w:pPr>
        <w:pStyle w:val="PSRisebulletpoints"/>
        <w:rPr>
          <w:rFonts w:ascii="Open Sans" w:hAnsi="Open Sans" w:cs="Open Sans"/>
        </w:rPr>
      </w:pPr>
      <w:r w:rsidRPr="00B326B1">
        <w:rPr>
          <w:rFonts w:ascii="Open Sans" w:hAnsi="Open Sans" w:cs="Open Sans"/>
        </w:rPr>
        <w:t>Make notes under the headings in your section of the template. The</w:t>
      </w:r>
      <w:r w:rsidR="6F3BB23F" w:rsidRPr="00B326B1">
        <w:rPr>
          <w:rFonts w:ascii="Open Sans" w:hAnsi="Open Sans" w:cs="Open Sans"/>
        </w:rPr>
        <w:t>se</w:t>
      </w:r>
      <w:r w:rsidRPr="00B326B1">
        <w:rPr>
          <w:rFonts w:ascii="Open Sans" w:hAnsi="Open Sans" w:cs="Open Sans"/>
        </w:rPr>
        <w:t xml:space="preserve"> do not have to be in full </w:t>
      </w:r>
      <w:r w:rsidR="004598FD" w:rsidRPr="00B326B1">
        <w:rPr>
          <w:rFonts w:ascii="Open Sans" w:hAnsi="Open Sans" w:cs="Open Sans"/>
        </w:rPr>
        <w:t xml:space="preserve">sentences but should contain enough information for you </w:t>
      </w:r>
      <w:r w:rsidRPr="00B326B1">
        <w:rPr>
          <w:rFonts w:ascii="Open Sans" w:hAnsi="Open Sans" w:cs="Open Sans"/>
        </w:rPr>
        <w:t xml:space="preserve">to </w:t>
      </w:r>
      <w:r w:rsidR="28AF7F9E" w:rsidRPr="00B326B1">
        <w:rPr>
          <w:rFonts w:ascii="Open Sans" w:hAnsi="Open Sans" w:cs="Open Sans"/>
        </w:rPr>
        <w:t xml:space="preserve">use them later to </w:t>
      </w:r>
      <w:r w:rsidRPr="00B326B1">
        <w:rPr>
          <w:rFonts w:ascii="Open Sans" w:hAnsi="Open Sans" w:cs="Open Sans"/>
        </w:rPr>
        <w:t>explain the main points to other students.</w:t>
      </w:r>
    </w:p>
    <w:p w14:paraId="19F169C5" w14:textId="77777777" w:rsidR="00D33265" w:rsidRPr="00205FD3" w:rsidRDefault="00D33265" w:rsidP="76C907C3">
      <w:pPr>
        <w:spacing w:before="0" w:after="160"/>
        <w:rPr>
          <w:rFonts w:ascii="Open Sans" w:eastAsia="Open Sans" w:hAnsi="Open Sans" w:cs="Open Sans"/>
          <w:sz w:val="24"/>
          <w:szCs w:val="24"/>
        </w:rPr>
      </w:pPr>
    </w:p>
    <w:p w14:paraId="5D737202" w14:textId="77777777" w:rsidR="00D33265" w:rsidRPr="00205FD3" w:rsidRDefault="00D33265" w:rsidP="00D33265">
      <w:pPr>
        <w:pStyle w:val="Heading2"/>
        <w:rPr>
          <w:rFonts w:eastAsia="Open Sans"/>
        </w:rPr>
      </w:pPr>
      <w:r w:rsidRPr="00205FD3">
        <w:rPr>
          <w:rFonts w:eastAsia="Open Sans"/>
        </w:rPr>
        <w:t>Task 9</w:t>
      </w:r>
    </w:p>
    <w:p w14:paraId="30E9AB34" w14:textId="77777777" w:rsidR="00D33265" w:rsidRPr="00205FD3" w:rsidRDefault="00D33265" w:rsidP="00D33265">
      <w:pPr>
        <w:pStyle w:val="Heading2"/>
        <w:rPr>
          <w:rFonts w:eastAsia="Open Sans"/>
          <w:color w:val="auto"/>
          <w:sz w:val="20"/>
          <w:szCs w:val="20"/>
        </w:rPr>
      </w:pPr>
      <w:r w:rsidRPr="00205FD3">
        <w:rPr>
          <w:rFonts w:eastAsia="Open Sans"/>
          <w:color w:val="auto"/>
          <w:sz w:val="20"/>
          <w:szCs w:val="20"/>
          <w:bdr w:val="none" w:sz="0" w:space="0" w:color="auto" w:frame="1"/>
          <w:lang w:eastAsia="en-GB"/>
        </w:rPr>
        <w:t>After you have made notes in your section of the template, consider the following:</w:t>
      </w:r>
    </w:p>
    <w:p w14:paraId="0F59BE6A" w14:textId="77777777" w:rsidR="00D33265" w:rsidRPr="00205FD3" w:rsidRDefault="00D33265" w:rsidP="00D33265">
      <w:pPr>
        <w:pStyle w:val="PSRisebulletpoints"/>
        <w:numPr>
          <w:ilvl w:val="0"/>
          <w:numId w:val="45"/>
        </w:numPr>
        <w:rPr>
          <w:rFonts w:ascii="Open Sans" w:eastAsia="Open Sans" w:hAnsi="Open Sans" w:cs="Open Sans"/>
        </w:rPr>
      </w:pPr>
      <w:r w:rsidRPr="00205FD3">
        <w:rPr>
          <w:rFonts w:ascii="Open Sans" w:eastAsia="Open Sans" w:hAnsi="Open Sans" w:cs="Open Sans"/>
          <w:bdr w:val="none" w:sz="0" w:space="0" w:color="auto" w:frame="1"/>
        </w:rPr>
        <w:t>What are the main points in your part(s) of the article?</w:t>
      </w:r>
    </w:p>
    <w:p w14:paraId="00EA97CB" w14:textId="77777777" w:rsidR="00D33265" w:rsidRPr="00205FD3" w:rsidRDefault="00D33265" w:rsidP="00D33265">
      <w:pPr>
        <w:pStyle w:val="PSRisebulletpoints"/>
        <w:numPr>
          <w:ilvl w:val="0"/>
          <w:numId w:val="45"/>
        </w:numPr>
        <w:rPr>
          <w:rFonts w:ascii="Open Sans" w:eastAsia="Open Sans" w:hAnsi="Open Sans" w:cs="Open Sans"/>
        </w:rPr>
      </w:pPr>
      <w:r w:rsidRPr="00205FD3">
        <w:rPr>
          <w:rFonts w:ascii="Open Sans" w:eastAsia="Open Sans" w:hAnsi="Open Sans" w:cs="Open Sans"/>
          <w:bdr w:val="none" w:sz="0" w:space="0" w:color="auto" w:frame="1"/>
        </w:rPr>
        <w:t>What did you learn about how wellbeing is defined?</w:t>
      </w:r>
    </w:p>
    <w:p w14:paraId="2B437958" w14:textId="39D67EA4" w:rsidR="00CF77FF" w:rsidRPr="00205FD3" w:rsidRDefault="00D33265" w:rsidP="00D33265">
      <w:pPr>
        <w:pStyle w:val="PSRisebulletpoints"/>
        <w:numPr>
          <w:ilvl w:val="0"/>
          <w:numId w:val="45"/>
        </w:numPr>
        <w:rPr>
          <w:rFonts w:ascii="Open Sans" w:eastAsia="Open Sans" w:hAnsi="Open Sans" w:cs="Open Sans"/>
        </w:rPr>
      </w:pPr>
      <w:r w:rsidRPr="00205FD3">
        <w:rPr>
          <w:rFonts w:ascii="Open Sans" w:eastAsia="Open Sans" w:hAnsi="Open Sans" w:cs="Open Sans"/>
          <w:bdr w:val="none" w:sz="0" w:space="0" w:color="auto" w:frame="1"/>
        </w:rPr>
        <w:t>How will you explain these points to other students?  </w:t>
      </w:r>
    </w:p>
    <w:p w14:paraId="428F75A7" w14:textId="77777777" w:rsidR="00F04597" w:rsidRPr="00205FD3" w:rsidRDefault="00F04597" w:rsidP="76C907C3">
      <w:pPr>
        <w:rPr>
          <w:rFonts w:ascii="Open Sans" w:eastAsia="Open Sans" w:hAnsi="Open Sans" w:cs="Open Sans"/>
        </w:rPr>
      </w:pPr>
    </w:p>
    <w:p w14:paraId="0F265E64" w14:textId="4DFFE636" w:rsidR="00F04597" w:rsidRPr="00205FD3" w:rsidRDefault="00F04597" w:rsidP="76C907C3">
      <w:pPr>
        <w:spacing w:before="0" w:after="160"/>
        <w:rPr>
          <w:rFonts w:ascii="Open Sans" w:eastAsia="Open Sans" w:hAnsi="Open Sans" w:cs="Open Sans"/>
        </w:rPr>
      </w:pPr>
      <w:r w:rsidRPr="00205FD3">
        <w:rPr>
          <w:rFonts w:ascii="Open Sans" w:eastAsia="Open Sans" w:hAnsi="Open Sans" w:cs="Open Sans"/>
        </w:rPr>
        <w:br w:type="page"/>
      </w:r>
    </w:p>
    <w:p w14:paraId="557B17AC" w14:textId="28001CDC" w:rsidR="00F04597" w:rsidRPr="00205FD3" w:rsidRDefault="00F04597" w:rsidP="76C907C3">
      <w:pPr>
        <w:pStyle w:val="Heading3"/>
        <w:rPr>
          <w:rFonts w:eastAsia="Open Sans"/>
        </w:rPr>
      </w:pPr>
      <w:r w:rsidRPr="00205FD3">
        <w:rPr>
          <w:rFonts w:eastAsia="Open Sans"/>
        </w:rPr>
        <w:lastRenderedPageBreak/>
        <w:t>NOTE-TAKING TEMPLATE (Reading for Main Ideas 2)</w:t>
      </w:r>
    </w:p>
    <w:tbl>
      <w:tblPr>
        <w:tblStyle w:val="TableGrid1"/>
        <w:tblW w:w="9469" w:type="dxa"/>
        <w:tblInd w:w="-147" w:type="dxa"/>
        <w:tblLook w:val="04A0" w:firstRow="1" w:lastRow="0" w:firstColumn="1" w:lastColumn="0" w:noHBand="0" w:noVBand="1"/>
      </w:tblPr>
      <w:tblGrid>
        <w:gridCol w:w="9469"/>
      </w:tblGrid>
      <w:tr w:rsidR="00F04597" w:rsidRPr="00205FD3" w14:paraId="2E526AEE" w14:textId="77777777" w:rsidTr="76C907C3">
        <w:trPr>
          <w:trHeight w:val="1076"/>
        </w:trPr>
        <w:tc>
          <w:tcPr>
            <w:tcW w:w="9469" w:type="dxa"/>
          </w:tcPr>
          <w:p w14:paraId="6E47F507" w14:textId="77777777" w:rsidR="00F04597" w:rsidRPr="00205FD3" w:rsidRDefault="00F04597" w:rsidP="76C907C3">
            <w:pPr>
              <w:ind w:left="720"/>
              <w:contextualSpacing/>
              <w:rPr>
                <w:rFonts w:ascii="Open Sans" w:eastAsia="Open Sans" w:hAnsi="Open Sans" w:cs="Open Sans"/>
                <w:sz w:val="22"/>
                <w:szCs w:val="22"/>
              </w:rPr>
            </w:pPr>
            <w:r w:rsidRPr="00205FD3">
              <w:rPr>
                <w:rFonts w:ascii="Open Sans" w:eastAsia="Open Sans" w:hAnsi="Open Sans" w:cs="Open Sans"/>
                <w:b/>
                <w:bCs/>
                <w:sz w:val="22"/>
                <w:szCs w:val="22"/>
              </w:rPr>
              <w:t xml:space="preserve">            DEFINING WELLBEING: NOTES ON A JOURNAL ARTICLE</w:t>
            </w:r>
          </w:p>
          <w:p w14:paraId="598FFBB0" w14:textId="77777777" w:rsidR="00F04597" w:rsidRPr="00205FD3" w:rsidRDefault="00F04597" w:rsidP="76C907C3">
            <w:pPr>
              <w:ind w:left="720"/>
              <w:contextualSpacing/>
              <w:jc w:val="both"/>
              <w:rPr>
                <w:rFonts w:ascii="Open Sans" w:eastAsia="Open Sans" w:hAnsi="Open Sans" w:cs="Open Sans"/>
                <w:color w:val="000000"/>
                <w:spacing w:val="4"/>
                <w:sz w:val="22"/>
                <w:szCs w:val="22"/>
              </w:rPr>
            </w:pPr>
          </w:p>
          <w:p w14:paraId="03B76961" w14:textId="77777777" w:rsidR="00F04597" w:rsidRPr="00205FD3" w:rsidRDefault="00F04597" w:rsidP="76C907C3">
            <w:pPr>
              <w:ind w:left="720"/>
              <w:contextualSpacing/>
              <w:rPr>
                <w:rFonts w:ascii="Open Sans" w:eastAsia="Open Sans" w:hAnsi="Open Sans" w:cs="Open Sans"/>
                <w:b/>
                <w:bCs/>
                <w:sz w:val="18"/>
                <w:szCs w:val="18"/>
                <w:u w:val="single"/>
              </w:rPr>
            </w:pPr>
            <w:r w:rsidRPr="00205FD3">
              <w:rPr>
                <w:rFonts w:ascii="Open Sans" w:eastAsia="Open Sans" w:hAnsi="Open Sans" w:cs="Open Sans"/>
                <w:color w:val="000000"/>
                <w:spacing w:val="4"/>
                <w:sz w:val="18"/>
                <w:szCs w:val="18"/>
              </w:rPr>
              <w:t>Dodge, R., Daly, A., Huyton, J., &amp; Sanders, L. (2012). The challenge of defining wellbeing. </w:t>
            </w:r>
            <w:r w:rsidRPr="00205FD3">
              <w:rPr>
                <w:rFonts w:ascii="Open Sans" w:eastAsia="Open Sans" w:hAnsi="Open Sans" w:cs="Open Sans"/>
                <w:i/>
                <w:iCs/>
                <w:color w:val="000000"/>
                <w:spacing w:val="4"/>
                <w:sz w:val="18"/>
                <w:szCs w:val="18"/>
              </w:rPr>
              <w:t>International Journal of Wellbeing</w:t>
            </w:r>
            <w:r w:rsidRPr="00205FD3">
              <w:rPr>
                <w:rFonts w:ascii="Open Sans" w:eastAsia="Open Sans" w:hAnsi="Open Sans" w:cs="Open Sans"/>
                <w:color w:val="000000"/>
                <w:spacing w:val="4"/>
                <w:sz w:val="18"/>
                <w:szCs w:val="18"/>
              </w:rPr>
              <w:t>, 2(3), 222-235. Available at: doi:10.5502/ijw.v2i3.4</w:t>
            </w:r>
          </w:p>
        </w:tc>
      </w:tr>
      <w:tr w:rsidR="00F04597" w:rsidRPr="00205FD3" w14:paraId="0E968827" w14:textId="77777777" w:rsidTr="76C907C3">
        <w:trPr>
          <w:trHeight w:val="7097"/>
        </w:trPr>
        <w:tc>
          <w:tcPr>
            <w:tcW w:w="9469" w:type="dxa"/>
          </w:tcPr>
          <w:p w14:paraId="2ADD0B3F" w14:textId="77777777" w:rsidR="00F04597" w:rsidRPr="00205FD3" w:rsidRDefault="00F04597" w:rsidP="76C907C3">
            <w:pPr>
              <w:rPr>
                <w:rFonts w:ascii="Open Sans" w:eastAsia="Open Sans" w:hAnsi="Open Sans" w:cs="Open Sans"/>
                <w:sz w:val="22"/>
                <w:szCs w:val="22"/>
                <w:u w:val="single"/>
              </w:rPr>
            </w:pPr>
            <w:r w:rsidRPr="00205FD3">
              <w:rPr>
                <w:rFonts w:ascii="Open Sans" w:eastAsia="Open Sans" w:hAnsi="Open Sans" w:cs="Open Sans"/>
                <w:sz w:val="22"/>
                <w:szCs w:val="22"/>
              </w:rPr>
              <w:t xml:space="preserve">                STUDENT 1: Introduction &amp; Historical background (pp. 222-223)</w:t>
            </w:r>
          </w:p>
          <w:p w14:paraId="7D05411B" w14:textId="77777777" w:rsidR="00F04597" w:rsidRPr="00205FD3" w:rsidRDefault="00F04597" w:rsidP="76C907C3">
            <w:pPr>
              <w:jc w:val="both"/>
              <w:rPr>
                <w:rFonts w:ascii="Open Sans" w:eastAsia="Open Sans" w:hAnsi="Open Sans" w:cs="Open Sans"/>
                <w:sz w:val="22"/>
                <w:szCs w:val="22"/>
              </w:rPr>
            </w:pPr>
          </w:p>
          <w:p w14:paraId="4D9FA51D"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 xml:space="preserve">Previous problems with defining wellbeing:       </w:t>
            </w:r>
          </w:p>
          <w:p w14:paraId="008E3091" w14:textId="77777777" w:rsidR="00F04597" w:rsidRPr="00205FD3" w:rsidRDefault="00F04597" w:rsidP="76C907C3">
            <w:pPr>
              <w:ind w:left="318" w:hanging="284"/>
              <w:jc w:val="both"/>
              <w:rPr>
                <w:rFonts w:ascii="Open Sans" w:eastAsia="Open Sans" w:hAnsi="Open Sans" w:cs="Open Sans"/>
                <w:sz w:val="22"/>
                <w:szCs w:val="22"/>
              </w:rPr>
            </w:pPr>
          </w:p>
          <w:p w14:paraId="69E9D4C9" w14:textId="77777777" w:rsidR="00F04597" w:rsidRPr="00205FD3" w:rsidRDefault="00F04597" w:rsidP="76C907C3">
            <w:pPr>
              <w:jc w:val="both"/>
              <w:rPr>
                <w:rFonts w:ascii="Open Sans" w:eastAsia="Open Sans" w:hAnsi="Open Sans" w:cs="Open Sans"/>
                <w:sz w:val="22"/>
                <w:szCs w:val="22"/>
              </w:rPr>
            </w:pPr>
          </w:p>
          <w:p w14:paraId="4A950002"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 xml:space="preserve">Beliefs of modern researchers: </w:t>
            </w:r>
          </w:p>
          <w:p w14:paraId="512E1BA0" w14:textId="77777777" w:rsidR="00F04597" w:rsidRPr="00205FD3" w:rsidRDefault="00F04597" w:rsidP="76C907C3">
            <w:pPr>
              <w:jc w:val="both"/>
              <w:rPr>
                <w:rFonts w:ascii="Open Sans" w:eastAsia="Open Sans" w:hAnsi="Open Sans" w:cs="Open Sans"/>
                <w:sz w:val="22"/>
                <w:szCs w:val="22"/>
              </w:rPr>
            </w:pPr>
          </w:p>
          <w:p w14:paraId="70E6AD3A" w14:textId="77777777" w:rsidR="00F04597" w:rsidRPr="00205FD3" w:rsidRDefault="00F04597" w:rsidP="76C907C3">
            <w:pPr>
              <w:rPr>
                <w:rFonts w:ascii="Open Sans" w:eastAsia="Open Sans" w:hAnsi="Open Sans" w:cs="Open Sans"/>
                <w:sz w:val="22"/>
                <w:szCs w:val="22"/>
                <w:u w:val="single"/>
              </w:rPr>
            </w:pPr>
          </w:p>
          <w:p w14:paraId="5C907DAF" w14:textId="77777777" w:rsidR="00F04597" w:rsidRPr="00205FD3" w:rsidRDefault="00F04597" w:rsidP="76C907C3">
            <w:pPr>
              <w:jc w:val="both"/>
              <w:rPr>
                <w:rFonts w:ascii="Open Sans" w:eastAsia="Open Sans" w:hAnsi="Open Sans" w:cs="Open Sans"/>
                <w:sz w:val="22"/>
                <w:szCs w:val="22"/>
              </w:rPr>
            </w:pPr>
          </w:p>
          <w:p w14:paraId="2E3286E8"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Two ‘traditional’ approaches to wellbeing</w:t>
            </w:r>
          </w:p>
          <w:p w14:paraId="636E2E12" w14:textId="77777777" w:rsidR="00F04597" w:rsidRPr="00205FD3" w:rsidRDefault="00F04597" w:rsidP="76C907C3">
            <w:pPr>
              <w:ind w:left="720"/>
              <w:contextualSpacing/>
              <w:jc w:val="both"/>
              <w:rPr>
                <w:rFonts w:ascii="Open Sans" w:eastAsia="Open Sans" w:hAnsi="Open Sans" w:cs="Open Sans"/>
                <w:sz w:val="22"/>
                <w:szCs w:val="22"/>
              </w:rPr>
            </w:pPr>
            <w:r w:rsidRPr="00205FD3">
              <w:rPr>
                <w:rFonts w:ascii="Open Sans" w:eastAsia="Open Sans" w:hAnsi="Open Sans" w:cs="Open Sans"/>
                <w:sz w:val="22"/>
                <w:szCs w:val="22"/>
              </w:rPr>
              <w:t xml:space="preserve">Hedonic - </w:t>
            </w:r>
          </w:p>
          <w:p w14:paraId="14EA66CC" w14:textId="77777777" w:rsidR="00F04597" w:rsidRPr="00205FD3" w:rsidRDefault="00F04597" w:rsidP="76C907C3">
            <w:pPr>
              <w:ind w:left="720"/>
              <w:contextualSpacing/>
              <w:jc w:val="both"/>
              <w:rPr>
                <w:rFonts w:ascii="Open Sans" w:eastAsia="Open Sans" w:hAnsi="Open Sans" w:cs="Open Sans"/>
                <w:sz w:val="22"/>
                <w:szCs w:val="22"/>
              </w:rPr>
            </w:pPr>
          </w:p>
          <w:p w14:paraId="7F76560E" w14:textId="77777777" w:rsidR="00F04597" w:rsidRPr="00205FD3" w:rsidRDefault="00F04597" w:rsidP="76C907C3">
            <w:pPr>
              <w:ind w:left="720"/>
              <w:contextualSpacing/>
              <w:jc w:val="both"/>
              <w:rPr>
                <w:rFonts w:ascii="Open Sans" w:eastAsia="Open Sans" w:hAnsi="Open Sans" w:cs="Open Sans"/>
                <w:sz w:val="22"/>
                <w:szCs w:val="22"/>
              </w:rPr>
            </w:pPr>
          </w:p>
          <w:p w14:paraId="79D04EE5" w14:textId="77777777" w:rsidR="00F04597" w:rsidRPr="00205FD3" w:rsidRDefault="00F04597" w:rsidP="76C907C3">
            <w:pPr>
              <w:ind w:left="720"/>
              <w:contextualSpacing/>
              <w:jc w:val="both"/>
              <w:rPr>
                <w:rFonts w:ascii="Open Sans" w:eastAsia="Open Sans" w:hAnsi="Open Sans" w:cs="Open Sans"/>
                <w:sz w:val="22"/>
                <w:szCs w:val="22"/>
              </w:rPr>
            </w:pPr>
            <w:r w:rsidRPr="00205FD3">
              <w:rPr>
                <w:rFonts w:ascii="Open Sans" w:eastAsia="Open Sans" w:hAnsi="Open Sans" w:cs="Open Sans"/>
                <w:sz w:val="22"/>
                <w:szCs w:val="22"/>
              </w:rPr>
              <w:t xml:space="preserve">Eudaimonic - </w:t>
            </w:r>
          </w:p>
          <w:p w14:paraId="476F921D" w14:textId="77777777" w:rsidR="00F04597" w:rsidRPr="00205FD3" w:rsidRDefault="00F04597" w:rsidP="76C907C3">
            <w:pPr>
              <w:ind w:left="720"/>
              <w:contextualSpacing/>
              <w:jc w:val="both"/>
              <w:rPr>
                <w:rFonts w:ascii="Open Sans" w:eastAsia="Open Sans" w:hAnsi="Open Sans" w:cs="Open Sans"/>
                <w:sz w:val="22"/>
                <w:szCs w:val="22"/>
              </w:rPr>
            </w:pPr>
          </w:p>
          <w:p w14:paraId="1E45442B" w14:textId="77777777" w:rsidR="00F04597" w:rsidRPr="00205FD3" w:rsidRDefault="00F04597" w:rsidP="76C907C3">
            <w:pPr>
              <w:ind w:left="720"/>
              <w:contextualSpacing/>
              <w:jc w:val="both"/>
              <w:rPr>
                <w:rFonts w:ascii="Open Sans" w:eastAsia="Open Sans" w:hAnsi="Open Sans" w:cs="Open Sans"/>
                <w:sz w:val="22"/>
                <w:szCs w:val="22"/>
              </w:rPr>
            </w:pPr>
          </w:p>
          <w:p w14:paraId="6254F318"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Focus of Bradburn’s research:</w:t>
            </w:r>
          </w:p>
          <w:p w14:paraId="6FFED8E0" w14:textId="77777777" w:rsidR="00F04597" w:rsidRPr="00205FD3" w:rsidRDefault="00F04597" w:rsidP="76C907C3">
            <w:pPr>
              <w:jc w:val="both"/>
              <w:rPr>
                <w:rFonts w:ascii="Open Sans" w:eastAsia="Open Sans" w:hAnsi="Open Sans" w:cs="Open Sans"/>
                <w:sz w:val="22"/>
                <w:szCs w:val="22"/>
              </w:rPr>
            </w:pPr>
          </w:p>
          <w:p w14:paraId="1ED2FE91" w14:textId="77777777" w:rsidR="00F04597" w:rsidRPr="00205FD3" w:rsidRDefault="00F04597" w:rsidP="76C907C3">
            <w:pPr>
              <w:jc w:val="both"/>
              <w:rPr>
                <w:rFonts w:ascii="Open Sans" w:eastAsia="Open Sans" w:hAnsi="Open Sans" w:cs="Open Sans"/>
                <w:color w:val="FF0000"/>
                <w:sz w:val="22"/>
                <w:szCs w:val="22"/>
              </w:rPr>
            </w:pPr>
          </w:p>
          <w:p w14:paraId="1F7CB773" w14:textId="77777777" w:rsidR="00F04597" w:rsidRPr="00205FD3" w:rsidRDefault="00F04597" w:rsidP="76C907C3">
            <w:pPr>
              <w:jc w:val="both"/>
              <w:rPr>
                <w:rFonts w:ascii="Open Sans" w:eastAsia="Open Sans" w:hAnsi="Open Sans" w:cs="Open Sans"/>
                <w:color w:val="FF0000"/>
                <w:sz w:val="22"/>
                <w:szCs w:val="22"/>
              </w:rPr>
            </w:pPr>
          </w:p>
        </w:tc>
      </w:tr>
      <w:tr w:rsidR="00F04597" w:rsidRPr="00205FD3" w14:paraId="081E2F32" w14:textId="77777777" w:rsidTr="76C907C3">
        <w:trPr>
          <w:trHeight w:val="58"/>
        </w:trPr>
        <w:tc>
          <w:tcPr>
            <w:tcW w:w="9469" w:type="dxa"/>
          </w:tcPr>
          <w:p w14:paraId="3FF1FDAF" w14:textId="77777777" w:rsidR="00F04597" w:rsidRPr="00205FD3" w:rsidRDefault="00F04597" w:rsidP="76C907C3">
            <w:pPr>
              <w:jc w:val="center"/>
              <w:rPr>
                <w:rFonts w:ascii="Open Sans" w:eastAsia="Open Sans" w:hAnsi="Open Sans" w:cs="Open Sans"/>
                <w:sz w:val="22"/>
                <w:szCs w:val="22"/>
              </w:rPr>
            </w:pPr>
            <w:r w:rsidRPr="00205FD3">
              <w:rPr>
                <w:rFonts w:ascii="Open Sans" w:eastAsia="Open Sans" w:hAnsi="Open Sans" w:cs="Open Sans"/>
                <w:sz w:val="22"/>
                <w:szCs w:val="22"/>
              </w:rPr>
              <w:t>STUDENT 2: What constitutes wellbeing? (pp. 223-226)</w:t>
            </w:r>
          </w:p>
          <w:p w14:paraId="419E0149" w14:textId="77777777" w:rsidR="00F04597" w:rsidRPr="00205FD3" w:rsidRDefault="00F04597" w:rsidP="76C907C3">
            <w:pPr>
              <w:jc w:val="both"/>
              <w:rPr>
                <w:rFonts w:ascii="Open Sans" w:eastAsia="Open Sans" w:hAnsi="Open Sans" w:cs="Open Sans"/>
                <w:sz w:val="22"/>
                <w:szCs w:val="22"/>
              </w:rPr>
            </w:pPr>
          </w:p>
          <w:p w14:paraId="65A417C6"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Components of wellbeing, according to:</w:t>
            </w:r>
          </w:p>
          <w:p w14:paraId="6330E0FE" w14:textId="77777777" w:rsidR="00F04597" w:rsidRPr="00205FD3" w:rsidRDefault="00F04597" w:rsidP="76C907C3">
            <w:pPr>
              <w:numPr>
                <w:ilvl w:val="0"/>
                <w:numId w:val="46"/>
              </w:numPr>
              <w:spacing w:before="0" w:after="200"/>
              <w:contextualSpacing/>
              <w:jc w:val="both"/>
              <w:rPr>
                <w:rFonts w:ascii="Open Sans" w:eastAsia="Open Sans" w:hAnsi="Open Sans" w:cs="Open Sans"/>
                <w:sz w:val="22"/>
                <w:szCs w:val="22"/>
              </w:rPr>
            </w:pPr>
            <w:r w:rsidRPr="00205FD3">
              <w:rPr>
                <w:rFonts w:ascii="Open Sans" w:eastAsia="Open Sans" w:hAnsi="Open Sans" w:cs="Open Sans"/>
                <w:sz w:val="22"/>
                <w:szCs w:val="22"/>
              </w:rPr>
              <w:t>Diener &amp; Suh (1997):</w:t>
            </w:r>
          </w:p>
          <w:p w14:paraId="653456D9" w14:textId="77777777" w:rsidR="00F04597" w:rsidRPr="00205FD3" w:rsidRDefault="00F04597" w:rsidP="76C907C3">
            <w:pPr>
              <w:ind w:left="284"/>
              <w:jc w:val="both"/>
              <w:rPr>
                <w:rFonts w:ascii="Open Sans" w:eastAsia="Open Sans" w:hAnsi="Open Sans" w:cs="Open Sans"/>
                <w:sz w:val="22"/>
                <w:szCs w:val="22"/>
              </w:rPr>
            </w:pPr>
          </w:p>
          <w:p w14:paraId="23F4B639" w14:textId="77777777" w:rsidR="00F04597" w:rsidRPr="00205FD3" w:rsidRDefault="00F04597" w:rsidP="76C907C3">
            <w:pPr>
              <w:ind w:left="284"/>
              <w:jc w:val="both"/>
              <w:rPr>
                <w:rFonts w:ascii="Open Sans" w:eastAsia="Open Sans" w:hAnsi="Open Sans" w:cs="Open Sans"/>
                <w:sz w:val="22"/>
                <w:szCs w:val="22"/>
              </w:rPr>
            </w:pPr>
          </w:p>
          <w:p w14:paraId="7DFF780D" w14:textId="77777777" w:rsidR="00F04597" w:rsidRPr="00205FD3" w:rsidRDefault="00F04597" w:rsidP="76C907C3">
            <w:pPr>
              <w:numPr>
                <w:ilvl w:val="0"/>
                <w:numId w:val="46"/>
              </w:numPr>
              <w:spacing w:before="0" w:after="200"/>
              <w:contextualSpacing/>
              <w:jc w:val="both"/>
              <w:rPr>
                <w:rFonts w:ascii="Open Sans" w:eastAsia="Open Sans" w:hAnsi="Open Sans" w:cs="Open Sans"/>
                <w:sz w:val="22"/>
                <w:szCs w:val="22"/>
              </w:rPr>
            </w:pPr>
            <w:r w:rsidRPr="00205FD3">
              <w:rPr>
                <w:rFonts w:ascii="Open Sans" w:eastAsia="Open Sans" w:hAnsi="Open Sans" w:cs="Open Sans"/>
                <w:sz w:val="22"/>
                <w:szCs w:val="22"/>
              </w:rPr>
              <w:t>Ryff (1989):</w:t>
            </w:r>
          </w:p>
          <w:p w14:paraId="4CAD98A3" w14:textId="77777777" w:rsidR="00F04597" w:rsidRPr="00205FD3" w:rsidRDefault="00F04597" w:rsidP="76C907C3">
            <w:pPr>
              <w:jc w:val="both"/>
              <w:rPr>
                <w:rFonts w:ascii="Open Sans" w:eastAsia="Open Sans" w:hAnsi="Open Sans" w:cs="Open Sans"/>
                <w:sz w:val="22"/>
                <w:szCs w:val="22"/>
              </w:rPr>
            </w:pPr>
          </w:p>
          <w:p w14:paraId="3AC58041" w14:textId="77777777" w:rsidR="00F04597" w:rsidRPr="00205FD3" w:rsidRDefault="00F04597" w:rsidP="76C907C3">
            <w:pPr>
              <w:jc w:val="both"/>
              <w:rPr>
                <w:rFonts w:ascii="Open Sans" w:eastAsia="Open Sans" w:hAnsi="Open Sans" w:cs="Open Sans"/>
                <w:sz w:val="22"/>
                <w:szCs w:val="22"/>
              </w:rPr>
            </w:pPr>
          </w:p>
          <w:p w14:paraId="45D60BB0" w14:textId="77777777" w:rsidR="00F04597" w:rsidRPr="00205FD3" w:rsidRDefault="00F04597" w:rsidP="76C907C3">
            <w:pPr>
              <w:numPr>
                <w:ilvl w:val="0"/>
                <w:numId w:val="46"/>
              </w:numPr>
              <w:spacing w:before="0" w:after="200"/>
              <w:contextualSpacing/>
              <w:jc w:val="both"/>
              <w:rPr>
                <w:rFonts w:ascii="Open Sans" w:eastAsia="Open Sans" w:hAnsi="Open Sans" w:cs="Open Sans"/>
                <w:sz w:val="22"/>
                <w:szCs w:val="22"/>
              </w:rPr>
            </w:pPr>
            <w:r w:rsidRPr="00205FD3">
              <w:rPr>
                <w:rFonts w:ascii="Open Sans" w:eastAsia="Open Sans" w:hAnsi="Open Sans" w:cs="Open Sans"/>
                <w:sz w:val="22"/>
                <w:szCs w:val="22"/>
              </w:rPr>
              <w:t>more recent research (e.g. Foresight Project, 2008; Pollard &amp; Lee, 2003):</w:t>
            </w:r>
          </w:p>
          <w:p w14:paraId="3F8B431E" w14:textId="77777777" w:rsidR="00F04597" w:rsidRPr="00205FD3" w:rsidRDefault="00F04597" w:rsidP="76C907C3">
            <w:pPr>
              <w:jc w:val="both"/>
              <w:rPr>
                <w:rFonts w:ascii="Open Sans" w:eastAsia="Open Sans" w:hAnsi="Open Sans" w:cs="Open Sans"/>
                <w:sz w:val="22"/>
                <w:szCs w:val="22"/>
              </w:rPr>
            </w:pPr>
          </w:p>
          <w:p w14:paraId="5C9AAA1E" w14:textId="77777777" w:rsidR="00F04597" w:rsidRPr="00205FD3" w:rsidRDefault="00F04597" w:rsidP="76C907C3">
            <w:pPr>
              <w:jc w:val="both"/>
              <w:rPr>
                <w:rFonts w:ascii="Open Sans" w:eastAsia="Open Sans" w:hAnsi="Open Sans" w:cs="Open Sans"/>
                <w:sz w:val="22"/>
                <w:szCs w:val="22"/>
              </w:rPr>
            </w:pPr>
          </w:p>
          <w:p w14:paraId="347D2108" w14:textId="77777777" w:rsidR="00F04597" w:rsidRPr="00205FD3" w:rsidRDefault="00F04597" w:rsidP="76C907C3">
            <w:pPr>
              <w:jc w:val="both"/>
              <w:rPr>
                <w:rFonts w:ascii="Open Sans" w:eastAsia="Open Sans" w:hAnsi="Open Sans" w:cs="Open Sans"/>
                <w:sz w:val="22"/>
                <w:szCs w:val="22"/>
              </w:rPr>
            </w:pPr>
          </w:p>
          <w:p w14:paraId="3F690B78"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Problem with the term ‘quality of life’:</w:t>
            </w:r>
          </w:p>
          <w:p w14:paraId="3BE9D316" w14:textId="77777777" w:rsidR="00F04597" w:rsidRPr="00205FD3" w:rsidRDefault="00F04597" w:rsidP="76C907C3">
            <w:pPr>
              <w:ind w:left="284" w:hanging="284"/>
              <w:jc w:val="both"/>
              <w:rPr>
                <w:rFonts w:ascii="Open Sans" w:eastAsia="Open Sans" w:hAnsi="Open Sans" w:cs="Open Sans"/>
                <w:sz w:val="22"/>
                <w:szCs w:val="22"/>
              </w:rPr>
            </w:pPr>
            <w:r w:rsidRPr="00205FD3">
              <w:rPr>
                <w:rFonts w:ascii="Open Sans" w:eastAsia="Open Sans" w:hAnsi="Open Sans" w:cs="Open Sans"/>
                <w:sz w:val="22"/>
                <w:szCs w:val="22"/>
              </w:rPr>
              <w:t xml:space="preserve">  </w:t>
            </w:r>
          </w:p>
          <w:p w14:paraId="1453BA54" w14:textId="77777777" w:rsidR="00F04597" w:rsidRPr="00205FD3" w:rsidRDefault="00F04597" w:rsidP="76C907C3">
            <w:pPr>
              <w:jc w:val="both"/>
              <w:rPr>
                <w:rFonts w:ascii="Open Sans" w:eastAsia="Open Sans" w:hAnsi="Open Sans" w:cs="Open Sans"/>
                <w:color w:val="FF0000"/>
                <w:sz w:val="22"/>
                <w:szCs w:val="22"/>
              </w:rPr>
            </w:pPr>
          </w:p>
          <w:p w14:paraId="6B1FD8FE"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Is wellbeing the same as happiness? (see Shah and Marks, 2004)</w:t>
            </w:r>
          </w:p>
          <w:p w14:paraId="3FD4761E" w14:textId="77777777" w:rsidR="00F04597" w:rsidRPr="00205FD3" w:rsidRDefault="00F04597" w:rsidP="76C907C3">
            <w:pPr>
              <w:jc w:val="both"/>
              <w:rPr>
                <w:rFonts w:ascii="Open Sans" w:eastAsia="Open Sans" w:hAnsi="Open Sans" w:cs="Open Sans"/>
                <w:sz w:val="22"/>
                <w:szCs w:val="22"/>
              </w:rPr>
            </w:pPr>
          </w:p>
          <w:p w14:paraId="54C441D3" w14:textId="77777777" w:rsidR="00F04597" w:rsidRPr="00205FD3" w:rsidRDefault="00F04597" w:rsidP="76C907C3">
            <w:pPr>
              <w:jc w:val="both"/>
              <w:rPr>
                <w:rFonts w:ascii="Open Sans" w:eastAsia="Open Sans" w:hAnsi="Open Sans" w:cs="Open Sans"/>
                <w:color w:val="FF0000"/>
                <w:sz w:val="22"/>
                <w:szCs w:val="22"/>
              </w:rPr>
            </w:pPr>
          </w:p>
        </w:tc>
      </w:tr>
      <w:tr w:rsidR="00F04597" w:rsidRPr="00205FD3" w14:paraId="0D14D8D4" w14:textId="77777777" w:rsidTr="76C907C3">
        <w:tc>
          <w:tcPr>
            <w:tcW w:w="9469" w:type="dxa"/>
          </w:tcPr>
          <w:p w14:paraId="09054817" w14:textId="77777777" w:rsidR="00F04597" w:rsidRPr="00205FD3" w:rsidRDefault="00F04597" w:rsidP="76C907C3">
            <w:pPr>
              <w:rPr>
                <w:rFonts w:ascii="Open Sans" w:eastAsia="Open Sans" w:hAnsi="Open Sans" w:cs="Open Sans"/>
                <w:sz w:val="22"/>
                <w:szCs w:val="22"/>
              </w:rPr>
            </w:pPr>
            <w:r w:rsidRPr="00205FD3">
              <w:rPr>
                <w:rFonts w:ascii="Open Sans" w:eastAsia="Open Sans" w:hAnsi="Open Sans" w:cs="Open Sans"/>
                <w:sz w:val="22"/>
                <w:szCs w:val="22"/>
              </w:rPr>
              <w:lastRenderedPageBreak/>
              <w:t xml:space="preserve">                        STUDENT 3: Equilibrium, Challenges &amp; Resources (pp. 226-229)</w:t>
            </w:r>
          </w:p>
          <w:p w14:paraId="2AAB534D" w14:textId="77777777" w:rsidR="00F04597" w:rsidRPr="00205FD3" w:rsidRDefault="00F04597" w:rsidP="76C907C3">
            <w:pPr>
              <w:rPr>
                <w:rFonts w:ascii="Open Sans" w:eastAsia="Open Sans" w:hAnsi="Open Sans" w:cs="Open Sans"/>
                <w:sz w:val="22"/>
                <w:szCs w:val="22"/>
              </w:rPr>
            </w:pPr>
          </w:p>
          <w:p w14:paraId="09A78C9D" w14:textId="77777777" w:rsidR="00F04597" w:rsidRPr="00205FD3" w:rsidRDefault="00F04597" w:rsidP="76C907C3">
            <w:pPr>
              <w:rPr>
                <w:rFonts w:ascii="Open Sans" w:eastAsia="Open Sans" w:hAnsi="Open Sans" w:cs="Open Sans"/>
                <w:sz w:val="22"/>
                <w:szCs w:val="22"/>
              </w:rPr>
            </w:pPr>
            <w:r w:rsidRPr="00205FD3">
              <w:rPr>
                <w:rFonts w:ascii="Open Sans" w:eastAsia="Open Sans" w:hAnsi="Open Sans" w:cs="Open Sans"/>
                <w:sz w:val="22"/>
                <w:szCs w:val="22"/>
              </w:rPr>
              <w:t>Headey &amp; Wearing’s (1991, 1992) dynamic equilibrium theory - relationship between subjective wellbeing (SWB), personality and life events:</w:t>
            </w:r>
          </w:p>
          <w:p w14:paraId="7BCA1C21" w14:textId="77777777" w:rsidR="00F04597" w:rsidRPr="00205FD3" w:rsidRDefault="00F04597" w:rsidP="76C907C3">
            <w:pPr>
              <w:rPr>
                <w:rFonts w:ascii="Open Sans" w:eastAsia="Open Sans" w:hAnsi="Open Sans" w:cs="Open Sans"/>
                <w:sz w:val="22"/>
                <w:szCs w:val="22"/>
              </w:rPr>
            </w:pPr>
          </w:p>
          <w:p w14:paraId="13A60791" w14:textId="77777777" w:rsidR="00F04597" w:rsidRPr="00205FD3" w:rsidRDefault="00F04597" w:rsidP="76C907C3">
            <w:pPr>
              <w:rPr>
                <w:rFonts w:ascii="Open Sans" w:eastAsia="Open Sans" w:hAnsi="Open Sans" w:cs="Open Sans"/>
                <w:sz w:val="22"/>
                <w:szCs w:val="22"/>
              </w:rPr>
            </w:pPr>
          </w:p>
          <w:p w14:paraId="637CF69A" w14:textId="77777777" w:rsidR="00F04597" w:rsidRPr="00205FD3" w:rsidRDefault="00F04597" w:rsidP="76C907C3">
            <w:pPr>
              <w:rPr>
                <w:rFonts w:ascii="Open Sans" w:eastAsia="Open Sans" w:hAnsi="Open Sans" w:cs="Open Sans"/>
                <w:sz w:val="22"/>
                <w:szCs w:val="22"/>
              </w:rPr>
            </w:pPr>
          </w:p>
          <w:p w14:paraId="4C0D633D" w14:textId="77777777" w:rsidR="00F04597" w:rsidRPr="00205FD3" w:rsidRDefault="00F04597" w:rsidP="76C907C3">
            <w:pPr>
              <w:jc w:val="both"/>
              <w:rPr>
                <w:rFonts w:ascii="Open Sans" w:eastAsia="Open Sans" w:hAnsi="Open Sans" w:cs="Open Sans"/>
                <w:color w:val="FF0000"/>
                <w:sz w:val="22"/>
                <w:szCs w:val="22"/>
              </w:rPr>
            </w:pPr>
            <w:r w:rsidRPr="00205FD3">
              <w:rPr>
                <w:rFonts w:ascii="Open Sans" w:eastAsia="Open Sans" w:hAnsi="Open Sans" w:cs="Open Sans"/>
                <w:sz w:val="22"/>
                <w:szCs w:val="22"/>
              </w:rPr>
              <w:t xml:space="preserve">Cummin’s (2010) ideas about how ‘challenges’ affect SWB:  </w:t>
            </w:r>
          </w:p>
          <w:p w14:paraId="38A4E737" w14:textId="77777777" w:rsidR="00F04597" w:rsidRPr="00205FD3" w:rsidRDefault="00F04597" w:rsidP="76C907C3">
            <w:pPr>
              <w:jc w:val="center"/>
              <w:rPr>
                <w:rFonts w:ascii="Open Sans" w:eastAsia="Open Sans" w:hAnsi="Open Sans" w:cs="Open Sans"/>
                <w:sz w:val="22"/>
                <w:szCs w:val="22"/>
              </w:rPr>
            </w:pPr>
          </w:p>
          <w:p w14:paraId="2946EA78" w14:textId="77777777" w:rsidR="00F04597" w:rsidRPr="00205FD3" w:rsidRDefault="00F04597" w:rsidP="76C907C3">
            <w:pPr>
              <w:jc w:val="center"/>
              <w:rPr>
                <w:rFonts w:ascii="Open Sans" w:eastAsia="Open Sans" w:hAnsi="Open Sans" w:cs="Open Sans"/>
                <w:sz w:val="22"/>
                <w:szCs w:val="22"/>
              </w:rPr>
            </w:pPr>
          </w:p>
          <w:p w14:paraId="209DCDFE" w14:textId="77777777" w:rsidR="00F04597" w:rsidRPr="00205FD3" w:rsidRDefault="00F04597" w:rsidP="76C907C3">
            <w:pPr>
              <w:jc w:val="center"/>
              <w:rPr>
                <w:rFonts w:ascii="Open Sans" w:eastAsia="Open Sans" w:hAnsi="Open Sans" w:cs="Open Sans"/>
                <w:sz w:val="22"/>
                <w:szCs w:val="22"/>
              </w:rPr>
            </w:pPr>
          </w:p>
          <w:p w14:paraId="60F45F4A" w14:textId="77777777" w:rsidR="00F04597" w:rsidRPr="00205FD3" w:rsidRDefault="00F04597" w:rsidP="76C907C3">
            <w:pPr>
              <w:jc w:val="both"/>
              <w:rPr>
                <w:rFonts w:ascii="Open Sans" w:eastAsia="Open Sans" w:hAnsi="Open Sans" w:cs="Open Sans"/>
                <w:sz w:val="22"/>
                <w:szCs w:val="22"/>
              </w:rPr>
            </w:pPr>
            <w:r w:rsidRPr="00205FD3">
              <w:rPr>
                <w:rFonts w:ascii="Open Sans" w:eastAsia="Open Sans" w:hAnsi="Open Sans" w:cs="Open Sans"/>
                <w:sz w:val="22"/>
                <w:szCs w:val="22"/>
              </w:rPr>
              <w:t>Resources - how individuals cope with challenges:</w:t>
            </w:r>
          </w:p>
          <w:p w14:paraId="19F887CE" w14:textId="77777777" w:rsidR="00F04597" w:rsidRPr="00205FD3" w:rsidRDefault="00F04597" w:rsidP="76C907C3">
            <w:pPr>
              <w:jc w:val="both"/>
              <w:rPr>
                <w:rFonts w:ascii="Open Sans" w:eastAsia="Open Sans" w:hAnsi="Open Sans" w:cs="Open Sans"/>
                <w:sz w:val="22"/>
                <w:szCs w:val="22"/>
              </w:rPr>
            </w:pPr>
          </w:p>
          <w:p w14:paraId="6E7EAF38" w14:textId="77777777" w:rsidR="00F04597" w:rsidRPr="00205FD3" w:rsidRDefault="00F04597" w:rsidP="76C907C3">
            <w:pPr>
              <w:jc w:val="both"/>
              <w:rPr>
                <w:rFonts w:ascii="Open Sans" w:eastAsia="Open Sans" w:hAnsi="Open Sans" w:cs="Open Sans"/>
                <w:color w:val="FF0000"/>
                <w:sz w:val="22"/>
                <w:szCs w:val="22"/>
              </w:rPr>
            </w:pPr>
          </w:p>
        </w:tc>
      </w:tr>
      <w:tr w:rsidR="00F04597" w:rsidRPr="00205FD3" w14:paraId="0369A706" w14:textId="77777777" w:rsidTr="76C907C3">
        <w:trPr>
          <w:trHeight w:val="5602"/>
        </w:trPr>
        <w:tc>
          <w:tcPr>
            <w:tcW w:w="9469" w:type="dxa"/>
          </w:tcPr>
          <w:p w14:paraId="73CEFCA0" w14:textId="77777777" w:rsidR="00F04597" w:rsidRPr="00205FD3" w:rsidRDefault="00F04597" w:rsidP="76C907C3">
            <w:pPr>
              <w:rPr>
                <w:rFonts w:ascii="Open Sans" w:eastAsia="Open Sans" w:hAnsi="Open Sans" w:cs="Open Sans"/>
                <w:sz w:val="22"/>
                <w:szCs w:val="22"/>
              </w:rPr>
            </w:pPr>
            <w:r w:rsidRPr="00205FD3">
              <w:rPr>
                <w:rFonts w:ascii="Open Sans" w:eastAsia="Open Sans" w:hAnsi="Open Sans" w:cs="Open Sans"/>
                <w:sz w:val="22"/>
                <w:szCs w:val="22"/>
              </w:rPr>
              <w:lastRenderedPageBreak/>
              <w:t xml:space="preserve">                                   STUDENT 4: A new definition of wellbeing &amp; </w:t>
            </w:r>
          </w:p>
          <w:p w14:paraId="66BE8E7E" w14:textId="77777777" w:rsidR="00F04597" w:rsidRPr="00205FD3" w:rsidRDefault="00F04597" w:rsidP="76C907C3">
            <w:pPr>
              <w:rPr>
                <w:rFonts w:ascii="Open Sans" w:eastAsia="Open Sans" w:hAnsi="Open Sans" w:cs="Open Sans"/>
                <w:sz w:val="22"/>
                <w:szCs w:val="22"/>
              </w:rPr>
            </w:pPr>
            <w:r w:rsidRPr="00205FD3">
              <w:rPr>
                <w:rFonts w:ascii="Open Sans" w:eastAsia="Open Sans" w:hAnsi="Open Sans" w:cs="Open Sans"/>
                <w:sz w:val="22"/>
                <w:szCs w:val="22"/>
              </w:rPr>
              <w:t xml:space="preserve">                           Considered strengths of the new definition (pp. 229-232)</w:t>
            </w:r>
          </w:p>
          <w:p w14:paraId="376D6817" w14:textId="77777777" w:rsidR="00F04597" w:rsidRPr="00205FD3" w:rsidRDefault="00F04597" w:rsidP="76C907C3">
            <w:pPr>
              <w:rPr>
                <w:rFonts w:ascii="Open Sans" w:eastAsia="Open Sans" w:hAnsi="Open Sans" w:cs="Open Sans"/>
                <w:sz w:val="22"/>
                <w:szCs w:val="22"/>
              </w:rPr>
            </w:pPr>
          </w:p>
          <w:p w14:paraId="7B3F1EE8" w14:textId="77777777" w:rsidR="00F04597" w:rsidRPr="00205FD3" w:rsidRDefault="00F04597" w:rsidP="76C907C3">
            <w:pPr>
              <w:ind w:left="426" w:hanging="426"/>
              <w:rPr>
                <w:rFonts w:ascii="Open Sans" w:eastAsia="Open Sans" w:hAnsi="Open Sans" w:cs="Open Sans"/>
                <w:sz w:val="22"/>
                <w:szCs w:val="22"/>
              </w:rPr>
            </w:pPr>
            <w:r w:rsidRPr="00205FD3">
              <w:rPr>
                <w:rFonts w:ascii="Open Sans" w:eastAsia="Open Sans" w:hAnsi="Open Sans" w:cs="Open Sans"/>
                <w:sz w:val="22"/>
                <w:szCs w:val="22"/>
              </w:rPr>
              <w:t>Dodge et al.’s new definition of wellbeing:</w:t>
            </w:r>
          </w:p>
          <w:p w14:paraId="3F91A158" w14:textId="77777777" w:rsidR="00F04597" w:rsidRPr="00205FD3" w:rsidRDefault="00F04597" w:rsidP="76C907C3">
            <w:pPr>
              <w:rPr>
                <w:rFonts w:ascii="Open Sans" w:eastAsia="Open Sans" w:hAnsi="Open Sans" w:cs="Open Sans"/>
                <w:sz w:val="22"/>
                <w:szCs w:val="22"/>
              </w:rPr>
            </w:pPr>
          </w:p>
          <w:p w14:paraId="50E77892" w14:textId="77777777" w:rsidR="00F04597" w:rsidRPr="00205FD3" w:rsidRDefault="00F04597" w:rsidP="76C907C3">
            <w:pPr>
              <w:rPr>
                <w:rFonts w:ascii="Open Sans" w:eastAsia="Open Sans" w:hAnsi="Open Sans" w:cs="Open Sans"/>
                <w:sz w:val="22"/>
                <w:szCs w:val="22"/>
              </w:rPr>
            </w:pPr>
            <w:r w:rsidRPr="00205FD3">
              <w:rPr>
                <w:rFonts w:ascii="Open Sans" w:eastAsia="Open Sans" w:hAnsi="Open Sans" w:cs="Open Sans"/>
                <w:sz w:val="22"/>
                <w:szCs w:val="22"/>
              </w:rPr>
              <w:t xml:space="preserve">Advantages of this new definition: </w:t>
            </w:r>
          </w:p>
          <w:p w14:paraId="5B095D71" w14:textId="77777777" w:rsidR="00F04597" w:rsidRPr="00205FD3" w:rsidRDefault="00F04597" w:rsidP="76C907C3">
            <w:pPr>
              <w:numPr>
                <w:ilvl w:val="0"/>
                <w:numId w:val="46"/>
              </w:numPr>
              <w:spacing w:before="0" w:after="200"/>
              <w:contextualSpacing/>
              <w:rPr>
                <w:rFonts w:ascii="Open Sans" w:eastAsia="Open Sans" w:hAnsi="Open Sans" w:cs="Open Sans"/>
                <w:sz w:val="22"/>
                <w:szCs w:val="22"/>
              </w:rPr>
            </w:pPr>
            <w:r w:rsidRPr="00205FD3">
              <w:rPr>
                <w:rFonts w:ascii="Open Sans" w:eastAsia="Open Sans" w:hAnsi="Open Sans" w:cs="Open Sans"/>
                <w:sz w:val="22"/>
                <w:szCs w:val="22"/>
              </w:rPr>
              <w:t>Simplicity:</w:t>
            </w:r>
          </w:p>
          <w:p w14:paraId="1152A12E" w14:textId="77777777" w:rsidR="00F04597" w:rsidRPr="00205FD3" w:rsidRDefault="00F04597" w:rsidP="76C907C3">
            <w:pPr>
              <w:rPr>
                <w:rFonts w:ascii="Open Sans" w:eastAsia="Open Sans" w:hAnsi="Open Sans" w:cs="Open Sans"/>
                <w:sz w:val="22"/>
                <w:szCs w:val="22"/>
                <w:u w:val="single"/>
              </w:rPr>
            </w:pPr>
          </w:p>
          <w:p w14:paraId="29FE0F1F" w14:textId="77777777" w:rsidR="00F04597" w:rsidRPr="00205FD3" w:rsidRDefault="00F04597" w:rsidP="76C907C3">
            <w:pPr>
              <w:numPr>
                <w:ilvl w:val="0"/>
                <w:numId w:val="46"/>
              </w:numPr>
              <w:spacing w:before="0" w:after="200"/>
              <w:contextualSpacing/>
              <w:rPr>
                <w:rFonts w:ascii="Open Sans" w:eastAsia="Open Sans" w:hAnsi="Open Sans" w:cs="Open Sans"/>
                <w:sz w:val="22"/>
                <w:szCs w:val="22"/>
              </w:rPr>
            </w:pPr>
            <w:r w:rsidRPr="00205FD3">
              <w:rPr>
                <w:rFonts w:ascii="Open Sans" w:eastAsia="Open Sans" w:hAnsi="Open Sans" w:cs="Open Sans"/>
                <w:sz w:val="22"/>
                <w:szCs w:val="22"/>
              </w:rPr>
              <w:t>Universal application:</w:t>
            </w:r>
          </w:p>
          <w:p w14:paraId="1296CE96" w14:textId="77777777" w:rsidR="00F04597" w:rsidRPr="00205FD3" w:rsidRDefault="00F04597" w:rsidP="76C907C3">
            <w:pPr>
              <w:rPr>
                <w:rFonts w:ascii="Open Sans" w:eastAsia="Open Sans" w:hAnsi="Open Sans" w:cs="Open Sans"/>
                <w:sz w:val="22"/>
                <w:szCs w:val="22"/>
              </w:rPr>
            </w:pPr>
          </w:p>
          <w:p w14:paraId="3E801E6B" w14:textId="77777777" w:rsidR="00F04597" w:rsidRPr="00205FD3" w:rsidRDefault="00F04597" w:rsidP="76C907C3">
            <w:pPr>
              <w:numPr>
                <w:ilvl w:val="0"/>
                <w:numId w:val="46"/>
              </w:numPr>
              <w:spacing w:before="0" w:after="200"/>
              <w:contextualSpacing/>
              <w:rPr>
                <w:rFonts w:ascii="Open Sans" w:eastAsia="Open Sans" w:hAnsi="Open Sans" w:cs="Open Sans"/>
                <w:sz w:val="22"/>
                <w:szCs w:val="22"/>
              </w:rPr>
            </w:pPr>
            <w:r w:rsidRPr="00205FD3">
              <w:rPr>
                <w:rFonts w:ascii="Open Sans" w:eastAsia="Open Sans" w:hAnsi="Open Sans" w:cs="Open Sans"/>
                <w:sz w:val="22"/>
                <w:szCs w:val="22"/>
              </w:rPr>
              <w:t>Optimism:</w:t>
            </w:r>
          </w:p>
          <w:p w14:paraId="541BC51D" w14:textId="77777777" w:rsidR="00F04597" w:rsidRPr="00205FD3" w:rsidRDefault="00F04597" w:rsidP="76C907C3">
            <w:pPr>
              <w:rPr>
                <w:rFonts w:ascii="Open Sans" w:eastAsia="Open Sans" w:hAnsi="Open Sans" w:cs="Open Sans"/>
                <w:sz w:val="22"/>
                <w:szCs w:val="22"/>
              </w:rPr>
            </w:pPr>
          </w:p>
          <w:p w14:paraId="4865C5FF" w14:textId="77777777" w:rsidR="00F04597" w:rsidRPr="00205FD3" w:rsidRDefault="00F04597" w:rsidP="76C907C3">
            <w:pPr>
              <w:numPr>
                <w:ilvl w:val="0"/>
                <w:numId w:val="46"/>
              </w:numPr>
              <w:spacing w:before="0" w:after="200"/>
              <w:contextualSpacing/>
              <w:rPr>
                <w:rFonts w:ascii="Open Sans" w:eastAsia="Open Sans" w:hAnsi="Open Sans" w:cs="Open Sans"/>
                <w:color w:val="FF0000"/>
                <w:sz w:val="22"/>
                <w:szCs w:val="22"/>
              </w:rPr>
            </w:pPr>
            <w:r w:rsidRPr="00205FD3">
              <w:rPr>
                <w:rFonts w:ascii="Open Sans" w:eastAsia="Open Sans" w:hAnsi="Open Sans" w:cs="Open Sans"/>
                <w:sz w:val="22"/>
                <w:szCs w:val="22"/>
              </w:rPr>
              <w:t>Basis for measurement:</w:t>
            </w:r>
          </w:p>
        </w:tc>
      </w:tr>
    </w:tbl>
    <w:p w14:paraId="07394D6D" w14:textId="77777777" w:rsidR="00F04597" w:rsidRPr="00205FD3" w:rsidRDefault="00F04597" w:rsidP="76C907C3">
      <w:pPr>
        <w:rPr>
          <w:rFonts w:ascii="Open Sans" w:eastAsia="Open Sans" w:hAnsi="Open Sans" w:cs="Open Sans"/>
        </w:rPr>
      </w:pPr>
    </w:p>
    <w:p w14:paraId="6D2F952F" w14:textId="154C41AE" w:rsidR="00270FC4" w:rsidRPr="00205FD3" w:rsidRDefault="00270FC4" w:rsidP="76C907C3">
      <w:pPr>
        <w:spacing w:before="0" w:after="160"/>
        <w:rPr>
          <w:rFonts w:ascii="Open Sans" w:eastAsia="Open Sans" w:hAnsi="Open Sans" w:cs="Open Sans"/>
        </w:rPr>
      </w:pPr>
      <w:r w:rsidRPr="00205FD3">
        <w:rPr>
          <w:rFonts w:ascii="Open Sans" w:eastAsia="Open Sans" w:hAnsi="Open Sans" w:cs="Open Sans"/>
        </w:rPr>
        <w:br w:type="page"/>
      </w:r>
    </w:p>
    <w:p w14:paraId="3D3DEB74" w14:textId="77777777" w:rsidR="00270FC4" w:rsidRPr="00205FD3" w:rsidRDefault="00270FC4" w:rsidP="76C907C3">
      <w:pPr>
        <w:pStyle w:val="Heading3"/>
        <w:rPr>
          <w:rFonts w:eastAsia="Open Sans"/>
        </w:rPr>
      </w:pPr>
      <w:r w:rsidRPr="00205FD3">
        <w:rPr>
          <w:rFonts w:eastAsia="Open Sans"/>
        </w:rPr>
        <w:lastRenderedPageBreak/>
        <w:t>Glossary</w:t>
      </w:r>
    </w:p>
    <w:p w14:paraId="0B7EA878" w14:textId="77777777" w:rsidR="00270FC4" w:rsidRPr="00205FD3" w:rsidRDefault="00270FC4" w:rsidP="76C907C3">
      <w:pPr>
        <w:spacing w:before="100" w:beforeAutospacing="1" w:after="100" w:afterAutospacing="1" w:line="240" w:lineRule="auto"/>
        <w:textAlignment w:val="baseline"/>
        <w:rPr>
          <w:rFonts w:ascii="Open Sans" w:eastAsia="Open Sans" w:hAnsi="Open Sans" w:cs="Open Sans"/>
          <w:color w:val="313537"/>
          <w:spacing w:val="4"/>
          <w:lang w:eastAsia="en-GB"/>
        </w:rPr>
      </w:pPr>
    </w:p>
    <w:tbl>
      <w:tblPr>
        <w:tblW w:w="5000" w:type="pct"/>
        <w:tblCellMar>
          <w:left w:w="0" w:type="dxa"/>
          <w:right w:w="0" w:type="dxa"/>
        </w:tblCellMar>
        <w:tblLook w:val="04A0" w:firstRow="1" w:lastRow="0" w:firstColumn="1" w:lastColumn="0" w:noHBand="0" w:noVBand="1"/>
      </w:tblPr>
      <w:tblGrid>
        <w:gridCol w:w="3003"/>
        <w:gridCol w:w="6003"/>
      </w:tblGrid>
      <w:tr w:rsidR="00270FC4" w:rsidRPr="00205FD3" w14:paraId="4B43BF00" w14:textId="77777777" w:rsidTr="76C907C3">
        <w:trPr>
          <w:trHeight w:val="416"/>
        </w:trPr>
        <w:tc>
          <w:tcPr>
            <w:tcW w:w="166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11C99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affect (n)</w:t>
            </w:r>
          </w:p>
        </w:tc>
        <w:tc>
          <w:tcPr>
            <w:tcW w:w="333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6EFF4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 a feeling or emotion</w:t>
            </w:r>
          </w:p>
        </w:tc>
      </w:tr>
      <w:tr w:rsidR="00270FC4" w:rsidRPr="00205FD3" w14:paraId="3C1A3690" w14:textId="77777777" w:rsidTr="76C907C3">
        <w:trPr>
          <w:trHeight w:val="416"/>
        </w:trPr>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03410A"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autonomy</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74E2CE88"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the ability to function independently</w:t>
            </w:r>
          </w:p>
        </w:tc>
      </w:tr>
      <w:tr w:rsidR="00270FC4" w:rsidRPr="00205FD3" w14:paraId="3A2BEBDD"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ABFAC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baseline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64C023D7"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 minimum value used for comparisons</w:t>
            </w:r>
          </w:p>
        </w:tc>
      </w:tr>
      <w:tr w:rsidR="00270FC4" w:rsidRPr="00205FD3" w14:paraId="266536D1"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044152"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cognitive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384ABDEE"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conscious thinking </w:t>
            </w:r>
          </w:p>
        </w:tc>
      </w:tr>
      <w:tr w:rsidR="00270FC4" w:rsidRPr="00205FD3" w14:paraId="36DE0FDB"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4C439"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concept</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30187F72"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an abstract idea</w:t>
            </w:r>
          </w:p>
        </w:tc>
      </w:tr>
      <w:tr w:rsidR="00270FC4" w:rsidRPr="00205FD3" w14:paraId="14CF5863"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131D6E"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construct (n)</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785CA268"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an idea or theory, particularly relating to a hypothetical situation</w:t>
            </w:r>
          </w:p>
        </w:tc>
      </w:tr>
      <w:tr w:rsidR="00270FC4" w:rsidRPr="00205FD3" w14:paraId="1E20B7AF"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7E7EBE"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correlate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1CD12261"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have a mutual relationship or connection</w:t>
            </w:r>
          </w:p>
        </w:tc>
      </w:tr>
      <w:tr w:rsidR="00270FC4" w:rsidRPr="00205FD3" w14:paraId="5A8DFE64"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33833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eudaimonic</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1B3EFD7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living a life in pursuit of happiness</w:t>
            </w:r>
          </w:p>
        </w:tc>
      </w:tr>
      <w:tr w:rsidR="00270FC4" w:rsidRPr="00205FD3" w14:paraId="4433B414"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652576"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fluctuate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075ADF43"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change frequently, especially in level </w:t>
            </w:r>
          </w:p>
        </w:tc>
      </w:tr>
      <w:tr w:rsidR="00270FC4" w:rsidRPr="00205FD3" w14:paraId="21690537"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903996"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flourish</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4DFDEC8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develop well</w:t>
            </w:r>
          </w:p>
        </w:tc>
      </w:tr>
      <w:tr w:rsidR="00270FC4" w:rsidRPr="00205FD3" w14:paraId="5E581266"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F9CB99"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fulfil</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0E048467"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achieve an aim, gain satisfaction</w:t>
            </w:r>
          </w:p>
        </w:tc>
      </w:tr>
      <w:tr w:rsidR="00270FC4" w:rsidRPr="00205FD3" w14:paraId="54A4C9FB"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C6A89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hedonic</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273FC63D"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pleasant feelings</w:t>
            </w:r>
          </w:p>
        </w:tc>
      </w:tr>
      <w:tr w:rsidR="00270FC4" w:rsidRPr="00205FD3" w14:paraId="006F9B8C"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58863"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inevitability</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10AE0E8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the fact that something will definitely happen</w:t>
            </w:r>
          </w:p>
        </w:tc>
      </w:tr>
      <w:tr w:rsidR="00270FC4" w:rsidRPr="00205FD3" w14:paraId="44E15996"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AF092C"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layperson</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59FFC97B"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 non-expert</w:t>
            </w:r>
          </w:p>
        </w:tc>
      </w:tr>
      <w:tr w:rsidR="00270FC4" w:rsidRPr="00205FD3" w14:paraId="7394DFDC"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36AA88"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mastery</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1038F17C"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the ability to have control over something or cope very well with something</w:t>
            </w:r>
          </w:p>
        </w:tc>
      </w:tr>
      <w:tr w:rsidR="00270FC4" w:rsidRPr="00205FD3" w14:paraId="6B7B5332"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CF581"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phase (n.)</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564335F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 stage</w:t>
            </w:r>
          </w:p>
        </w:tc>
      </w:tr>
      <w:tr w:rsidR="00270FC4" w:rsidRPr="00205FD3" w14:paraId="72A93797"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33A40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potential </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59281B39"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the ability to achieve something in the future</w:t>
            </w:r>
          </w:p>
        </w:tc>
      </w:tr>
      <w:tr w:rsidR="00270FC4" w:rsidRPr="00205FD3" w14:paraId="023D884A"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C68C8C"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psychiatric</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3C0AB7E4"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mental illness</w:t>
            </w:r>
          </w:p>
        </w:tc>
      </w:tr>
      <w:tr w:rsidR="00270FC4" w:rsidRPr="00205FD3" w14:paraId="26577043"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A225ED"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psychological</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20959A91"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feelings or thinking</w:t>
            </w:r>
          </w:p>
        </w:tc>
      </w:tr>
      <w:tr w:rsidR="00270FC4" w:rsidRPr="00205FD3" w14:paraId="323CEFF5"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7A8E0A"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pursuit</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0FA7C4FE"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action taken over time in order to achieve something</w:t>
            </w:r>
          </w:p>
        </w:tc>
      </w:tr>
      <w:tr w:rsidR="00270FC4" w:rsidRPr="00205FD3" w14:paraId="4F2B7D43"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CE5FD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realisation</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1640CDFF"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the act of achieving a goal</w:t>
            </w:r>
          </w:p>
        </w:tc>
      </w:tr>
      <w:tr w:rsidR="00270FC4" w:rsidRPr="00205FD3" w14:paraId="536529EE"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715412"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resource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60B3237C"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something of value that can be used to aid achievement</w:t>
            </w:r>
          </w:p>
        </w:tc>
      </w:tr>
      <w:tr w:rsidR="00270FC4" w:rsidRPr="00205FD3" w14:paraId="0CF23C10"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068027"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subjective</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736F3933"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related to the feelings of the individual</w:t>
            </w:r>
          </w:p>
        </w:tc>
      </w:tr>
      <w:tr w:rsidR="00270FC4" w:rsidRPr="00205FD3" w14:paraId="7A5E6DD8"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F6DFE5"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stock (n.)</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70F822DD"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something available for use / in supply</w:t>
            </w:r>
          </w:p>
        </w:tc>
      </w:tr>
      <w:tr w:rsidR="00270FC4" w:rsidRPr="00205FD3" w14:paraId="4D230B02" w14:textId="77777777" w:rsidTr="76C907C3">
        <w:tc>
          <w:tcPr>
            <w:tcW w:w="166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8F786"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trial</w:t>
            </w:r>
          </w:p>
        </w:tc>
        <w:tc>
          <w:tcPr>
            <w:tcW w:w="3333" w:type="pct"/>
            <w:tcBorders>
              <w:top w:val="nil"/>
              <w:left w:val="nil"/>
              <w:bottom w:val="single" w:sz="8" w:space="0" w:color="auto"/>
              <w:right w:val="single" w:sz="8" w:space="0" w:color="auto"/>
            </w:tcBorders>
            <w:tcMar>
              <w:top w:w="0" w:type="dxa"/>
              <w:left w:w="108" w:type="dxa"/>
              <w:bottom w:w="0" w:type="dxa"/>
              <w:right w:w="108" w:type="dxa"/>
            </w:tcMar>
            <w:hideMark/>
          </w:tcPr>
          <w:p w14:paraId="542C937D" w14:textId="77777777" w:rsidR="00270FC4" w:rsidRPr="00205FD3" w:rsidRDefault="00270FC4" w:rsidP="76C907C3">
            <w:pPr>
              <w:spacing w:before="0" w:after="0" w:line="240" w:lineRule="auto"/>
              <w:textAlignment w:val="baseline"/>
              <w:rPr>
                <w:rFonts w:ascii="Open Sans" w:eastAsia="Open Sans" w:hAnsi="Open Sans" w:cs="Open Sans"/>
                <w:color w:val="313537"/>
                <w:spacing w:val="4"/>
                <w:lang w:eastAsia="en-GB"/>
              </w:rPr>
            </w:pPr>
            <w:r w:rsidRPr="00205FD3">
              <w:rPr>
                <w:rFonts w:ascii="Open Sans" w:eastAsia="Open Sans" w:hAnsi="Open Sans" w:cs="Open Sans"/>
                <w:color w:val="313537"/>
                <w:spacing w:val="4"/>
                <w:lang w:eastAsia="en-GB"/>
              </w:rPr>
              <w:t>a situation causing difficulty / a challenge</w:t>
            </w:r>
          </w:p>
        </w:tc>
      </w:tr>
    </w:tbl>
    <w:p w14:paraId="2980620A" w14:textId="77777777" w:rsidR="00F04597" w:rsidRPr="00205FD3" w:rsidRDefault="00F04597" w:rsidP="76C907C3">
      <w:pPr>
        <w:rPr>
          <w:rFonts w:ascii="Open Sans" w:eastAsia="Open Sans" w:hAnsi="Open Sans" w:cs="Open Sans"/>
        </w:rPr>
      </w:pPr>
    </w:p>
    <w:sectPr w:rsidR="00F04597" w:rsidRPr="00205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rtel">
    <w:altName w:val="Courier New"/>
    <w:charset w:val="00"/>
    <w:family w:val="auto"/>
    <w:pitch w:val="variable"/>
    <w:sig w:usb0="00008007" w:usb1="00000000" w:usb2="00000000" w:usb3="00000000" w:csb0="00000093" w:csb1="00000000"/>
  </w:font>
  <w:font w:name="Open Sans">
    <w:altName w:val="Tahoma"/>
    <w:panose1 w:val="020B0606030504020204"/>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D0B8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88D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907B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6E8F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C266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B038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C6D6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C43C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940E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5ACA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93E5F"/>
    <w:multiLevelType w:val="hybridMultilevel"/>
    <w:tmpl w:val="292022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AE68FD"/>
    <w:multiLevelType w:val="hybridMultilevel"/>
    <w:tmpl w:val="7D5477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027D7"/>
    <w:multiLevelType w:val="hybridMultilevel"/>
    <w:tmpl w:val="32845E06"/>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13" w15:restartNumberingAfterBreak="0">
    <w:nsid w:val="0BED31B2"/>
    <w:multiLevelType w:val="hybridMultilevel"/>
    <w:tmpl w:val="A19C8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EE4051A"/>
    <w:multiLevelType w:val="hybridMultilevel"/>
    <w:tmpl w:val="84927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3E668C"/>
    <w:multiLevelType w:val="hybridMultilevel"/>
    <w:tmpl w:val="764A6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6475712"/>
    <w:multiLevelType w:val="hybridMultilevel"/>
    <w:tmpl w:val="D07A50DE"/>
    <w:lvl w:ilvl="0" w:tplc="D9FC2DCA">
      <w:start w:val="2"/>
      <w:numFmt w:val="bullet"/>
      <w:lvlText w:val="-"/>
      <w:lvlJc w:val="left"/>
      <w:pPr>
        <w:ind w:left="720" w:hanging="360"/>
      </w:pPr>
      <w:rPr>
        <w:rFonts w:ascii="Arial" w:eastAsiaTheme="minorHAnsi" w:hAnsi="Arial" w:cs="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0F7146"/>
    <w:multiLevelType w:val="hybridMultilevel"/>
    <w:tmpl w:val="A97682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EC0E29"/>
    <w:multiLevelType w:val="hybridMultilevel"/>
    <w:tmpl w:val="0A523C0E"/>
    <w:lvl w:ilvl="0" w:tplc="D20006A4">
      <w:start w:val="1"/>
      <w:numFmt w:val="decimal"/>
      <w:pStyle w:val="PSRisebulletpoints"/>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AA23CB0"/>
    <w:multiLevelType w:val="multilevel"/>
    <w:tmpl w:val="EB94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FC77B4"/>
    <w:multiLevelType w:val="hybridMultilevel"/>
    <w:tmpl w:val="A0429F62"/>
    <w:lvl w:ilvl="0" w:tplc="1D18759C">
      <w:start w:val="1"/>
      <w:numFmt w:val="decimal"/>
      <w:lvlText w:val="%1."/>
      <w:lvlJc w:val="left"/>
      <w:pPr>
        <w:ind w:left="761" w:hanging="360"/>
      </w:pPr>
      <w:rPr>
        <w:rFonts w:hint="default"/>
        <w:color w:val="660099"/>
      </w:rPr>
    </w:lvl>
    <w:lvl w:ilvl="1" w:tplc="08090019" w:tentative="1">
      <w:start w:val="1"/>
      <w:numFmt w:val="lowerLetter"/>
      <w:lvlText w:val="%2."/>
      <w:lvlJc w:val="left"/>
      <w:pPr>
        <w:ind w:left="1481" w:hanging="360"/>
      </w:pPr>
    </w:lvl>
    <w:lvl w:ilvl="2" w:tplc="0809001B" w:tentative="1">
      <w:start w:val="1"/>
      <w:numFmt w:val="lowerRoman"/>
      <w:lvlText w:val="%3."/>
      <w:lvlJc w:val="right"/>
      <w:pPr>
        <w:ind w:left="2201" w:hanging="180"/>
      </w:pPr>
    </w:lvl>
    <w:lvl w:ilvl="3" w:tplc="0809000F" w:tentative="1">
      <w:start w:val="1"/>
      <w:numFmt w:val="decimal"/>
      <w:lvlText w:val="%4."/>
      <w:lvlJc w:val="left"/>
      <w:pPr>
        <w:ind w:left="2921" w:hanging="360"/>
      </w:pPr>
    </w:lvl>
    <w:lvl w:ilvl="4" w:tplc="08090019" w:tentative="1">
      <w:start w:val="1"/>
      <w:numFmt w:val="lowerLetter"/>
      <w:lvlText w:val="%5."/>
      <w:lvlJc w:val="left"/>
      <w:pPr>
        <w:ind w:left="3641" w:hanging="360"/>
      </w:pPr>
    </w:lvl>
    <w:lvl w:ilvl="5" w:tplc="0809001B" w:tentative="1">
      <w:start w:val="1"/>
      <w:numFmt w:val="lowerRoman"/>
      <w:lvlText w:val="%6."/>
      <w:lvlJc w:val="right"/>
      <w:pPr>
        <w:ind w:left="4361" w:hanging="180"/>
      </w:pPr>
    </w:lvl>
    <w:lvl w:ilvl="6" w:tplc="0809000F" w:tentative="1">
      <w:start w:val="1"/>
      <w:numFmt w:val="decimal"/>
      <w:lvlText w:val="%7."/>
      <w:lvlJc w:val="left"/>
      <w:pPr>
        <w:ind w:left="5081" w:hanging="360"/>
      </w:pPr>
    </w:lvl>
    <w:lvl w:ilvl="7" w:tplc="08090019" w:tentative="1">
      <w:start w:val="1"/>
      <w:numFmt w:val="lowerLetter"/>
      <w:lvlText w:val="%8."/>
      <w:lvlJc w:val="left"/>
      <w:pPr>
        <w:ind w:left="5801" w:hanging="360"/>
      </w:pPr>
    </w:lvl>
    <w:lvl w:ilvl="8" w:tplc="0809001B" w:tentative="1">
      <w:start w:val="1"/>
      <w:numFmt w:val="lowerRoman"/>
      <w:lvlText w:val="%9."/>
      <w:lvlJc w:val="right"/>
      <w:pPr>
        <w:ind w:left="6521" w:hanging="180"/>
      </w:pPr>
    </w:lvl>
  </w:abstractNum>
  <w:abstractNum w:abstractNumId="21" w15:restartNumberingAfterBreak="0">
    <w:nsid w:val="36CB4B50"/>
    <w:multiLevelType w:val="hybridMultilevel"/>
    <w:tmpl w:val="F996B4D8"/>
    <w:lvl w:ilvl="0" w:tplc="55EE2462">
      <w:start w:val="1"/>
      <w:numFmt w:val="bullet"/>
      <w:pStyle w:val="ListParagraph"/>
      <w:lvlText w:val=""/>
      <w:lvlJc w:val="left"/>
      <w:pPr>
        <w:ind w:left="761" w:hanging="360"/>
      </w:pPr>
      <w:rPr>
        <w:rFonts w:ascii="Symbol" w:hAnsi="Symbol" w:hint="default"/>
        <w:color w:val="660099"/>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22" w15:restartNumberingAfterBreak="0">
    <w:nsid w:val="37C95336"/>
    <w:multiLevelType w:val="hybridMultilevel"/>
    <w:tmpl w:val="20887E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BE2D48"/>
    <w:multiLevelType w:val="hybridMultilevel"/>
    <w:tmpl w:val="A0E4E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2A4317"/>
    <w:multiLevelType w:val="hybridMultilevel"/>
    <w:tmpl w:val="4F9A4CF6"/>
    <w:lvl w:ilvl="0" w:tplc="EE1C2ACE">
      <w:start w:val="1"/>
      <w:numFmt w:val="lowerLetter"/>
      <w:lvlText w:val="%1."/>
      <w:lvlJc w:val="left"/>
      <w:pPr>
        <w:ind w:left="833" w:hanging="360"/>
      </w:pPr>
      <w:rPr>
        <w:rFonts w:hint="default"/>
        <w:b w:val="0"/>
        <w:bCs/>
        <w:sz w:val="22"/>
        <w:szCs w:val="22"/>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5" w15:restartNumberingAfterBreak="0">
    <w:nsid w:val="4A114401"/>
    <w:multiLevelType w:val="hybridMultilevel"/>
    <w:tmpl w:val="297E3EEC"/>
    <w:lvl w:ilvl="0" w:tplc="08090001">
      <w:start w:val="1"/>
      <w:numFmt w:val="bullet"/>
      <w:lvlText w:val=""/>
      <w:lvlJc w:val="left"/>
      <w:pPr>
        <w:ind w:left="502" w:hanging="360"/>
      </w:pPr>
      <w:rPr>
        <w:rFonts w:ascii="Symbol" w:hAnsi="Symbol"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6" w15:restartNumberingAfterBreak="0">
    <w:nsid w:val="51E0440A"/>
    <w:multiLevelType w:val="hybridMultilevel"/>
    <w:tmpl w:val="D698FE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255D37"/>
    <w:multiLevelType w:val="hybridMultilevel"/>
    <w:tmpl w:val="8EC45E02"/>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F6A26F4"/>
    <w:multiLevelType w:val="hybridMultilevel"/>
    <w:tmpl w:val="D766DE1E"/>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E3774F8"/>
    <w:multiLevelType w:val="hybridMultilevel"/>
    <w:tmpl w:val="C50CD226"/>
    <w:lvl w:ilvl="0" w:tplc="EA64B7CE">
      <w:start w:val="2"/>
      <w:numFmt w:val="decimal"/>
      <w:lvlText w:val="%1"/>
      <w:lvlJc w:val="left"/>
      <w:pPr>
        <w:ind w:left="473" w:hanging="360"/>
      </w:pPr>
      <w:rPr>
        <w:rFonts w:hint="default"/>
        <w:b/>
        <w:sz w:val="32"/>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30" w15:restartNumberingAfterBreak="0">
    <w:nsid w:val="6EE46107"/>
    <w:multiLevelType w:val="hybridMultilevel"/>
    <w:tmpl w:val="4664B9D4"/>
    <w:lvl w:ilvl="0" w:tplc="08090001">
      <w:start w:val="1"/>
      <w:numFmt w:val="bullet"/>
      <w:lvlText w:val=""/>
      <w:lvlJc w:val="left"/>
      <w:pPr>
        <w:ind w:left="720" w:hanging="360"/>
      </w:pPr>
      <w:rPr>
        <w:rFonts w:ascii="Symbol" w:hAnsi="Symbol"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F503C8"/>
    <w:multiLevelType w:val="hybridMultilevel"/>
    <w:tmpl w:val="AE184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984775">
    <w:abstractNumId w:val="9"/>
  </w:num>
  <w:num w:numId="2" w16cid:durableId="1985229693">
    <w:abstractNumId w:val="7"/>
  </w:num>
  <w:num w:numId="3" w16cid:durableId="1247569878">
    <w:abstractNumId w:val="6"/>
  </w:num>
  <w:num w:numId="4" w16cid:durableId="155194833">
    <w:abstractNumId w:val="5"/>
  </w:num>
  <w:num w:numId="5" w16cid:durableId="1112826496">
    <w:abstractNumId w:val="4"/>
  </w:num>
  <w:num w:numId="6" w16cid:durableId="955328276">
    <w:abstractNumId w:val="8"/>
  </w:num>
  <w:num w:numId="7" w16cid:durableId="1267538965">
    <w:abstractNumId w:val="3"/>
  </w:num>
  <w:num w:numId="8" w16cid:durableId="1015558">
    <w:abstractNumId w:val="2"/>
  </w:num>
  <w:num w:numId="9" w16cid:durableId="1256093375">
    <w:abstractNumId w:val="1"/>
  </w:num>
  <w:num w:numId="10" w16cid:durableId="563950721">
    <w:abstractNumId w:val="0"/>
  </w:num>
  <w:num w:numId="11" w16cid:durableId="2039767680">
    <w:abstractNumId w:val="18"/>
  </w:num>
  <w:num w:numId="12" w16cid:durableId="668295386">
    <w:abstractNumId w:val="21"/>
  </w:num>
  <w:num w:numId="13" w16cid:durableId="2385578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44589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8919158">
    <w:abstractNumId w:val="21"/>
  </w:num>
  <w:num w:numId="16" w16cid:durableId="109520858">
    <w:abstractNumId w:val="18"/>
  </w:num>
  <w:num w:numId="17" w16cid:durableId="1867056851">
    <w:abstractNumId w:val="12"/>
  </w:num>
  <w:num w:numId="18" w16cid:durableId="923689527">
    <w:abstractNumId w:val="22"/>
  </w:num>
  <w:num w:numId="19" w16cid:durableId="1922136235">
    <w:abstractNumId w:val="10"/>
  </w:num>
  <w:num w:numId="20" w16cid:durableId="24605147">
    <w:abstractNumId w:val="26"/>
  </w:num>
  <w:num w:numId="21" w16cid:durableId="781537445">
    <w:abstractNumId w:val="17"/>
  </w:num>
  <w:num w:numId="22" w16cid:durableId="1261527039">
    <w:abstractNumId w:val="29"/>
  </w:num>
  <w:num w:numId="23" w16cid:durableId="2126271903">
    <w:abstractNumId w:val="24"/>
  </w:num>
  <w:num w:numId="24" w16cid:durableId="1392731933">
    <w:abstractNumId w:val="18"/>
  </w:num>
  <w:num w:numId="25" w16cid:durableId="1682002918">
    <w:abstractNumId w:val="14"/>
  </w:num>
  <w:num w:numId="26" w16cid:durableId="1676878073">
    <w:abstractNumId w:val="18"/>
  </w:num>
  <w:num w:numId="27" w16cid:durableId="1932086207">
    <w:abstractNumId w:val="18"/>
  </w:num>
  <w:num w:numId="28" w16cid:durableId="1643460772">
    <w:abstractNumId w:val="25"/>
  </w:num>
  <w:num w:numId="29" w16cid:durableId="732124188">
    <w:abstractNumId w:val="18"/>
  </w:num>
  <w:num w:numId="30" w16cid:durableId="104426483">
    <w:abstractNumId w:val="30"/>
  </w:num>
  <w:num w:numId="31" w16cid:durableId="760685583">
    <w:abstractNumId w:val="13"/>
  </w:num>
  <w:num w:numId="32" w16cid:durableId="333457761">
    <w:abstractNumId w:val="23"/>
  </w:num>
  <w:num w:numId="33" w16cid:durableId="1319261822">
    <w:abstractNumId w:val="31"/>
  </w:num>
  <w:num w:numId="34" w16cid:durableId="481511153">
    <w:abstractNumId w:val="11"/>
  </w:num>
  <w:num w:numId="35" w16cid:durableId="864900699">
    <w:abstractNumId w:val="15"/>
  </w:num>
  <w:num w:numId="36" w16cid:durableId="529955647">
    <w:abstractNumId w:val="20"/>
  </w:num>
  <w:num w:numId="37" w16cid:durableId="1511412283">
    <w:abstractNumId w:val="18"/>
    <w:lvlOverride w:ilvl="0">
      <w:startOverride w:val="1"/>
    </w:lvlOverride>
  </w:num>
  <w:num w:numId="38" w16cid:durableId="1895700243">
    <w:abstractNumId w:val="18"/>
    <w:lvlOverride w:ilvl="0">
      <w:startOverride w:val="1"/>
    </w:lvlOverride>
  </w:num>
  <w:num w:numId="39" w16cid:durableId="745080253">
    <w:abstractNumId w:val="18"/>
    <w:lvlOverride w:ilvl="0">
      <w:startOverride w:val="1"/>
    </w:lvlOverride>
  </w:num>
  <w:num w:numId="40" w16cid:durableId="1359696211">
    <w:abstractNumId w:val="18"/>
    <w:lvlOverride w:ilvl="0">
      <w:startOverride w:val="1"/>
    </w:lvlOverride>
  </w:num>
  <w:num w:numId="41" w16cid:durableId="1172452271">
    <w:abstractNumId w:val="18"/>
    <w:lvlOverride w:ilvl="0">
      <w:startOverride w:val="1"/>
    </w:lvlOverride>
  </w:num>
  <w:num w:numId="42" w16cid:durableId="852262879">
    <w:abstractNumId w:val="18"/>
  </w:num>
  <w:num w:numId="43" w16cid:durableId="1558976339">
    <w:abstractNumId w:val="18"/>
    <w:lvlOverride w:ilvl="0">
      <w:startOverride w:val="1"/>
    </w:lvlOverride>
  </w:num>
  <w:num w:numId="44" w16cid:durableId="16392972">
    <w:abstractNumId w:val="19"/>
  </w:num>
  <w:num w:numId="45" w16cid:durableId="251863194">
    <w:abstractNumId w:val="18"/>
    <w:lvlOverride w:ilvl="0">
      <w:startOverride w:val="1"/>
    </w:lvlOverride>
  </w:num>
  <w:num w:numId="46" w16cid:durableId="881478773">
    <w:abstractNumId w:val="16"/>
  </w:num>
  <w:num w:numId="47" w16cid:durableId="503251241">
    <w:abstractNumId w:val="18"/>
    <w:lvlOverride w:ilvl="0">
      <w:startOverride w:val="1"/>
    </w:lvlOverride>
  </w:num>
  <w:num w:numId="48" w16cid:durableId="766971382">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A12"/>
    <w:rsid w:val="000104FF"/>
    <w:rsid w:val="0003163B"/>
    <w:rsid w:val="000B153A"/>
    <w:rsid w:val="000B3B6D"/>
    <w:rsid w:val="000B74CE"/>
    <w:rsid w:val="000D436F"/>
    <w:rsid w:val="000E7722"/>
    <w:rsid w:val="000F0E64"/>
    <w:rsid w:val="0011739C"/>
    <w:rsid w:val="0014709D"/>
    <w:rsid w:val="00166A4C"/>
    <w:rsid w:val="00197828"/>
    <w:rsid w:val="00197E10"/>
    <w:rsid w:val="001A4451"/>
    <w:rsid w:val="001A5B11"/>
    <w:rsid w:val="001D1324"/>
    <w:rsid w:val="001D4E95"/>
    <w:rsid w:val="001E2ED1"/>
    <w:rsid w:val="001F4AE4"/>
    <w:rsid w:val="00205FD3"/>
    <w:rsid w:val="0021224B"/>
    <w:rsid w:val="002139A7"/>
    <w:rsid w:val="0022284F"/>
    <w:rsid w:val="00242969"/>
    <w:rsid w:val="00247D39"/>
    <w:rsid w:val="00251AB7"/>
    <w:rsid w:val="002559EE"/>
    <w:rsid w:val="00270FC4"/>
    <w:rsid w:val="00297111"/>
    <w:rsid w:val="002F4E5C"/>
    <w:rsid w:val="003142E9"/>
    <w:rsid w:val="0032237C"/>
    <w:rsid w:val="003303B0"/>
    <w:rsid w:val="003349B4"/>
    <w:rsid w:val="00337CE6"/>
    <w:rsid w:val="003604B8"/>
    <w:rsid w:val="00367E7F"/>
    <w:rsid w:val="00371084"/>
    <w:rsid w:val="003833C7"/>
    <w:rsid w:val="003B1A11"/>
    <w:rsid w:val="003C3E79"/>
    <w:rsid w:val="003D1974"/>
    <w:rsid w:val="003D3683"/>
    <w:rsid w:val="003E5E29"/>
    <w:rsid w:val="004043DF"/>
    <w:rsid w:val="00412ABD"/>
    <w:rsid w:val="00426A12"/>
    <w:rsid w:val="004598FD"/>
    <w:rsid w:val="00485BF2"/>
    <w:rsid w:val="004D4FFD"/>
    <w:rsid w:val="004E5AE3"/>
    <w:rsid w:val="005119F3"/>
    <w:rsid w:val="005B3EDA"/>
    <w:rsid w:val="005B7652"/>
    <w:rsid w:val="005C201B"/>
    <w:rsid w:val="005E3B83"/>
    <w:rsid w:val="005E5BDE"/>
    <w:rsid w:val="005F0FA4"/>
    <w:rsid w:val="00634607"/>
    <w:rsid w:val="00647A84"/>
    <w:rsid w:val="00663D2A"/>
    <w:rsid w:val="006C1183"/>
    <w:rsid w:val="006C6E68"/>
    <w:rsid w:val="006D44E1"/>
    <w:rsid w:val="006D769C"/>
    <w:rsid w:val="006F3442"/>
    <w:rsid w:val="006F52E5"/>
    <w:rsid w:val="00712039"/>
    <w:rsid w:val="00740400"/>
    <w:rsid w:val="0074730F"/>
    <w:rsid w:val="007536C4"/>
    <w:rsid w:val="0076376E"/>
    <w:rsid w:val="00787B7F"/>
    <w:rsid w:val="00796170"/>
    <w:rsid w:val="007C4C53"/>
    <w:rsid w:val="007D0E5D"/>
    <w:rsid w:val="007D451F"/>
    <w:rsid w:val="007D631C"/>
    <w:rsid w:val="00824B92"/>
    <w:rsid w:val="0084327F"/>
    <w:rsid w:val="008537B6"/>
    <w:rsid w:val="00853888"/>
    <w:rsid w:val="008711DA"/>
    <w:rsid w:val="00875804"/>
    <w:rsid w:val="0088118B"/>
    <w:rsid w:val="008822E6"/>
    <w:rsid w:val="008C5152"/>
    <w:rsid w:val="008E15A6"/>
    <w:rsid w:val="00917B40"/>
    <w:rsid w:val="009344BE"/>
    <w:rsid w:val="0094047B"/>
    <w:rsid w:val="009B334E"/>
    <w:rsid w:val="009D739E"/>
    <w:rsid w:val="009F2023"/>
    <w:rsid w:val="009F569F"/>
    <w:rsid w:val="00A3389A"/>
    <w:rsid w:val="00A660E1"/>
    <w:rsid w:val="00A70650"/>
    <w:rsid w:val="00A954C2"/>
    <w:rsid w:val="00AC3671"/>
    <w:rsid w:val="00B20128"/>
    <w:rsid w:val="00B326B1"/>
    <w:rsid w:val="00B401DC"/>
    <w:rsid w:val="00B42CDA"/>
    <w:rsid w:val="00B55138"/>
    <w:rsid w:val="00B65658"/>
    <w:rsid w:val="00B7078F"/>
    <w:rsid w:val="00B86329"/>
    <w:rsid w:val="00BA6F8E"/>
    <w:rsid w:val="00BD1896"/>
    <w:rsid w:val="00BE04BA"/>
    <w:rsid w:val="00BF6DA8"/>
    <w:rsid w:val="00C14415"/>
    <w:rsid w:val="00C17306"/>
    <w:rsid w:val="00C530A9"/>
    <w:rsid w:val="00C6524E"/>
    <w:rsid w:val="00C84060"/>
    <w:rsid w:val="00C90855"/>
    <w:rsid w:val="00CB6FEC"/>
    <w:rsid w:val="00CC041A"/>
    <w:rsid w:val="00CD24AE"/>
    <w:rsid w:val="00CD3519"/>
    <w:rsid w:val="00CF1368"/>
    <w:rsid w:val="00CF77FF"/>
    <w:rsid w:val="00D005CD"/>
    <w:rsid w:val="00D0194C"/>
    <w:rsid w:val="00D07824"/>
    <w:rsid w:val="00D33265"/>
    <w:rsid w:val="00D76510"/>
    <w:rsid w:val="00D83182"/>
    <w:rsid w:val="00D85536"/>
    <w:rsid w:val="00D87DDE"/>
    <w:rsid w:val="00DC334B"/>
    <w:rsid w:val="00DD5D90"/>
    <w:rsid w:val="00DF34F6"/>
    <w:rsid w:val="00E01C42"/>
    <w:rsid w:val="00E1520D"/>
    <w:rsid w:val="00E24585"/>
    <w:rsid w:val="00E64488"/>
    <w:rsid w:val="00E83899"/>
    <w:rsid w:val="00ED3A27"/>
    <w:rsid w:val="00EE12BF"/>
    <w:rsid w:val="00EF17C1"/>
    <w:rsid w:val="00EF639F"/>
    <w:rsid w:val="00F00E0A"/>
    <w:rsid w:val="00F04597"/>
    <w:rsid w:val="00F15E2C"/>
    <w:rsid w:val="00F25AB9"/>
    <w:rsid w:val="00F56DAB"/>
    <w:rsid w:val="00F65574"/>
    <w:rsid w:val="00F812D8"/>
    <w:rsid w:val="00F92615"/>
    <w:rsid w:val="00FC668F"/>
    <w:rsid w:val="00FE00F9"/>
    <w:rsid w:val="01C60781"/>
    <w:rsid w:val="0366B234"/>
    <w:rsid w:val="05190A20"/>
    <w:rsid w:val="0B7A6E43"/>
    <w:rsid w:val="0B9CCE69"/>
    <w:rsid w:val="0FA8A49E"/>
    <w:rsid w:val="12E30C5D"/>
    <w:rsid w:val="155F0D54"/>
    <w:rsid w:val="161FAD06"/>
    <w:rsid w:val="165C1EF7"/>
    <w:rsid w:val="17F7EF58"/>
    <w:rsid w:val="1AC7F265"/>
    <w:rsid w:val="1BFFD85E"/>
    <w:rsid w:val="1E229F8F"/>
    <w:rsid w:val="20F6C430"/>
    <w:rsid w:val="222168BB"/>
    <w:rsid w:val="24ACC8C1"/>
    <w:rsid w:val="25C38D17"/>
    <w:rsid w:val="25F2DF8E"/>
    <w:rsid w:val="27A30E6A"/>
    <w:rsid w:val="2829F110"/>
    <w:rsid w:val="28AF7F9E"/>
    <w:rsid w:val="2A70429F"/>
    <w:rsid w:val="2D267A81"/>
    <w:rsid w:val="2DBB5BA8"/>
    <w:rsid w:val="3007EA30"/>
    <w:rsid w:val="35771ACD"/>
    <w:rsid w:val="395CF01B"/>
    <w:rsid w:val="3B487408"/>
    <w:rsid w:val="3D235ECD"/>
    <w:rsid w:val="3D590AF4"/>
    <w:rsid w:val="3E27E93D"/>
    <w:rsid w:val="3FD97CAD"/>
    <w:rsid w:val="45CC19B3"/>
    <w:rsid w:val="474D936E"/>
    <w:rsid w:val="478F002E"/>
    <w:rsid w:val="483AED12"/>
    <w:rsid w:val="48E82751"/>
    <w:rsid w:val="4D4E5A6D"/>
    <w:rsid w:val="553D501C"/>
    <w:rsid w:val="5550F3E7"/>
    <w:rsid w:val="56B0155F"/>
    <w:rsid w:val="572C3183"/>
    <w:rsid w:val="5978F256"/>
    <w:rsid w:val="5C596C87"/>
    <w:rsid w:val="5EE6B1B8"/>
    <w:rsid w:val="612C94B1"/>
    <w:rsid w:val="63C0769C"/>
    <w:rsid w:val="69B84628"/>
    <w:rsid w:val="6B10C8A6"/>
    <w:rsid w:val="6E8A39DC"/>
    <w:rsid w:val="6F3BB23F"/>
    <w:rsid w:val="702F4549"/>
    <w:rsid w:val="709AF406"/>
    <w:rsid w:val="725B8AB3"/>
    <w:rsid w:val="73DA1E37"/>
    <w:rsid w:val="744C81CF"/>
    <w:rsid w:val="76C907C3"/>
    <w:rsid w:val="788CDD8E"/>
    <w:rsid w:val="78AB242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49DF"/>
  <w15:chartTrackingRefBased/>
  <w15:docId w15:val="{9BE1C63C-608C-44B6-A1E3-0B5CF3FC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24B"/>
    <w:pPr>
      <w:spacing w:before="120" w:after="120"/>
    </w:pPr>
    <w:rPr>
      <w:rFonts w:ascii="Martel" w:hAnsi="Martel" w:cs="Martel"/>
      <w:sz w:val="20"/>
      <w:szCs w:val="20"/>
    </w:rPr>
  </w:style>
  <w:style w:type="paragraph" w:styleId="Heading1">
    <w:name w:val="heading 1"/>
    <w:basedOn w:val="Normal"/>
    <w:next w:val="Normal"/>
    <w:link w:val="Heading1Char"/>
    <w:uiPriority w:val="9"/>
    <w:qFormat/>
    <w:rsid w:val="003C3E79"/>
    <w:pPr>
      <w:keepNext/>
      <w:keepLines/>
      <w:spacing w:before="240" w:after="0"/>
      <w:outlineLvl w:val="0"/>
    </w:pPr>
    <w:rPr>
      <w:rFonts w:ascii="Open Sans" w:eastAsiaTheme="majorEastAsia" w:hAnsi="Open Sans" w:cs="Open Sans"/>
      <w:color w:val="660099"/>
      <w:sz w:val="32"/>
      <w:szCs w:val="32"/>
    </w:rPr>
  </w:style>
  <w:style w:type="paragraph" w:styleId="Heading2">
    <w:name w:val="heading 2"/>
    <w:basedOn w:val="Normal"/>
    <w:next w:val="Normal"/>
    <w:link w:val="Heading2Char"/>
    <w:uiPriority w:val="9"/>
    <w:unhideWhenUsed/>
    <w:qFormat/>
    <w:rsid w:val="00D07824"/>
    <w:pPr>
      <w:keepNext/>
      <w:keepLines/>
      <w:outlineLvl w:val="1"/>
    </w:pPr>
    <w:rPr>
      <w:rFonts w:ascii="Open Sans" w:eastAsiaTheme="majorEastAsia" w:hAnsi="Open Sans" w:cs="Open Sans"/>
      <w:color w:val="660099"/>
      <w:sz w:val="28"/>
      <w:szCs w:val="28"/>
    </w:rPr>
  </w:style>
  <w:style w:type="paragraph" w:styleId="Heading3">
    <w:name w:val="heading 3"/>
    <w:basedOn w:val="Normal"/>
    <w:next w:val="Normal"/>
    <w:link w:val="Heading3Char"/>
    <w:uiPriority w:val="9"/>
    <w:unhideWhenUsed/>
    <w:qFormat/>
    <w:rsid w:val="00D07824"/>
    <w:pPr>
      <w:keepNext/>
      <w:keepLines/>
      <w:outlineLvl w:val="2"/>
    </w:pPr>
    <w:rPr>
      <w:rFonts w:ascii="Open Sans" w:eastAsiaTheme="majorEastAsia" w:hAnsi="Open Sans" w:cs="Open Sans"/>
      <w:color w:val="660099"/>
      <w:sz w:val="26"/>
      <w:szCs w:val="26"/>
    </w:rPr>
  </w:style>
  <w:style w:type="paragraph" w:styleId="Heading4">
    <w:name w:val="heading 4"/>
    <w:basedOn w:val="Normal"/>
    <w:next w:val="Normal"/>
    <w:link w:val="Heading4Char"/>
    <w:uiPriority w:val="9"/>
    <w:unhideWhenUsed/>
    <w:qFormat/>
    <w:rsid w:val="00D07824"/>
    <w:pPr>
      <w:keepNext/>
      <w:keepLines/>
      <w:outlineLvl w:val="3"/>
    </w:pPr>
    <w:rPr>
      <w:rFonts w:ascii="Open Sans" w:eastAsiaTheme="majorEastAsia" w:hAnsi="Open Sans" w:cs="Open Sans"/>
      <w:i/>
      <w:iCs/>
      <w:color w:val="66009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79"/>
    <w:rPr>
      <w:rFonts w:ascii="Open Sans" w:eastAsiaTheme="majorEastAsia" w:hAnsi="Open Sans" w:cs="Open Sans"/>
      <w:color w:val="660099"/>
      <w:sz w:val="32"/>
      <w:szCs w:val="32"/>
    </w:rPr>
  </w:style>
  <w:style w:type="character" w:customStyle="1" w:styleId="Heading2Char">
    <w:name w:val="Heading 2 Char"/>
    <w:basedOn w:val="DefaultParagraphFont"/>
    <w:link w:val="Heading2"/>
    <w:uiPriority w:val="9"/>
    <w:rsid w:val="00D07824"/>
    <w:rPr>
      <w:rFonts w:ascii="Open Sans" w:eastAsiaTheme="majorEastAsia" w:hAnsi="Open Sans" w:cs="Open Sans"/>
      <w:color w:val="660099"/>
      <w:sz w:val="28"/>
      <w:szCs w:val="28"/>
    </w:rPr>
  </w:style>
  <w:style w:type="character" w:customStyle="1" w:styleId="Heading3Char">
    <w:name w:val="Heading 3 Char"/>
    <w:basedOn w:val="DefaultParagraphFont"/>
    <w:link w:val="Heading3"/>
    <w:uiPriority w:val="9"/>
    <w:rsid w:val="00D07824"/>
    <w:rPr>
      <w:rFonts w:ascii="Open Sans" w:eastAsiaTheme="majorEastAsia" w:hAnsi="Open Sans" w:cs="Open Sans"/>
      <w:color w:val="660099"/>
      <w:sz w:val="26"/>
      <w:szCs w:val="26"/>
    </w:rPr>
  </w:style>
  <w:style w:type="character" w:customStyle="1" w:styleId="Heading4Char">
    <w:name w:val="Heading 4 Char"/>
    <w:basedOn w:val="DefaultParagraphFont"/>
    <w:link w:val="Heading4"/>
    <w:uiPriority w:val="9"/>
    <w:rsid w:val="00D07824"/>
    <w:rPr>
      <w:rFonts w:ascii="Open Sans" w:eastAsiaTheme="majorEastAsia" w:hAnsi="Open Sans" w:cs="Open Sans"/>
      <w:i/>
      <w:iCs/>
      <w:color w:val="660099"/>
    </w:rPr>
  </w:style>
  <w:style w:type="paragraph" w:styleId="NormalWeb">
    <w:name w:val="Normal (Web)"/>
    <w:basedOn w:val="Normal"/>
    <w:link w:val="NormalWebChar"/>
    <w:uiPriority w:val="99"/>
    <w:unhideWhenUsed/>
    <w:rsid w:val="00CD2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24AE"/>
    <w:rPr>
      <w:b/>
      <w:bCs/>
    </w:rPr>
  </w:style>
  <w:style w:type="paragraph" w:customStyle="1" w:styleId="PSRisebulletpoints">
    <w:name w:val="PS Rise bullet points"/>
    <w:basedOn w:val="NormalWeb"/>
    <w:link w:val="PSRisebulletpointsChar"/>
    <w:qFormat/>
    <w:rsid w:val="00371084"/>
    <w:pPr>
      <w:numPr>
        <w:numId w:val="42"/>
      </w:numPr>
      <w:spacing w:after="160" w:afterAutospacing="0"/>
    </w:pPr>
    <w:rPr>
      <w:rFonts w:ascii="Martel" w:eastAsiaTheme="minorHAnsi" w:hAnsi="Martel" w:cs="Martel"/>
      <w:sz w:val="20"/>
      <w:szCs w:val="20"/>
      <w:shd w:val="clear" w:color="auto" w:fill="FFFFFF"/>
    </w:rPr>
  </w:style>
  <w:style w:type="character" w:customStyle="1" w:styleId="NormalWebChar">
    <w:name w:val="Normal (Web) Char"/>
    <w:basedOn w:val="DefaultParagraphFont"/>
    <w:link w:val="NormalWeb"/>
    <w:uiPriority w:val="99"/>
    <w:rsid w:val="00A660E1"/>
    <w:rPr>
      <w:rFonts w:ascii="Times New Roman" w:eastAsia="Times New Roman" w:hAnsi="Times New Roman" w:cs="Times New Roman"/>
      <w:sz w:val="24"/>
      <w:szCs w:val="24"/>
      <w:lang w:eastAsia="en-GB"/>
    </w:rPr>
  </w:style>
  <w:style w:type="character" w:customStyle="1" w:styleId="PSRisebulletpointsChar">
    <w:name w:val="PS Rise bullet points Char"/>
    <w:basedOn w:val="NormalWebChar"/>
    <w:link w:val="PSRisebulletpoints"/>
    <w:rsid w:val="00371084"/>
    <w:rPr>
      <w:rFonts w:ascii="Martel" w:eastAsia="Times New Roman" w:hAnsi="Martel" w:cs="Martel"/>
      <w:sz w:val="20"/>
      <w:szCs w:val="20"/>
      <w:lang w:eastAsia="en-GB"/>
    </w:rPr>
  </w:style>
  <w:style w:type="character" w:styleId="Hyperlink">
    <w:name w:val="Hyperlink"/>
    <w:basedOn w:val="DefaultParagraphFont"/>
    <w:uiPriority w:val="99"/>
    <w:unhideWhenUsed/>
    <w:rsid w:val="0088118B"/>
    <w:rPr>
      <w:color w:val="0563C1" w:themeColor="hyperlink"/>
      <w:u w:val="single"/>
    </w:rPr>
  </w:style>
  <w:style w:type="paragraph" w:styleId="ListParagraph">
    <w:name w:val="List Paragraph"/>
    <w:aliases w:val="PS Rise List Paragraph"/>
    <w:basedOn w:val="Normal"/>
    <w:uiPriority w:val="34"/>
    <w:qFormat/>
    <w:rsid w:val="0076376E"/>
    <w:pPr>
      <w:numPr>
        <w:numId w:val="12"/>
      </w:numPr>
      <w:spacing w:before="0" w:after="200" w:line="276" w:lineRule="auto"/>
      <w:contextualSpacing/>
    </w:pPr>
    <w:rPr>
      <w:rFonts w:eastAsiaTheme="minorEastAsia"/>
      <w:color w:val="000000" w:themeColor="text1"/>
      <w:lang w:eastAsia="ja-JP"/>
    </w:rPr>
  </w:style>
  <w:style w:type="table" w:styleId="TableGrid">
    <w:name w:val="Table Grid"/>
    <w:basedOn w:val="TableNormal"/>
    <w:uiPriority w:val="39"/>
    <w:rsid w:val="0088118B"/>
    <w:pPr>
      <w:spacing w:after="0" w:line="240" w:lineRule="auto"/>
    </w:pPr>
    <w:rPr>
      <w:rFonts w:eastAsiaTheme="minorEastAsia"/>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Risehyperlink">
    <w:name w:val="PS Rise hyperlink"/>
    <w:basedOn w:val="Normal"/>
    <w:link w:val="PSRisehyperlinkChar"/>
    <w:qFormat/>
    <w:rsid w:val="00D76510"/>
    <w:pPr>
      <w:spacing w:line="240" w:lineRule="auto"/>
      <w:jc w:val="both"/>
    </w:pPr>
  </w:style>
  <w:style w:type="character" w:customStyle="1" w:styleId="PSRisehyperlinkChar">
    <w:name w:val="PS Rise hyperlink Char"/>
    <w:basedOn w:val="DefaultParagraphFont"/>
    <w:link w:val="PSRisehyperlink"/>
    <w:rsid w:val="00D76510"/>
    <w:rPr>
      <w:rFonts w:ascii="Martel" w:hAnsi="Martel" w:cs="Martel"/>
      <w:sz w:val="20"/>
      <w:szCs w:val="20"/>
    </w:rPr>
  </w:style>
  <w:style w:type="character" w:styleId="CommentReference">
    <w:name w:val="annotation reference"/>
    <w:basedOn w:val="DefaultParagraphFont"/>
    <w:uiPriority w:val="99"/>
    <w:unhideWhenUsed/>
    <w:rsid w:val="00875804"/>
    <w:rPr>
      <w:sz w:val="16"/>
      <w:szCs w:val="16"/>
    </w:rPr>
  </w:style>
  <w:style w:type="paragraph" w:styleId="CommentText">
    <w:name w:val="annotation text"/>
    <w:basedOn w:val="Normal"/>
    <w:link w:val="CommentTextChar"/>
    <w:uiPriority w:val="99"/>
    <w:unhideWhenUsed/>
    <w:rsid w:val="00875804"/>
    <w:pPr>
      <w:spacing w:before="0" w:after="20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875804"/>
    <w:rPr>
      <w:sz w:val="20"/>
      <w:szCs w:val="20"/>
    </w:rPr>
  </w:style>
  <w:style w:type="paragraph" w:styleId="CommentSubject">
    <w:name w:val="annotation subject"/>
    <w:basedOn w:val="CommentText"/>
    <w:next w:val="CommentText"/>
    <w:link w:val="CommentSubjectChar"/>
    <w:uiPriority w:val="99"/>
    <w:semiHidden/>
    <w:unhideWhenUsed/>
    <w:rsid w:val="00875804"/>
    <w:rPr>
      <w:b/>
      <w:bCs/>
    </w:rPr>
  </w:style>
  <w:style w:type="character" w:customStyle="1" w:styleId="CommentSubjectChar">
    <w:name w:val="Comment Subject Char"/>
    <w:basedOn w:val="CommentTextChar"/>
    <w:link w:val="CommentSubject"/>
    <w:uiPriority w:val="99"/>
    <w:semiHidden/>
    <w:rsid w:val="00875804"/>
    <w:rPr>
      <w:b/>
      <w:bCs/>
      <w:sz w:val="20"/>
      <w:szCs w:val="20"/>
    </w:rPr>
  </w:style>
  <w:style w:type="paragraph" w:styleId="BalloonText">
    <w:name w:val="Balloon Text"/>
    <w:basedOn w:val="Normal"/>
    <w:link w:val="BalloonTextChar"/>
    <w:uiPriority w:val="99"/>
    <w:semiHidden/>
    <w:unhideWhenUsed/>
    <w:rsid w:val="0087580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804"/>
    <w:rPr>
      <w:rFonts w:ascii="Segoe UI" w:hAnsi="Segoe UI" w:cs="Segoe UI"/>
      <w:sz w:val="18"/>
      <w:szCs w:val="18"/>
    </w:rPr>
  </w:style>
  <w:style w:type="paragraph" w:styleId="NoSpacing">
    <w:name w:val="No Spacing"/>
    <w:uiPriority w:val="1"/>
    <w:qFormat/>
    <w:rsid w:val="00A954C2"/>
    <w:pPr>
      <w:spacing w:after="0" w:line="240" w:lineRule="auto"/>
    </w:pPr>
    <w:rPr>
      <w:rFonts w:ascii="Martel" w:hAnsi="Martel" w:cs="Martel"/>
      <w:sz w:val="20"/>
      <w:szCs w:val="20"/>
    </w:rPr>
  </w:style>
  <w:style w:type="paragraph" w:styleId="Revision">
    <w:name w:val="Revision"/>
    <w:hidden/>
    <w:uiPriority w:val="99"/>
    <w:semiHidden/>
    <w:rsid w:val="000B74CE"/>
    <w:pPr>
      <w:spacing w:after="0" w:line="240" w:lineRule="auto"/>
    </w:pPr>
    <w:rPr>
      <w:rFonts w:ascii="Martel" w:hAnsi="Martel" w:cs="Martel"/>
      <w:sz w:val="20"/>
      <w:szCs w:val="20"/>
    </w:rPr>
  </w:style>
  <w:style w:type="character" w:styleId="FollowedHyperlink">
    <w:name w:val="FollowedHyperlink"/>
    <w:basedOn w:val="DefaultParagraphFont"/>
    <w:uiPriority w:val="99"/>
    <w:semiHidden/>
    <w:unhideWhenUsed/>
    <w:rsid w:val="001A4451"/>
    <w:rPr>
      <w:color w:val="954F72" w:themeColor="followedHyperlink"/>
      <w:u w:val="single"/>
    </w:rPr>
  </w:style>
  <w:style w:type="table" w:customStyle="1" w:styleId="TableGrid1">
    <w:name w:val="Table Grid1"/>
    <w:basedOn w:val="TableNormal"/>
    <w:next w:val="TableGrid"/>
    <w:uiPriority w:val="39"/>
    <w:rsid w:val="00F0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9023">
      <w:bodyDiv w:val="1"/>
      <w:marLeft w:val="0"/>
      <w:marRight w:val="0"/>
      <w:marTop w:val="0"/>
      <w:marBottom w:val="0"/>
      <w:divBdr>
        <w:top w:val="none" w:sz="0" w:space="0" w:color="auto"/>
        <w:left w:val="none" w:sz="0" w:space="0" w:color="auto"/>
        <w:bottom w:val="none" w:sz="0" w:space="0" w:color="auto"/>
        <w:right w:val="none" w:sz="0" w:space="0" w:color="auto"/>
      </w:divBdr>
    </w:div>
    <w:div w:id="133372834">
      <w:bodyDiv w:val="1"/>
      <w:marLeft w:val="0"/>
      <w:marRight w:val="0"/>
      <w:marTop w:val="0"/>
      <w:marBottom w:val="0"/>
      <w:divBdr>
        <w:top w:val="none" w:sz="0" w:space="0" w:color="auto"/>
        <w:left w:val="none" w:sz="0" w:space="0" w:color="auto"/>
        <w:bottom w:val="none" w:sz="0" w:space="0" w:color="auto"/>
        <w:right w:val="none" w:sz="0" w:space="0" w:color="auto"/>
      </w:divBdr>
    </w:div>
    <w:div w:id="399056890">
      <w:bodyDiv w:val="1"/>
      <w:marLeft w:val="0"/>
      <w:marRight w:val="0"/>
      <w:marTop w:val="0"/>
      <w:marBottom w:val="0"/>
      <w:divBdr>
        <w:top w:val="none" w:sz="0" w:space="0" w:color="auto"/>
        <w:left w:val="none" w:sz="0" w:space="0" w:color="auto"/>
        <w:bottom w:val="none" w:sz="0" w:space="0" w:color="auto"/>
        <w:right w:val="none" w:sz="0" w:space="0" w:color="auto"/>
      </w:divBdr>
    </w:div>
    <w:div w:id="409160340">
      <w:bodyDiv w:val="1"/>
      <w:marLeft w:val="0"/>
      <w:marRight w:val="0"/>
      <w:marTop w:val="0"/>
      <w:marBottom w:val="0"/>
      <w:divBdr>
        <w:top w:val="none" w:sz="0" w:space="0" w:color="auto"/>
        <w:left w:val="none" w:sz="0" w:space="0" w:color="auto"/>
        <w:bottom w:val="none" w:sz="0" w:space="0" w:color="auto"/>
        <w:right w:val="none" w:sz="0" w:space="0" w:color="auto"/>
      </w:divBdr>
      <w:divsChild>
        <w:div w:id="1098216629">
          <w:marLeft w:val="0"/>
          <w:marRight w:val="0"/>
          <w:marTop w:val="0"/>
          <w:marBottom w:val="0"/>
          <w:divBdr>
            <w:top w:val="none" w:sz="0" w:space="0" w:color="auto"/>
            <w:left w:val="none" w:sz="0" w:space="0" w:color="auto"/>
            <w:bottom w:val="none" w:sz="0" w:space="0" w:color="auto"/>
            <w:right w:val="none" w:sz="0" w:space="0" w:color="auto"/>
          </w:divBdr>
          <w:divsChild>
            <w:div w:id="1570726427">
              <w:marLeft w:val="0"/>
              <w:marRight w:val="0"/>
              <w:marTop w:val="0"/>
              <w:marBottom w:val="0"/>
              <w:divBdr>
                <w:top w:val="none" w:sz="0" w:space="0" w:color="auto"/>
                <w:left w:val="none" w:sz="0" w:space="0" w:color="auto"/>
                <w:bottom w:val="none" w:sz="0" w:space="0" w:color="auto"/>
                <w:right w:val="none" w:sz="0" w:space="0" w:color="auto"/>
              </w:divBdr>
              <w:divsChild>
                <w:div w:id="2011106033">
                  <w:marLeft w:val="0"/>
                  <w:marRight w:val="0"/>
                  <w:marTop w:val="0"/>
                  <w:marBottom w:val="0"/>
                  <w:divBdr>
                    <w:top w:val="none" w:sz="0" w:space="0" w:color="auto"/>
                    <w:left w:val="none" w:sz="0" w:space="0" w:color="auto"/>
                    <w:bottom w:val="none" w:sz="0" w:space="0" w:color="auto"/>
                    <w:right w:val="none" w:sz="0" w:space="0" w:color="auto"/>
                  </w:divBdr>
                  <w:divsChild>
                    <w:div w:id="1292445261">
                      <w:marLeft w:val="0"/>
                      <w:marRight w:val="0"/>
                      <w:marTop w:val="0"/>
                      <w:marBottom w:val="0"/>
                      <w:divBdr>
                        <w:top w:val="none" w:sz="0" w:space="0" w:color="auto"/>
                        <w:left w:val="none" w:sz="0" w:space="0" w:color="auto"/>
                        <w:bottom w:val="none" w:sz="0" w:space="0" w:color="auto"/>
                        <w:right w:val="none" w:sz="0" w:space="0" w:color="auto"/>
                      </w:divBdr>
                      <w:divsChild>
                        <w:div w:id="18143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0170">
          <w:marLeft w:val="0"/>
          <w:marRight w:val="0"/>
          <w:marTop w:val="0"/>
          <w:marBottom w:val="0"/>
          <w:divBdr>
            <w:top w:val="none" w:sz="0" w:space="0" w:color="auto"/>
            <w:left w:val="none" w:sz="0" w:space="0" w:color="auto"/>
            <w:bottom w:val="none" w:sz="0" w:space="0" w:color="auto"/>
            <w:right w:val="none" w:sz="0" w:space="0" w:color="auto"/>
          </w:divBdr>
          <w:divsChild>
            <w:div w:id="1868978684">
              <w:marLeft w:val="0"/>
              <w:marRight w:val="0"/>
              <w:marTop w:val="0"/>
              <w:marBottom w:val="0"/>
              <w:divBdr>
                <w:top w:val="none" w:sz="0" w:space="0" w:color="auto"/>
                <w:left w:val="none" w:sz="0" w:space="0" w:color="auto"/>
                <w:bottom w:val="none" w:sz="0" w:space="0" w:color="auto"/>
                <w:right w:val="none" w:sz="0" w:space="0" w:color="auto"/>
              </w:divBdr>
              <w:divsChild>
                <w:div w:id="18731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2998">
      <w:bodyDiv w:val="1"/>
      <w:marLeft w:val="0"/>
      <w:marRight w:val="0"/>
      <w:marTop w:val="0"/>
      <w:marBottom w:val="0"/>
      <w:divBdr>
        <w:top w:val="none" w:sz="0" w:space="0" w:color="auto"/>
        <w:left w:val="none" w:sz="0" w:space="0" w:color="auto"/>
        <w:bottom w:val="none" w:sz="0" w:space="0" w:color="auto"/>
        <w:right w:val="none" w:sz="0" w:space="0" w:color="auto"/>
      </w:divBdr>
    </w:div>
    <w:div w:id="1091050977">
      <w:bodyDiv w:val="1"/>
      <w:marLeft w:val="0"/>
      <w:marRight w:val="0"/>
      <w:marTop w:val="0"/>
      <w:marBottom w:val="0"/>
      <w:divBdr>
        <w:top w:val="none" w:sz="0" w:space="0" w:color="auto"/>
        <w:left w:val="none" w:sz="0" w:space="0" w:color="auto"/>
        <w:bottom w:val="none" w:sz="0" w:space="0" w:color="auto"/>
        <w:right w:val="none" w:sz="0" w:space="0" w:color="auto"/>
      </w:divBdr>
    </w:div>
    <w:div w:id="1214465165">
      <w:bodyDiv w:val="1"/>
      <w:marLeft w:val="0"/>
      <w:marRight w:val="0"/>
      <w:marTop w:val="0"/>
      <w:marBottom w:val="0"/>
      <w:divBdr>
        <w:top w:val="none" w:sz="0" w:space="0" w:color="auto"/>
        <w:left w:val="none" w:sz="0" w:space="0" w:color="auto"/>
        <w:bottom w:val="none" w:sz="0" w:space="0" w:color="auto"/>
        <w:right w:val="none" w:sz="0" w:space="0" w:color="auto"/>
      </w:divBdr>
    </w:div>
    <w:div w:id="1556164388">
      <w:bodyDiv w:val="1"/>
      <w:marLeft w:val="0"/>
      <w:marRight w:val="0"/>
      <w:marTop w:val="0"/>
      <w:marBottom w:val="0"/>
      <w:divBdr>
        <w:top w:val="none" w:sz="0" w:space="0" w:color="auto"/>
        <w:left w:val="none" w:sz="0" w:space="0" w:color="auto"/>
        <w:bottom w:val="none" w:sz="0" w:space="0" w:color="auto"/>
        <w:right w:val="none" w:sz="0" w:space="0" w:color="auto"/>
      </w:divBdr>
    </w:div>
    <w:div w:id="1585260854">
      <w:bodyDiv w:val="1"/>
      <w:marLeft w:val="0"/>
      <w:marRight w:val="0"/>
      <w:marTop w:val="0"/>
      <w:marBottom w:val="0"/>
      <w:divBdr>
        <w:top w:val="none" w:sz="0" w:space="0" w:color="auto"/>
        <w:left w:val="none" w:sz="0" w:space="0" w:color="auto"/>
        <w:bottom w:val="none" w:sz="0" w:space="0" w:color="auto"/>
        <w:right w:val="none" w:sz="0" w:space="0" w:color="auto"/>
      </w:divBdr>
    </w:div>
    <w:div w:id="1673216637">
      <w:bodyDiv w:val="1"/>
      <w:marLeft w:val="0"/>
      <w:marRight w:val="0"/>
      <w:marTop w:val="0"/>
      <w:marBottom w:val="0"/>
      <w:divBdr>
        <w:top w:val="none" w:sz="0" w:space="0" w:color="auto"/>
        <w:left w:val="none" w:sz="0" w:space="0" w:color="auto"/>
        <w:bottom w:val="none" w:sz="0" w:space="0" w:color="auto"/>
        <w:right w:val="none" w:sz="0" w:space="0" w:color="auto"/>
      </w:divBdr>
    </w:div>
    <w:div w:id="1852990110">
      <w:bodyDiv w:val="1"/>
      <w:marLeft w:val="0"/>
      <w:marRight w:val="0"/>
      <w:marTop w:val="0"/>
      <w:marBottom w:val="0"/>
      <w:divBdr>
        <w:top w:val="none" w:sz="0" w:space="0" w:color="auto"/>
        <w:left w:val="none" w:sz="0" w:space="0" w:color="auto"/>
        <w:bottom w:val="none" w:sz="0" w:space="0" w:color="auto"/>
        <w:right w:val="none" w:sz="0" w:space="0" w:color="auto"/>
      </w:divBdr>
    </w:div>
    <w:div w:id="1996032234">
      <w:bodyDiv w:val="1"/>
      <w:marLeft w:val="0"/>
      <w:marRight w:val="0"/>
      <w:marTop w:val="0"/>
      <w:marBottom w:val="0"/>
      <w:divBdr>
        <w:top w:val="none" w:sz="0" w:space="0" w:color="auto"/>
        <w:left w:val="none" w:sz="0" w:space="0" w:color="auto"/>
        <w:bottom w:val="none" w:sz="0" w:space="0" w:color="auto"/>
        <w:right w:val="none" w:sz="0" w:space="0" w:color="auto"/>
      </w:divBdr>
    </w:div>
    <w:div w:id="213709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6A1925AAD7D4CB5882BF965216319" ma:contentTypeVersion="15" ma:contentTypeDescription="Create a new document." ma:contentTypeScope="" ma:versionID="440b8ce5d7cae6fd6498391f2ac2cd09">
  <xsd:schema xmlns:xsd="http://www.w3.org/2001/XMLSchema" xmlns:xs="http://www.w3.org/2001/XMLSchema" xmlns:p="http://schemas.microsoft.com/office/2006/metadata/properties" xmlns:ns2="06c8b275-6fcb-43f7-996e-f4240c3694ac" xmlns:ns3="458ea460-81b6-4de7-bb68-8443e43e574a" targetNamespace="http://schemas.microsoft.com/office/2006/metadata/properties" ma:root="true" ma:fieldsID="76a0e73634678f3c47c65d278ace8953" ns2:_="" ns3:_="">
    <xsd:import namespace="06c8b275-6fcb-43f7-996e-f4240c3694ac"/>
    <xsd:import namespace="458ea460-81b6-4de7-bb68-8443e43e57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b275-6fcb-43f7-996e-f4240c36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ea460-81b6-4de7-bb68-8443e43e574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7cbf658-81d0-4aaf-99fe-2033118e20a5}" ma:internalName="TaxCatchAll" ma:showField="CatchAllData" ma:web="458ea460-81b6-4de7-bb68-8443e43e57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8b275-6fcb-43f7-996e-f4240c3694ac">
      <Terms xmlns="http://schemas.microsoft.com/office/infopath/2007/PartnerControls"/>
    </lcf76f155ced4ddcb4097134ff3c332f>
    <TaxCatchAll xmlns="458ea460-81b6-4de7-bb68-8443e43e574a" xsi:nil="true"/>
    <SharedWithUsers xmlns="458ea460-81b6-4de7-bb68-8443e43e574a">
      <UserInfo>
        <DisplayName/>
        <AccountId xsi:nil="true"/>
        <AccountType/>
      </UserInfo>
    </SharedWithUsers>
    <MediaLengthInSeconds xmlns="06c8b275-6fcb-43f7-996e-f4240c3694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D15889-BF53-4DB7-A7CD-35E07C5693E6}"/>
</file>

<file path=customXml/itemProps2.xml><?xml version="1.0" encoding="utf-8"?>
<ds:datastoreItem xmlns:ds="http://schemas.openxmlformats.org/officeDocument/2006/customXml" ds:itemID="{1239A8E7-9504-4FBD-8F35-87647CDF3AD1}">
  <ds:schemaRefs>
    <ds:schemaRef ds:uri="http://schemas.microsoft.com/office/2006/metadata/properties"/>
    <ds:schemaRef ds:uri="http://schemas.microsoft.com/office/infopath/2007/PartnerControls"/>
    <ds:schemaRef ds:uri="06c8b275-6fcb-43f7-996e-f4240c3694ac"/>
    <ds:schemaRef ds:uri="458ea460-81b6-4de7-bb68-8443e43e574a"/>
  </ds:schemaRefs>
</ds:datastoreItem>
</file>

<file path=customXml/itemProps3.xml><?xml version="1.0" encoding="utf-8"?>
<ds:datastoreItem xmlns:ds="http://schemas.openxmlformats.org/officeDocument/2006/customXml" ds:itemID="{647B9FE1-BF66-4EB7-98B7-8C3C5DE51B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1640</Words>
  <Characters>9351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Mcgregor</dc:creator>
  <cp:keywords/>
  <dc:description/>
  <cp:lastModifiedBy>Ali Jones</cp:lastModifiedBy>
  <cp:revision>6</cp:revision>
  <cp:lastPrinted>2022-07-27T13:11:00Z</cp:lastPrinted>
  <dcterms:created xsi:type="dcterms:W3CDTF">2022-07-27T14:10:00Z</dcterms:created>
  <dcterms:modified xsi:type="dcterms:W3CDTF">2024-04-23T09:19:00Z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0x010100C036A1925AAD7D4CB5882BF965216319</vt:lpwstr>
  </property>
  <property fmtid="{D5CDD505-2E9C-101B-9397-08002B2CF9AE}" pid="3" name="Order">
    <vt:r8>25000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