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Консоль – интерфейс, который использует стандартный ввод и вывод данных.</w:t>
      </w:r>
      <w:r>
        <w:rPr>
          <w:rFonts w:cs="Times New Roman" w:ascii="Times New Roman" w:hAnsi="Times New Roman"/>
          <w:sz w:val="28"/>
          <w:szCs w:val="28"/>
        </w:rPr>
        <w:t>(это текстовый интерфейс, в котором команды отдаются путем ввода текстовых строк с клавиатуры.)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Сложны для польз</w:t>
      </w:r>
      <w:r>
        <w:rPr>
          <w:rFonts w:cs="Times New Roman" w:ascii="Times New Roman" w:hAnsi="Times New Roman"/>
          <w:sz w:val="28"/>
          <w:szCs w:val="28"/>
        </w:rPr>
        <w:t>ователя</w:t>
      </w:r>
      <w:r>
        <w:rPr>
          <w:rFonts w:cs="Times New Roman" w:ascii="Times New Roman" w:hAnsi="Times New Roman"/>
          <w:sz w:val="28"/>
          <w:szCs w:val="28"/>
        </w:rPr>
        <w:t xml:space="preserve"> (отсутствует интерфейс)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 Нересурсоёмкие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Конвеер = цепочка консольных приложений, так называемые скрипты, где перенаправлен вывод из одного приложения в ввод другого.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 выполнения можно выводить не только на экран.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Перенаправление осуществляется “&gt;” перед символом можно указать номер дескриптора.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Десктопные приложения - прикладные приложения работающие в среде операционной системы. Приложение инсталлируется на рабочую станцию пользователя и запускается локально или удаленно.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+ Интерфейс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Зависимость от ОС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Ресурсоёмкие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Нельзя выстраивать в цепочки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Инсталяция </w:t>
      </w:r>
      <w:r>
        <w:rPr>
          <w:rStyle w:val="Style14"/>
          <w:rFonts w:cs="Times New Roman" w:ascii="Times New Roman" w:hAnsi="Times New Roman"/>
          <w:sz w:val="28"/>
          <w:szCs w:val="28"/>
        </w:rPr>
        <w:t>включает в себя: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6"/>
        </w:rPr>
        <w:t>копирование файлов с носителя в память жесткого диска компьютера;</w:t>
      </w:r>
      <w:r>
        <w:rPr/>
        <w:t xml:space="preserve"> 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6"/>
        </w:rPr>
        <w:t>проверку ПК на совместимость;</w:t>
      </w:r>
      <w:r>
        <w:rPr/>
        <w:t xml:space="preserve"> 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6"/>
        </w:rPr>
        <w:t>размещение всей файлов в правильных папках и в правильной очередности;</w:t>
      </w:r>
      <w:r>
        <w:rPr/>
        <w:t xml:space="preserve"> 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7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6"/>
        </w:rPr>
        <w:t>создание самостоятельно выполняющихся команд в реестре и автозагрузке;</w:t>
      </w:r>
      <w:r>
        <w:rPr/>
        <w:t xml:space="preserve"> 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0" w:leader="none"/>
        </w:tabs>
        <w:ind w:left="707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6"/>
        </w:rPr>
        <w:t>создание конфигурационных файлов, позволяющих менять настройки программы в дальнейшем по желанию пользователя.</w:t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Портативные программы - это приложения, которые будут полностью функционировать, без их установки на вашем компьютере. Другими словами, вам достаточно скопировать такое приложение в любой каталог, а затем запустить его. В отличии от других программ, такие приложения не хранят свои настройки или параметры в реестре Windows и не привязываются к определенной системе каким-либо образом.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Клинт-серверное приложение: разделение клиент, сервер потому что появиля интернет для обеспечения совместной работы пользователей с данными.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Клиентская часть будет взаимодействовать с пользователем. Серверная часть обеспечивает хранение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Взаимодействие</w:t>
      </w:r>
      <w:r>
        <w:rPr>
          <w:rFonts w:cs="Times New Roman" w:ascii="Times New Roman" w:hAnsi="Times New Roman"/>
          <w:sz w:val="28"/>
          <w:szCs w:val="28"/>
        </w:rPr>
        <w:t xml:space="preserve"> между клиентским и серверным процессами представляет собой совместный транзакционный обмен, в котором активность исходит от </w:t>
      </w:r>
      <w:r>
        <w:rPr>
          <w:rFonts w:cs="Times New Roman" w:ascii="Times New Roman" w:hAnsi="Times New Roman"/>
          <w:b/>
          <w:bCs/>
          <w:sz w:val="28"/>
          <w:szCs w:val="28"/>
        </w:rPr>
        <w:t>клиента</w:t>
      </w:r>
      <w:r>
        <w:rPr>
          <w:rFonts w:cs="Times New Roman" w:ascii="Times New Roman" w:hAnsi="Times New Roman"/>
          <w:sz w:val="28"/>
          <w:szCs w:val="28"/>
        </w:rPr>
        <w:t xml:space="preserve">, а </w:t>
      </w:r>
      <w:r>
        <w:rPr>
          <w:rFonts w:cs="Times New Roman" w:ascii="Times New Roman" w:hAnsi="Times New Roman"/>
          <w:b/>
          <w:bCs/>
          <w:sz w:val="28"/>
          <w:szCs w:val="28"/>
        </w:rPr>
        <w:t>сервер</w:t>
      </w:r>
      <w:r>
        <w:rPr>
          <w:rFonts w:cs="Times New Roman" w:ascii="Times New Roman" w:hAnsi="Times New Roman"/>
          <w:sz w:val="28"/>
          <w:szCs w:val="28"/>
        </w:rPr>
        <w:t xml:space="preserve"> реагирует на эту активность. 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клиент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</w:rPr>
        <w:t>сервер</w:t>
      </w:r>
      <w:r>
        <w:rPr>
          <w:rFonts w:cs="Times New Roman" w:ascii="Times New Roman" w:hAnsi="Times New Roman"/>
          <w:sz w:val="28"/>
          <w:szCs w:val="28"/>
        </w:rPr>
        <w:t xml:space="preserve"> Любое приложение, в котором инициатор действия находится в одной системе, а исполнитель действия — в другой.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Плюсы: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Отсутсвие дублирования кода программы-сервера программами-клиентами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>Так как все вычисления выполняются на сервере, то требования к компьютерам, на которых установлен клиент, снижаются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br/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Минусы: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Неработоспособность сервера может сделать неработоспособной всю вычислительную сеть</w:t>
        <w:br/>
        <w:t>Поддержка работы данной системы требует отдельного специалиста — системного администратора</w:t>
        <w:br/>
        <w:t>Высокая стоимость оборудования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3х ур - Предполагает наличие в ней 3х компонентов - клиента, сервера приложений (к которому подключено клиентское приложение) и сервера баз данных (с которым работает сервер приложений)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2х ур - Предполагает наличие в ней 2х компонентов - клиента, сервера приложений (к которому подключено клиентское приложение)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В двухуровневой архитектуре клиент-сервер приходится распределять три основые части приложения (хранение данных, обработка данных, интерфейс пользователя) по двум физическим модулям. Обычно хранения данных располагается на сервере, интерфес пользователя на стороне клиента, а обработку приходится делить между клиентской и серверной частями, что может вызвать ряд сложностей. Для их решения используют многоуровневую(3 и более уровней) архитектуру клиент-сервер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многоуровневая архитектура</w:t>
      </w:r>
      <w:r>
        <w:rPr>
          <w:rFonts w:cs="Times New Roman" w:ascii="Times New Roman" w:hAnsi="Times New Roman"/>
          <w:sz w:val="28"/>
          <w:szCs w:val="28"/>
        </w:rPr>
        <w:t xml:space="preserve"> - разновидность архитектуры, в которой функция обработки данных вынесена на один или несколько отдельных серверов, выполняющие функции сервера для интерфейсов с пользователем и функции клиента для серверов баз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- Интерфейсный (обычно графический) компонент комплекса, предоставляемый конечному пользователю. На этот уровень обычно выносится только простейшая бизнес-логика: интерфейс авторизации, алгоритмы шифрования, проверка вводимых значений на допустимость и соответствие формату, несложные операции с данными (сортировка, группировка, подсчёт значений), уже загруженными на терминал.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Сервер приложений - Располагается на втором уровне, на нём сосредоточена большая часть бизнес-логики. Вне его остаются только фрагменты, экспортируемые на клиента, а также элементы логики, погруженные в базу данных.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 базы данных - Обеспечивает хранение данных и выносится на отдельный уровень, реализуется, как правило, средствами систем управления базами данных, подключение к этому компоненту обеспечивается только с уровня сервера приложений.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Тонкий клиент - Программа-клиент которая переносит большую часть задач по обработке информации на сервер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Узкий функционал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Невозможность работы при обрывах связи с сервером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Чаще всего более низкое быстродействие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 Бизнес-логика находится на сервере, обновлять придётся только в одном месте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Толстый клиент - Программа-клиент обеспечивающая расширенную функциональность независимо от центрального сервера. Часто сервер в этом случае является лишь хранилищем данных, а вся работа по обработке и представлению этих данных переносится на машину клиента.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Перезагружается сеть, из-за передачи необработанных (а значит избыточных) данных</w:t>
        <w:br/>
        <w:t>- Усложняется поддержка и изменение системы, любое изменение требует замены всех интерфейсных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программ</w:t>
        <w:br/>
        <w:t xml:space="preserve">- Наличие бизнес-логики -&gt;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обновлять придётся все клиенты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+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частично может работать без интернета.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209e5"/>
    <w:rPr>
      <w:b/>
      <w:bCs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09e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209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LibreOffice/6.4.6.2$Linux_X86_64 LibreOffice_project/40$Build-2</Application>
  <Pages>4</Pages>
  <Words>704</Words>
  <Characters>4878</Characters>
  <CharactersWithSpaces>5552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2021-11-03T11:30:00Z</dcterms:created>
  <dc:creator>Denis Кrasnov</dc:creator>
  <dc:description/>
  <dc:language>ru-RU</dc:language>
  <cp:lastModifiedBy/>
  <dcterms:modified xsi:type="dcterms:W3CDTF">2021-12-01T20:59:58Z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