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13DF" w14:textId="023919CC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JavaScript-библиотека для разработки пользовательского интерфейса.</w:t>
      </w:r>
      <w:r>
        <w:t xml:space="preserve"> </w:t>
      </w:r>
      <w:proofErr w:type="gramStart"/>
      <w:r w:rsidRPr="00F028B1">
        <w:t>(</w:t>
      </w:r>
      <w:proofErr w:type="gramEnd"/>
      <w:r w:rsidRPr="00F028B1">
        <w:t>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611DB93C" w14:textId="7DBFD4F7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36F1A22B" w14:textId="77777777" w:rsidR="004141D0" w:rsidRDefault="004141D0" w:rsidP="004141D0"/>
    <w:p w14:paraId="4E188C2E" w14:textId="028793D5" w:rsidR="004141D0" w:rsidRDefault="004141D0" w:rsidP="004141D0">
      <w:pPr>
        <w:rPr>
          <w:b/>
          <w:bCs/>
        </w:rPr>
      </w:pPr>
      <w:r>
        <w:rPr>
          <w:b/>
          <w:bCs/>
        </w:rPr>
        <w:t>Функции создания компонентов</w:t>
      </w:r>
    </w:p>
    <w:p w14:paraId="5D48D7C8" w14:textId="54EB06D6" w:rsidR="004141D0" w:rsidRDefault="004141D0" w:rsidP="004141D0">
      <w:r w:rsidRPr="004141D0">
        <w:rPr>
          <w:b/>
          <w:bCs/>
          <w:lang w:val="en-US"/>
        </w:rPr>
        <w:t>React</w:t>
      </w:r>
      <w:r w:rsidRPr="004141D0">
        <w:rPr>
          <w:b/>
          <w:bCs/>
        </w:rPr>
        <w:t>.</w:t>
      </w:r>
      <w:proofErr w:type="spellStart"/>
      <w:r w:rsidRPr="004141D0">
        <w:rPr>
          <w:b/>
          <w:bCs/>
          <w:lang w:val="en-US"/>
        </w:rPr>
        <w:t>createElement</w:t>
      </w:r>
      <w:proofErr w:type="spellEnd"/>
      <w:proofErr w:type="gramStart"/>
      <w:r w:rsidRPr="004141D0">
        <w:rPr>
          <w:b/>
          <w:bCs/>
        </w:rPr>
        <w:t xml:space="preserve">( </w:t>
      </w:r>
      <w:r w:rsidRPr="004141D0">
        <w:rPr>
          <w:b/>
          <w:bCs/>
          <w:lang w:val="en-US"/>
        </w:rPr>
        <w:t>type</w:t>
      </w:r>
      <w:proofErr w:type="gramEnd"/>
      <w:r w:rsidRPr="004141D0">
        <w:rPr>
          <w:b/>
          <w:bCs/>
        </w:rPr>
        <w:t>, [</w:t>
      </w:r>
      <w:r w:rsidRPr="004141D0">
        <w:rPr>
          <w:b/>
          <w:bCs/>
          <w:lang w:val="en-US"/>
        </w:rPr>
        <w:t>props</w:t>
      </w:r>
      <w:r w:rsidRPr="004141D0">
        <w:rPr>
          <w:b/>
          <w:bCs/>
        </w:rPr>
        <w:t>], [...</w:t>
      </w:r>
      <w:r w:rsidRPr="004141D0">
        <w:rPr>
          <w:b/>
          <w:bCs/>
          <w:lang w:val="en-US"/>
        </w:rPr>
        <w:t>children</w:t>
      </w:r>
      <w:r w:rsidRPr="004141D0">
        <w:rPr>
          <w:b/>
          <w:bCs/>
        </w:rPr>
        <w:t>])</w:t>
      </w:r>
      <w:r w:rsidRPr="004141D0">
        <w:rPr>
          <w:b/>
          <w:bCs/>
        </w:rPr>
        <w:t xml:space="preserve"> – </w:t>
      </w:r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311B5417" w14:textId="4A8444ED" w:rsidR="004C2BF6" w:rsidRDefault="004C2BF6" w:rsidP="004141D0">
      <w:pPr>
        <w:jc w:val="both"/>
      </w:pPr>
      <w:proofErr w:type="gramStart"/>
      <w:r w:rsidRPr="004C2BF6">
        <w:rPr>
          <w:b/>
          <w:bCs/>
          <w:lang w:val="en-US"/>
        </w:rPr>
        <w:t>render</w:t>
      </w:r>
      <w:r w:rsidRPr="004C2BF6">
        <w:rPr>
          <w:b/>
          <w:bCs/>
        </w:rPr>
        <w:t>(</w:t>
      </w:r>
      <w:proofErr w:type="gramEnd"/>
      <w:r w:rsidRPr="004C2BF6">
        <w:rPr>
          <w:b/>
          <w:bCs/>
          <w:lang w:val="en-US"/>
        </w:rPr>
        <w:t>element</w:t>
      </w:r>
      <w:r w:rsidRPr="004C2BF6">
        <w:rPr>
          <w:b/>
          <w:bCs/>
        </w:rPr>
        <w:t xml:space="preserve">, </w:t>
      </w:r>
      <w:r w:rsidRPr="004C2BF6">
        <w:rPr>
          <w:b/>
          <w:bCs/>
          <w:lang w:val="en-US"/>
        </w:rPr>
        <w:t>container</w:t>
      </w:r>
      <w:r w:rsidRPr="004C2BF6">
        <w:rPr>
          <w:b/>
          <w:bCs/>
        </w:rPr>
        <w:t xml:space="preserve">[, </w:t>
      </w:r>
      <w:r w:rsidRPr="004C2BF6">
        <w:rPr>
          <w:b/>
          <w:bCs/>
          <w:lang w:val="en-US"/>
        </w:rPr>
        <w:t>callback</w:t>
      </w:r>
      <w:r w:rsidRPr="004C2BF6">
        <w:rPr>
          <w:b/>
          <w:bCs/>
        </w:rPr>
        <w:t>])</w:t>
      </w:r>
      <w:r w:rsidRPr="004C2BF6">
        <w:rPr>
          <w:b/>
          <w:bCs/>
        </w:rPr>
        <w:t xml:space="preserve"> </w:t>
      </w:r>
      <w:r w:rsidRPr="004C2BF6">
        <w:t xml:space="preserve">– </w:t>
      </w:r>
      <w:r>
        <w:t>устаревший</w:t>
      </w:r>
      <w:r w:rsidRPr="004C2BF6">
        <w:t xml:space="preserve"> </w:t>
      </w:r>
      <w:r>
        <w:t>метод</w:t>
      </w:r>
      <w:r w:rsidRPr="004C2BF6">
        <w:t xml:space="preserve">, </w:t>
      </w:r>
      <w:r>
        <w:t>который</w:t>
      </w:r>
      <w:r w:rsidRPr="004C2BF6">
        <w:t xml:space="preserve"> </w:t>
      </w:r>
      <w:r>
        <w:t>рендерит</w:t>
      </w:r>
      <w:r w:rsidRPr="004C2BF6">
        <w:t xml:space="preserve"> </w:t>
      </w:r>
      <w:r>
        <w:t xml:space="preserve">указанный элемент в указанный контейнер </w:t>
      </w:r>
      <w:r>
        <w:rPr>
          <w:lang w:val="en-US"/>
        </w:rPr>
        <w:t>DOM</w:t>
      </w:r>
      <w:r w:rsidR="004947BD"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50C362EF" w14:textId="7F7127BE" w:rsidR="004C2BF6" w:rsidRDefault="004C2BF6" w:rsidP="004141D0">
      <w:pPr>
        <w:jc w:val="both"/>
      </w:pPr>
      <w:proofErr w:type="spellStart"/>
      <w:proofErr w:type="gramStart"/>
      <w:r w:rsidRPr="004C2BF6">
        <w:rPr>
          <w:b/>
          <w:bCs/>
        </w:rPr>
        <w:t>createRoot</w:t>
      </w:r>
      <w:proofErr w:type="spellEnd"/>
      <w:r w:rsidRPr="004C2BF6">
        <w:rPr>
          <w:b/>
          <w:bCs/>
        </w:rPr>
        <w:t>(</w:t>
      </w:r>
      <w:proofErr w:type="gramEnd"/>
      <w:r w:rsidRPr="004C2BF6">
        <w:rPr>
          <w:b/>
          <w:bCs/>
        </w:rPr>
        <w:t>)</w:t>
      </w:r>
      <w:r w:rsidRPr="004C2BF6">
        <w:t xml:space="preserve"> - это новый метод,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используется для создания корневого компонента </w:t>
      </w:r>
      <w:proofErr w:type="spellStart"/>
      <w:r w:rsidRPr="004C2BF6">
        <w:t>React</w:t>
      </w:r>
      <w:proofErr w:type="spellEnd"/>
      <w:r>
        <w:t>,</w:t>
      </w:r>
      <w:r w:rsidRPr="004C2BF6">
        <w:t xml:space="preserve"> </w:t>
      </w:r>
      <w:r>
        <w:t xml:space="preserve">вместо </w:t>
      </w:r>
      <w:proofErr w:type="spellStart"/>
      <w:r w:rsidRPr="004C2BF6">
        <w:t>render</w:t>
      </w:r>
      <w:proofErr w:type="spellEnd"/>
      <w:r w:rsidRPr="004C2BF6">
        <w:t>().</w:t>
      </w:r>
    </w:p>
    <w:p w14:paraId="21C4D084" w14:textId="77777777" w:rsidR="00DE714B" w:rsidRDefault="00DE714B" w:rsidP="004141D0">
      <w:pPr>
        <w:jc w:val="both"/>
      </w:pP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2D6A1B3E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ABAB2" w14:textId="77777777" w:rsidR="0094554F" w:rsidRDefault="0094554F" w:rsidP="004141D0">
      <w:pPr>
        <w:jc w:val="both"/>
      </w:pP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70F2D00E" w:rsidR="0094554F" w:rsidRDefault="0094554F" w:rsidP="004141D0">
      <w:pPr>
        <w:jc w:val="both"/>
      </w:pPr>
      <w:r>
        <w:t xml:space="preserve">Компонент может быть </w:t>
      </w:r>
      <w:r w:rsidR="004F7F20" w:rsidRPr="004F7F20">
        <w:rPr>
          <w:b/>
          <w:bCs/>
        </w:rPr>
        <w:t>Функциональным</w:t>
      </w:r>
      <w:r>
        <w:t>: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1E2BB22D" w:rsidR="0094554F" w:rsidRDefault="004F7F20" w:rsidP="004141D0">
      <w:pPr>
        <w:jc w:val="both"/>
      </w:pPr>
      <w:r>
        <w:t xml:space="preserve">Либо </w:t>
      </w:r>
      <w:r w:rsidRPr="004F7F20">
        <w:rPr>
          <w:b/>
          <w:bCs/>
        </w:rPr>
        <w:t>классовый</w:t>
      </w:r>
      <w:r>
        <w:t>:</w:t>
      </w:r>
    </w:p>
    <w:p w14:paraId="1733A2E0" w14:textId="75C5E7D5" w:rsidR="004F7F20" w:rsidRPr="0094554F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30A" w14:textId="77777777" w:rsidR="0094554F" w:rsidRDefault="0094554F" w:rsidP="004141D0">
      <w:pPr>
        <w:jc w:val="both"/>
      </w:pPr>
    </w:p>
    <w:p w14:paraId="11D3C8D9" w14:textId="05BC1AB8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</w:t>
      </w:r>
      <w:r w:rsidRPr="004F7F20">
        <w:rPr>
          <w:b/>
          <w:bCs/>
        </w:rPr>
        <w:t>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0D6A97AA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 xml:space="preserve">контент между открывающимся и закрывающимся тегом компонента. </w:t>
      </w:r>
      <w:proofErr w:type="spellStart"/>
      <w:r>
        <w:t>Нпример</w:t>
      </w:r>
      <w:proofErr w:type="spellEnd"/>
      <w:r>
        <w:t>:</w:t>
      </w:r>
    </w:p>
    <w:p w14:paraId="0415EB42" w14:textId="4F0D911A" w:rsidR="004F7F20" w:rsidRP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988" w14:textId="5F089476" w:rsidR="004F7F20" w:rsidRDefault="003E7B9E" w:rsidP="004141D0">
      <w:pPr>
        <w:jc w:val="both"/>
      </w:pPr>
      <w:r>
        <w:rPr>
          <w:b/>
          <w:bCs/>
          <w:lang w:val="en-US"/>
        </w:rPr>
        <w:lastRenderedPageBreak/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5C0876E6" w14:textId="02C5EFB2" w:rsidR="003E7B9E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13C52C75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Методы жизненного цикла компонента</w:t>
      </w:r>
    </w:p>
    <w:p w14:paraId="5CD10EA4" w14:textId="1852F6B7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Default="00A327E0" w:rsidP="003E7B9E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constructor(</w:t>
      </w:r>
      <w:proofErr w:type="gramEnd"/>
      <w:r>
        <w:rPr>
          <w:b/>
          <w:bCs/>
          <w:lang w:val="en-US"/>
        </w:rPr>
        <w:t>), constructor(props)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lastRenderedPageBreak/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spellStart"/>
      <w:proofErr w:type="gramStart"/>
      <w:r>
        <w:rPr>
          <w:lang w:val="en-US"/>
        </w:rPr>
        <w:t>this.props</w:t>
      </w:r>
      <w:proofErr w:type="spellEnd"/>
      <w:proofErr w:type="gramEnd"/>
      <w:r>
        <w:rPr>
          <w:lang w:val="en-US"/>
        </w:rPr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Default="00D07FDA" w:rsidP="004141D0">
      <w:pPr>
        <w:jc w:val="both"/>
        <w:rPr>
          <w:lang w:val="en-US"/>
        </w:rPr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>
        <w:rPr>
          <w:i/>
          <w:iCs/>
          <w:lang w:val="en-US"/>
        </w:rPr>
        <w:t>(</w:t>
      </w:r>
      <w:proofErr w:type="gramEnd"/>
      <w:r w:rsidR="00EF169D">
        <w:rPr>
          <w:i/>
          <w:iCs/>
          <w:lang w:val="en-US"/>
        </w:rPr>
        <w:t>)</w:t>
      </w:r>
      <w:r w:rsidR="00EF169D">
        <w:rPr>
          <w:lang w:val="en-US"/>
        </w:rPr>
        <w:t>.</w:t>
      </w:r>
    </w:p>
    <w:p w14:paraId="5DBF4938" w14:textId="77777777" w:rsidR="00EF169D" w:rsidRDefault="00EF169D" w:rsidP="004141D0">
      <w:pPr>
        <w:jc w:val="both"/>
      </w:pPr>
      <w:r w:rsidRPr="00EF169D">
        <w:rPr>
          <w:b/>
          <w:bCs/>
          <w:lang w:val="en-US"/>
        </w:rPr>
        <w:t xml:space="preserve">static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EF169D">
        <w:rPr>
          <w:b/>
          <w:bCs/>
          <w:lang w:val="en-US"/>
        </w:rPr>
        <w:t>(</w:t>
      </w:r>
      <w:proofErr w:type="gramEnd"/>
      <w:r w:rsidRPr="00EF169D">
        <w:rPr>
          <w:b/>
          <w:bCs/>
          <w:lang w:val="en-US"/>
        </w:rPr>
        <w:t>)</w:t>
      </w:r>
      <w:r w:rsidRPr="00EF169D">
        <w:rPr>
          <w:b/>
          <w:bCs/>
          <w:lang w:val="en-US"/>
        </w:rPr>
        <w:t xml:space="preserve"> – </w:t>
      </w:r>
      <w:r>
        <w:t>используется</w:t>
      </w:r>
      <w:r w:rsidRPr="00EF169D">
        <w:rPr>
          <w:lang w:val="en-US"/>
        </w:rPr>
        <w:t xml:space="preserve"> </w:t>
      </w:r>
      <w:r>
        <w:t>для</w:t>
      </w:r>
      <w:r w:rsidRPr="00EF169D">
        <w:rPr>
          <w:lang w:val="en-US"/>
        </w:rPr>
        <w:t xml:space="preserve"> </w:t>
      </w:r>
      <w:r>
        <w:t>обновления</w:t>
      </w:r>
      <w:r w:rsidRPr="00EF169D">
        <w:rPr>
          <w:lang w:val="en-US"/>
        </w:rPr>
        <w:t xml:space="preserve"> </w:t>
      </w:r>
      <w:r>
        <w:rPr>
          <w:lang w:val="en-US"/>
        </w:rPr>
        <w:t>state</w:t>
      </w:r>
      <w:r w:rsidRPr="00EF169D">
        <w:rPr>
          <w:lang w:val="en-US"/>
        </w:rPr>
        <w:t xml:space="preserve"> </w:t>
      </w:r>
      <w:r>
        <w:t>на</w:t>
      </w:r>
      <w:r w:rsidRPr="00EF169D">
        <w:rPr>
          <w:lang w:val="en-US"/>
        </w:rPr>
        <w:t xml:space="preserve"> </w:t>
      </w:r>
      <w:r>
        <w:t>основе</w:t>
      </w:r>
      <w:r w:rsidRPr="00EF169D">
        <w:rPr>
          <w:lang w:val="en-US"/>
        </w:rPr>
        <w:t xml:space="preserve"> </w:t>
      </w:r>
      <w:r>
        <w:rPr>
          <w:lang w:val="en-US"/>
        </w:rPr>
        <w:t>props</w:t>
      </w:r>
      <w:r w:rsidRPr="00EF169D">
        <w:rPr>
          <w:lang w:val="en-US"/>
        </w:rPr>
        <w:t xml:space="preserve">. </w:t>
      </w:r>
      <w:r>
        <w:t xml:space="preserve">Вызывается перед каждым рендерингом компонента, как нового, так и при обновлении. 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Default="00EF169D" w:rsidP="004141D0">
      <w:pPr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React-</w:t>
      </w:r>
      <w:r>
        <w:t>элементы (</w:t>
      </w:r>
      <w:r>
        <w:rPr>
          <w:lang w:val="en-US"/>
        </w:rPr>
        <w:t>JSX</w:t>
      </w:r>
      <w:r>
        <w:t>)</w:t>
      </w:r>
      <w:r>
        <w:rPr>
          <w:lang w:val="en-US"/>
        </w:rPr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 xml:space="preserve">) </w:t>
      </w:r>
      <w:r>
        <w:t>делает компонент понятным.</w:t>
      </w:r>
    </w:p>
    <w:p w14:paraId="0A86D49E" w14:textId="77777777" w:rsidR="00DE4317" w:rsidRDefault="00DE4317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lastRenderedPageBreak/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&lt;Child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77777777" w:rsidR="004141D0" w:rsidRPr="00EF169D" w:rsidRDefault="004141D0" w:rsidP="004141D0"/>
    <w:sectPr w:rsidR="004141D0" w:rsidRPr="00EF16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9317903">
    <w:abstractNumId w:val="0"/>
  </w:num>
  <w:num w:numId="2" w16cid:durableId="1770542884">
    <w:abstractNumId w:val="1"/>
  </w:num>
  <w:num w:numId="3" w16cid:durableId="114701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194088"/>
    <w:rsid w:val="003E7B9E"/>
    <w:rsid w:val="003F59DB"/>
    <w:rsid w:val="004141D0"/>
    <w:rsid w:val="004947BD"/>
    <w:rsid w:val="004C2BF6"/>
    <w:rsid w:val="004F7F20"/>
    <w:rsid w:val="00605ABA"/>
    <w:rsid w:val="006C0B77"/>
    <w:rsid w:val="008242FF"/>
    <w:rsid w:val="00870751"/>
    <w:rsid w:val="008F796C"/>
    <w:rsid w:val="00922C48"/>
    <w:rsid w:val="0094554F"/>
    <w:rsid w:val="00A327E0"/>
    <w:rsid w:val="00B915B7"/>
    <w:rsid w:val="00C0717C"/>
    <w:rsid w:val="00C4419F"/>
    <w:rsid w:val="00D07FDA"/>
    <w:rsid w:val="00DE4317"/>
    <w:rsid w:val="00DE714B"/>
    <w:rsid w:val="00EA59DF"/>
    <w:rsid w:val="00EE4070"/>
    <w:rsid w:val="00EF169D"/>
    <w:rsid w:val="00F028B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AFF63-D9AA-4EC0-8AC4-EB0D498B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2023-07-16T15:02:00Z</dcterms:created>
  <dcterms:modified xsi:type="dcterms:W3CDTF">2023-07-16T17:20:00Z</dcterms:modified>
</cp:coreProperties>
</file>