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0ED34" w14:textId="4484BA0B" w:rsidR="00AE2065" w:rsidRPr="00A542B8" w:rsidRDefault="00AE206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62918">
        <w:rPr>
          <w:rFonts w:ascii="Times New Roman" w:hAnsi="Times New Roman" w:cs="Times New Roman"/>
          <w:b/>
          <w:bCs/>
          <w:sz w:val="28"/>
          <w:szCs w:val="28"/>
          <w:lang w:val="ru-RU"/>
        </w:rPr>
        <w:t>Лямбда-выражение</w:t>
      </w:r>
      <w:r w:rsidRPr="00AE20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или просто лямбда в Java — упрощённая запись анонимного класса, реализующего функциональный интерфейс.</w:t>
      </w:r>
      <w:r w:rsidR="00A542B8" w:rsidRPr="00A542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A542B8">
        <w:rPr>
          <w:rFonts w:ascii="Times New Roman" w:hAnsi="Times New Roman" w:cs="Times New Roman"/>
          <w:bCs/>
          <w:sz w:val="28"/>
          <w:szCs w:val="28"/>
          <w:lang w:val="ru-RU"/>
        </w:rPr>
        <w:t>С помощью нее нельзя реализовать абстрактный класс с одним абстрактным методом</w:t>
      </w:r>
      <w:r w:rsidR="00A542B8" w:rsidRPr="00A542B8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A542B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C34E8B1" w14:textId="67C247EA" w:rsidR="00AE2065" w:rsidRDefault="00AE2065">
      <w:pPr>
        <w:rPr>
          <w:rFonts w:ascii="Times New Roman" w:hAnsi="Times New Roman" w:cs="Times New Roman"/>
          <w:bCs/>
          <w:sz w:val="28"/>
          <w:szCs w:val="28"/>
        </w:rPr>
      </w:pPr>
      <w:r w:rsidRPr="00AE2065">
        <w:rPr>
          <w:rFonts w:ascii="Times New Roman" w:hAnsi="Times New Roman" w:cs="Times New Roman"/>
          <w:bCs/>
          <w:sz w:val="28"/>
          <w:szCs w:val="28"/>
        </w:rPr>
        <w:t>Лямбда-выражение не выполняется само по себе, а образует реализацию метода, определенного в функциональном интерфейсе. </w:t>
      </w:r>
    </w:p>
    <w:p w14:paraId="234DD40C" w14:textId="0FF056BE" w:rsidR="00A2453D" w:rsidRDefault="00A2453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Лямбда-выражение состоит из двух частей: списка аргументов и тела, разделенных при помощи -</w:t>
      </w:r>
      <w:r w:rsidRPr="00A2453D">
        <w:rPr>
          <w:rFonts w:ascii="Times New Roman" w:hAnsi="Times New Roman" w:cs="Times New Roman"/>
          <w:bCs/>
          <w:sz w:val="28"/>
          <w:szCs w:val="28"/>
          <w:lang w:val="ru-RU"/>
        </w:rPr>
        <w:t>&gt;.</w:t>
      </w:r>
    </w:p>
    <w:p w14:paraId="123C80AE" w14:textId="68DF0D3F" w:rsidR="004673B4" w:rsidRPr="004673B4" w:rsidRDefault="004673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500C1568" w14:textId="6C40E55F" w:rsidR="004673B4" w:rsidRDefault="004673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Типы лямбда вырожений:</w:t>
      </w:r>
    </w:p>
    <w:p w14:paraId="10AC543E" w14:textId="0F901185" w:rsidR="004673B4" w:rsidRDefault="004673B4" w:rsidP="004673B4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Однострочные</w:t>
      </w:r>
      <w:r w:rsidR="00A365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="00A36537">
        <w:rPr>
          <w:rFonts w:ascii="Times New Roman" w:hAnsi="Times New Roman" w:cs="Times New Roman"/>
          <w:bCs/>
          <w:sz w:val="28"/>
          <w:szCs w:val="28"/>
          <w:lang w:val="ru-RU"/>
        </w:rPr>
        <w:t>Одиночные</w:t>
      </w:r>
      <w:r w:rsidR="00A36537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C13D5D7" w14:textId="0BFF2DCF" w:rsidR="004673B4" w:rsidRDefault="004673B4" w:rsidP="004673B4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Блочные</w:t>
      </w:r>
    </w:p>
    <w:p w14:paraId="3C5A805F" w14:textId="26ABB1DB" w:rsidR="004673B4" w:rsidRDefault="004673B4" w:rsidP="004673B4">
      <w:pPr>
        <w:pStyle w:val="a3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Обрамляется в 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{}.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Внутри можно использовать внутренние вложенные блоки, циклы, конструкции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switch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создавать переменные и т. д. Если лямбда-выражение должно возвращать значение, то явно прописывается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3D2F28E" w14:textId="06CFDD41" w:rsidR="00362918" w:rsidRDefault="00362918" w:rsidP="0036291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Внутри лямбда-вырожений можно ссылаться на</w:t>
      </w:r>
    </w:p>
    <w:p w14:paraId="2FDCC81E" w14:textId="5638800F" w:rsidR="00362918" w:rsidRDefault="00362918" w:rsidP="0036291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неизменяемые (</w:t>
      </w:r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val="ru-RU" w:eastAsia="ru-RU"/>
        </w:rPr>
        <w:t>effectively final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 - не обязательно помеченные как final) локальные переменные;</w:t>
      </w:r>
      <w:r w:rsidR="00515E5A" w:rsidRPr="00515E5A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</w:p>
    <w:p w14:paraId="5095B469" w14:textId="725CD716" w:rsidR="003F40A6" w:rsidRPr="007D7217" w:rsidRDefault="003F40A6" w:rsidP="003F40A6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Случай, когда в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lambda</w:t>
      </w:r>
      <w:r w:rsidRPr="003F40A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используется локальная переменная называется Захват переменной. Лямбда создает копию локальной переменной, так как лямбда может быть вызвана после выхода из объемлющей области</w:t>
      </w:r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(То есть когда сама переменная пропадет из стека)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.</w:t>
      </w:r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Это также не  мешает использовать несколько потоков.</w:t>
      </w:r>
    </w:p>
    <w:p w14:paraId="38D37486" w14:textId="77777777" w:rsidR="00362918" w:rsidRPr="00362918" w:rsidRDefault="00362918" w:rsidP="0036291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поля класса;</w:t>
      </w:r>
    </w:p>
    <w:p w14:paraId="6F67C134" w14:textId="77418DAC" w:rsidR="00362918" w:rsidRDefault="00362918" w:rsidP="0036291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статические переменные.</w:t>
      </w:r>
    </w:p>
    <w:p w14:paraId="28E5004A" w14:textId="1A7F7985" w:rsidR="00362918" w:rsidRDefault="0036291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 методам по умолчанию реализуемого функционального интерфейса обращаться внутри лямбда-выражения запрещено.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Это связано с тем, что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this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в лямбда указывает на объект обрамляющего класса. Л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ямбда-выражения при компиляции превращаются в приватный метод того класса, где они написаны.</w:t>
      </w:r>
    </w:p>
    <w:p w14:paraId="2765AB79" w14:textId="00FEB519" w:rsidR="007E688C" w:rsidRPr="007E688C" w:rsidRDefault="007E688C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Лямбда выражение может генерировать исключение. Если оно генерирует проверяемое исключение, то оно должно быть совместимым с исключениями из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throws</w:t>
      </w:r>
      <w:r w:rsidRPr="007E688C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из объявления абстрактного метода в функциональном интерфейсе.</w:t>
      </w:r>
    </w:p>
    <w:p w14:paraId="513DDAB9" w14:textId="552E2DF9" w:rsidR="00362918" w:rsidRPr="00362918" w:rsidRDefault="00362918" w:rsidP="00362918">
      <w:pPr>
        <w:spacing w:before="60" w:after="100" w:afterAutospacing="1" w:line="240" w:lineRule="auto"/>
        <w:rPr>
          <w:rFonts w:eastAsia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lastRenderedPageBreak/>
        <w:t>В качестве реализации функционального интерфейса можно передовать ссылку на уже существующий метод (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механизм </w:t>
      </w:r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eastAsia="ru-RU"/>
        </w:rPr>
        <w:t>instance method reference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). </w:t>
      </w:r>
      <w:r w:rsidRPr="00362918">
        <w:rPr>
          <w:rFonts w:eastAsia="Times New Roman"/>
          <w:color w:val="24292F"/>
          <w:sz w:val="28"/>
          <w:szCs w:val="28"/>
          <w:lang w:val="ru-RU" w:eastAsia="ru-RU"/>
        </w:rPr>
        <w:t>Такая ссылка передается в виде:</w:t>
      </w:r>
    </w:p>
    <w:p w14:paraId="4CFCCF9C" w14:textId="77777777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имя_класса::имя_статического_метода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статического метода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;</w:t>
      </w:r>
    </w:p>
    <w:p w14:paraId="19B57CCD" w14:textId="79EEEF7B" w:rsid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proofErr w:type="spellStart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объект_</w:t>
      </w:r>
      <w:proofErr w:type="gramStart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класса</w:t>
      </w:r>
      <w:proofErr w:type="spell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::</w:t>
      </w:r>
      <w:proofErr w:type="spellStart"/>
      <w:proofErr w:type="gram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имя_метода</w:t>
      </w:r>
      <w:proofErr w:type="spell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метода экземпляра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;</w:t>
      </w:r>
    </w:p>
    <w:p w14:paraId="5E663A64" w14:textId="1F67C636" w:rsidR="00197F0C" w:rsidRDefault="00197F0C" w:rsidP="00197F0C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i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Если в метод функционального интерфейса требуется передать объект какого-то класса, и внутри выполнить его метод с набором параметров(необязательным) то можно передавать ссылку на нестатический метод через сам тип: </w:t>
      </w:r>
      <w:proofErr w:type="spellStart"/>
      <w:proofErr w:type="gramStart"/>
      <w:r w:rsidRPr="00197F0C">
        <w:rPr>
          <w:rFonts w:ascii="Times New Roman" w:eastAsia="Times New Roman" w:hAnsi="Times New Roman" w:cs="Times New Roman"/>
          <w:i/>
          <w:color w:val="24292F"/>
          <w:sz w:val="28"/>
          <w:szCs w:val="28"/>
          <w:lang w:val="ru-RU" w:eastAsia="ru-RU"/>
        </w:rPr>
        <w:t>ObjectTy</w:t>
      </w:r>
      <w:bookmarkStart w:id="0" w:name="_GoBack"/>
      <w:bookmarkEnd w:id="0"/>
      <w:r w:rsidRPr="00197F0C">
        <w:rPr>
          <w:rFonts w:ascii="Times New Roman" w:eastAsia="Times New Roman" w:hAnsi="Times New Roman" w:cs="Times New Roman"/>
          <w:i/>
          <w:color w:val="24292F"/>
          <w:sz w:val="28"/>
          <w:szCs w:val="28"/>
          <w:lang w:val="ru-RU" w:eastAsia="ru-RU"/>
        </w:rPr>
        <w:t>pe</w:t>
      </w:r>
      <w:proofErr w:type="spellEnd"/>
      <w:r w:rsidRPr="00197F0C">
        <w:rPr>
          <w:rFonts w:ascii="Times New Roman" w:eastAsia="Times New Roman" w:hAnsi="Times New Roman" w:cs="Times New Roman"/>
          <w:i/>
          <w:color w:val="24292F"/>
          <w:sz w:val="28"/>
          <w:szCs w:val="28"/>
          <w:lang w:val="ru-RU" w:eastAsia="ru-RU"/>
        </w:rPr>
        <w:t>::</w:t>
      </w:r>
      <w:proofErr w:type="spellStart"/>
      <w:proofErr w:type="gramEnd"/>
      <w:r w:rsidRPr="00197F0C">
        <w:rPr>
          <w:rFonts w:ascii="Times New Roman" w:eastAsia="Times New Roman" w:hAnsi="Times New Roman" w:cs="Times New Roman"/>
          <w:i/>
          <w:color w:val="24292F"/>
          <w:sz w:val="28"/>
          <w:szCs w:val="28"/>
          <w:lang w:val="ru-RU" w:eastAsia="ru-RU"/>
        </w:rPr>
        <w:t>instanceMethod</w:t>
      </w:r>
      <w:proofErr w:type="spellEnd"/>
    </w:p>
    <w:p w14:paraId="6B2BD57D" w14:textId="65E3ABAA" w:rsidR="00197F0C" w:rsidRPr="00197F0C" w:rsidRDefault="00197F0C" w:rsidP="00197F0C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24292F"/>
          <w:sz w:val="28"/>
          <w:szCs w:val="28"/>
          <w:lang w:val="en-US"/>
        </w:rPr>
        <w:drawing>
          <wp:inline distT="0" distB="0" distL="0" distR="0" wp14:anchorId="5EA45BB6" wp14:editId="7544A7BB">
            <wp:extent cx="4826635" cy="40551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71E1" w14:textId="71E29F69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proofErr w:type="spellStart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название_</w:t>
      </w:r>
      <w:proofErr w:type="gramStart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класса</w:t>
      </w:r>
      <w:proofErr w:type="spell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::</w:t>
      </w:r>
      <w:proofErr w:type="spellStart"/>
      <w:proofErr w:type="gram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new</w:t>
      </w:r>
      <w:proofErr w:type="spell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конструктора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.</w:t>
      </w:r>
      <w:r w:rsidR="00E15BB1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Сигнатура метода в интерфейсе в качестве возвращаемого значения должна содержать имя данного класса. С помощью реализованного таким образом метода можно создавать объекты другого класса.</w:t>
      </w:r>
    </w:p>
    <w:p w14:paraId="6F9502B9" w14:textId="08645AF4" w:rsidR="00362918" w:rsidRDefault="0057376B" w:rsidP="00362918">
      <w:pPr>
        <w:shd w:val="clear" w:color="auto" w:fill="FFFFFF"/>
        <w:spacing w:before="60" w:after="100" w:afterAutospacing="1" w:line="240" w:lineRule="auto"/>
        <w:rPr>
          <w:noProof/>
          <w:lang w:val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Можно ссылаться и на обобщенный метод.</w:t>
      </w:r>
      <w:r w:rsidR="00E15BB1" w:rsidRPr="00E15BB1">
        <w:rPr>
          <w:noProof/>
        </w:rPr>
        <w:t xml:space="preserve"> </w:t>
      </w:r>
      <w:r w:rsidR="00E15BB1">
        <w:rPr>
          <w:noProof/>
          <w:lang w:val="en-US"/>
        </w:rPr>
        <w:drawing>
          <wp:inline distT="0" distB="0" distL="0" distR="0" wp14:anchorId="36B29D29" wp14:editId="7D440170">
            <wp:extent cx="265747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FD63" w14:textId="2963A82C" w:rsidR="00E15BB1" w:rsidRDefault="00E15BB1" w:rsidP="00362918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 этом необязательно указывать тип в угловых скобках, он может быть выведен автоматически.</w:t>
      </w:r>
      <w:r w:rsidR="002120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Можно также вызовать конструкторы обобщенных классов.</w:t>
      </w:r>
    </w:p>
    <w:p w14:paraId="6F376C7C" w14:textId="03B33739" w:rsidR="00212040" w:rsidRDefault="00212040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23D371E5" wp14:editId="01C52899">
            <wp:extent cx="4800600" cy="466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3DAF" w14:textId="2EC0C2D6" w:rsidR="00212040" w:rsidRDefault="00707705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Для создания ссылки на конструктор массива используется следующая конструкиция</w:t>
      </w:r>
      <w:r>
        <w:rPr>
          <w:noProof/>
          <w:lang w:val="en-US"/>
        </w:rPr>
        <w:drawing>
          <wp:inline distT="0" distB="0" distL="0" distR="0" wp14:anchorId="5F441452" wp14:editId="51CC896C">
            <wp:extent cx="94297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53F9" w14:textId="585D24DE" w:rsidR="00707705" w:rsidRDefault="00707705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Код лямбда выражения не выполняется в момент создания. Он выполняется во время вызова.</w:t>
      </w:r>
    </w:p>
    <w:p w14:paraId="085C3EB4" w14:textId="315A1DF3" w:rsidR="00A542B8" w:rsidRPr="002564CF" w:rsidRDefault="00A542B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</w:p>
    <w:p w14:paraId="680EE66B" w14:textId="48B2DCD7" w:rsidR="00362918" w:rsidRPr="00362918" w:rsidRDefault="0036291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ФУНКЦИОНАЛЬНЫЙ ИНТЕРФЕЙС</w:t>
      </w:r>
    </w:p>
    <w:p w14:paraId="307ABD7D" w14:textId="164CDD39" w:rsidR="00152DD9" w:rsidRPr="00F768C8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2DD9">
        <w:rPr>
          <w:rFonts w:ascii="Times New Roman" w:hAnsi="Times New Roman" w:cs="Times New Roman"/>
          <w:sz w:val="28"/>
          <w:szCs w:val="28"/>
        </w:rPr>
        <w:t xml:space="preserve">Если интерфейс в Java содержит один и только один абстрактный метод, то он называется </w:t>
      </w:r>
      <w:r w:rsidRPr="00152DD9">
        <w:rPr>
          <w:rFonts w:ascii="Times New Roman" w:hAnsi="Times New Roman" w:cs="Times New Roman"/>
          <w:b/>
          <w:bCs/>
          <w:sz w:val="28"/>
          <w:szCs w:val="28"/>
        </w:rPr>
        <w:t>функциональным</w:t>
      </w:r>
      <w:r w:rsidRPr="00152DD9">
        <w:rPr>
          <w:rFonts w:ascii="Times New Roman" w:hAnsi="Times New Roman" w:cs="Times New Roman"/>
          <w:sz w:val="28"/>
          <w:szCs w:val="28"/>
        </w:rPr>
        <w:t>. Этот единственный метод определяет назначение интерфейса.</w:t>
      </w:r>
      <w:r w:rsidR="00F768C8">
        <w:rPr>
          <w:rFonts w:ascii="Times New Roman" w:hAnsi="Times New Roman" w:cs="Times New Roman"/>
          <w:sz w:val="28"/>
          <w:szCs w:val="28"/>
          <w:lang w:val="ru-RU"/>
        </w:rPr>
        <w:t xml:space="preserve"> При этом нереализованные методы класса </w:t>
      </w:r>
      <w:r w:rsidR="00F768C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768C8" w:rsidRPr="00F76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68C8">
        <w:rPr>
          <w:rFonts w:ascii="Times New Roman" w:hAnsi="Times New Roman" w:cs="Times New Roman"/>
          <w:sz w:val="28"/>
          <w:szCs w:val="28"/>
          <w:lang w:val="ru-RU"/>
        </w:rPr>
        <w:t>не учитываются, поскольку автоматически реализуются.</w:t>
      </w:r>
    </w:p>
    <w:p w14:paraId="4924E752" w14:textId="03E95C62" w:rsidR="00152DD9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2DD9">
        <w:rPr>
          <w:rFonts w:ascii="Times New Roman" w:hAnsi="Times New Roman" w:cs="Times New Roman"/>
          <w:sz w:val="28"/>
          <w:szCs w:val="28"/>
        </w:rPr>
        <w:t>Например, интерфейс Runnable из пакета java.lang</w:t>
      </w:r>
      <w:r w:rsidR="002564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64CF">
        <w:rPr>
          <w:rFonts w:ascii="Times New Roman" w:hAnsi="Times New Roman" w:cs="Times New Roman"/>
          <w:sz w:val="28"/>
          <w:szCs w:val="28"/>
          <w:lang w:val="en-US"/>
        </w:rPr>
        <w:t>Comparator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89DF1D" w14:textId="54DF9C71" w:rsidR="002564CF" w:rsidRDefault="002564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64CF">
        <w:rPr>
          <w:rFonts w:ascii="Times New Roman" w:hAnsi="Times New Roman" w:cs="Times New Roman"/>
          <w:sz w:val="28"/>
          <w:szCs w:val="28"/>
        </w:rPr>
        <w:t>Function — этот функциональный интерфейс принимает аргумент T и приводит его к объекту типа R, который и возвращается как результат</w:t>
      </w:r>
      <w:r w:rsidR="009A2078" w:rsidRPr="009A20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817963" w14:textId="1547C687" w:rsidR="009A2078" w:rsidRDefault="009A2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2078">
        <w:rPr>
          <w:rFonts w:ascii="Times New Roman" w:hAnsi="Times New Roman" w:cs="Times New Roman"/>
          <w:sz w:val="28"/>
          <w:szCs w:val="28"/>
        </w:rPr>
        <w:t>UnaryOperator — функциональный интерфейс, принимает в качестве параметра объект типа T, выполняет над ним некоторые операции и возвращает результат операций в виде объекта того же типа T</w:t>
      </w:r>
      <w:r w:rsidRPr="009A20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97E129" w14:textId="27AB26D9" w:rsidR="009A2078" w:rsidRPr="006D5F97" w:rsidRDefault="009A2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StreamApi</w:t>
      </w:r>
      <w:proofErr w:type="spellEnd"/>
      <w:r w:rsidR="00DC2C3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proofErr w:type="gramStart"/>
      <w:r w:rsidR="00DC2C33" w:rsidRPr="00DC2C33">
        <w:rPr>
          <w:rFonts w:ascii="Times New Roman" w:hAnsi="Times New Roman" w:cs="Times New Roman"/>
          <w:sz w:val="28"/>
          <w:szCs w:val="28"/>
          <w:lang w:val="ru-RU"/>
        </w:rPr>
        <w:t>filter</w:t>
      </w:r>
      <w:proofErr w:type="spellEnd"/>
      <w:r w:rsidR="00DC2C3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DC2C33">
        <w:rPr>
          <w:rFonts w:ascii="Times New Roman" w:hAnsi="Times New Roman" w:cs="Times New Roman"/>
          <w:sz w:val="28"/>
          <w:szCs w:val="28"/>
          <w:lang w:val="ru-RU"/>
        </w:rPr>
        <w:t xml:space="preserve">функция фильтрации), </w:t>
      </w:r>
      <w:r w:rsidR="00DC2C33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DC2C33" w:rsidRPr="006D5F97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4036CD1F" w14:textId="0BF8B521" w:rsidR="00152DD9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>ннотаци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918">
        <w:rPr>
          <w:rFonts w:ascii="Times New Roman" w:hAnsi="Times New Roman" w:cs="Times New Roman"/>
          <w:i/>
          <w:sz w:val="28"/>
          <w:szCs w:val="28"/>
          <w:lang w:val="ru-RU"/>
        </w:rPr>
        <w:t>FunctionalInterface</w:t>
      </w:r>
      <w:proofErr w:type="spellEnd"/>
      <w:r w:rsidRPr="00152DD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компилятору, что интерфейс функциональный</w:t>
      </w:r>
      <w:r w:rsidR="00DA3F05">
        <w:rPr>
          <w:rFonts w:ascii="Times New Roman" w:hAnsi="Times New Roman" w:cs="Times New Roman"/>
          <w:sz w:val="28"/>
          <w:szCs w:val="28"/>
          <w:lang w:val="ru-RU"/>
        </w:rPr>
        <w:t xml:space="preserve"> (не позволяет иметь более одного абстрактного метода)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E2065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="00AE2065" w:rsidRPr="00AE2065">
        <w:rPr>
          <w:rFonts w:ascii="Times New Roman" w:hAnsi="Times New Roman" w:cs="Times New Roman"/>
          <w:sz w:val="28"/>
          <w:szCs w:val="28"/>
        </w:rPr>
        <w:t>о это не обязательное условие, так как JVM считает функциональным любой интерфейс с одним абстрактным методом.</w:t>
      </w:r>
    </w:p>
    <w:p w14:paraId="76D5177B" w14:textId="5F4AD093" w:rsidR="00DA3F05" w:rsidRPr="00152DD9" w:rsidRDefault="00DA3F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3F05">
        <w:rPr>
          <w:rFonts w:ascii="Times New Roman" w:hAnsi="Times New Roman" w:cs="Times New Roman"/>
          <w:sz w:val="28"/>
          <w:szCs w:val="28"/>
        </w:rPr>
        <w:t>В Java 7, функциональные интерфейсы рассматривались как Single Abstract Methods (SAM). SAM обычно реализовывались с помощью анонимных классов.</w:t>
      </w:r>
    </w:p>
    <w:sectPr w:rsidR="00DA3F05" w:rsidRPr="00152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51A"/>
    <w:multiLevelType w:val="multilevel"/>
    <w:tmpl w:val="5292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A75B5"/>
    <w:multiLevelType w:val="multilevel"/>
    <w:tmpl w:val="C248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8333D"/>
    <w:multiLevelType w:val="hybridMultilevel"/>
    <w:tmpl w:val="DC041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D008F"/>
    <w:multiLevelType w:val="multilevel"/>
    <w:tmpl w:val="235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A18F2"/>
    <w:multiLevelType w:val="hybridMultilevel"/>
    <w:tmpl w:val="75BE5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82860"/>
    <w:multiLevelType w:val="multilevel"/>
    <w:tmpl w:val="495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22B27"/>
    <w:multiLevelType w:val="hybridMultilevel"/>
    <w:tmpl w:val="715E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3F"/>
    <w:rsid w:val="00091889"/>
    <w:rsid w:val="00152DD9"/>
    <w:rsid w:val="00197F0C"/>
    <w:rsid w:val="00212040"/>
    <w:rsid w:val="002564CF"/>
    <w:rsid w:val="00362918"/>
    <w:rsid w:val="003A1ED2"/>
    <w:rsid w:val="003F40A6"/>
    <w:rsid w:val="004673B4"/>
    <w:rsid w:val="00515E5A"/>
    <w:rsid w:val="0057376B"/>
    <w:rsid w:val="006D5F97"/>
    <w:rsid w:val="00707705"/>
    <w:rsid w:val="007D7217"/>
    <w:rsid w:val="007E688C"/>
    <w:rsid w:val="008A15CF"/>
    <w:rsid w:val="009A2078"/>
    <w:rsid w:val="00A2453D"/>
    <w:rsid w:val="00A36537"/>
    <w:rsid w:val="00A50C18"/>
    <w:rsid w:val="00A542B8"/>
    <w:rsid w:val="00AE2065"/>
    <w:rsid w:val="00BB4314"/>
    <w:rsid w:val="00CA044D"/>
    <w:rsid w:val="00D66A16"/>
    <w:rsid w:val="00D71843"/>
    <w:rsid w:val="00DA3F05"/>
    <w:rsid w:val="00DC2C33"/>
    <w:rsid w:val="00E15BB1"/>
    <w:rsid w:val="00EE743F"/>
    <w:rsid w:val="00F7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CA64"/>
  <w15:chartTrackingRefBased/>
  <w15:docId w15:val="{28BC99CB-B552-4577-9698-4CE7B6EB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3B4"/>
    <w:pPr>
      <w:ind w:left="720"/>
      <w:contextualSpacing/>
    </w:pPr>
  </w:style>
  <w:style w:type="character" w:styleId="a4">
    <w:name w:val="Emphasis"/>
    <w:basedOn w:val="a0"/>
    <w:uiPriority w:val="20"/>
    <w:qFormat/>
    <w:rsid w:val="00362918"/>
    <w:rPr>
      <w:i/>
      <w:iCs/>
    </w:rPr>
  </w:style>
  <w:style w:type="character" w:styleId="HTML">
    <w:name w:val="HTML Code"/>
    <w:basedOn w:val="a0"/>
    <w:uiPriority w:val="99"/>
    <w:semiHidden/>
    <w:unhideWhenUsed/>
    <w:rsid w:val="0036291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3629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14</cp:revision>
  <dcterms:created xsi:type="dcterms:W3CDTF">2022-01-03T15:51:00Z</dcterms:created>
  <dcterms:modified xsi:type="dcterms:W3CDTF">2022-02-01T14:53:00Z</dcterms:modified>
</cp:coreProperties>
</file>