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Documento Técnico – Projeto MovieStream Analytics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Arquitetura da Solução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A arquitetura proposta utiliza Apache Airflow como orquestrador de pipelines de dados, com dois bancos de dados PostgreSQL: um como base de origem (dbinterview) e outro como destino para a área de landing (landing_db). As DAGs do Airflow executam scripts Python que realizam a extração dos dados, executando cargas completas para a maioria das tabelas e Change Data Capture (CDC) para tabelas com maior volume de dados. A comunicação entre os containers e serviços ocorre via Docker Compose.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Estratégia de CDC Utilizada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Foi implementada uma abordagem de CDC baseada em coluna de controle temporal (`last_update` e `payment_date`). </w:t>
        <w:br w:type="textWrapping"/>
        <w:t xml:space="preserve">   As tabelas `rental` e `payment` são monitoradas para identificar alterações realizadas desde a última execução. O script Python armazena o timestamp processado em arquivos `.txt` e utiliza essas informações para aplicar inserções incrementais na base de destino (`landing_db`).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3. Cronograma de Execução das DAGs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A DAG `pipeline_ingestao_cdc` foi configurada com agendamento diário (`@daily`) e executa os seguintes passos:</w:t>
        <w:br w:type="textWrapping"/>
        <w:t xml:space="preserve">1. Carga completa das tabelas de apoio e dimensões;</w:t>
        <w:br w:type="textWrapping"/>
        <w:t xml:space="preserve">2. Execução do CDC nas tabelas `rental` e `payment` com controle incremental por timestamp;</w:t>
        <w:br w:type="textWrapping"/>
        <w:t xml:space="preserve">3. Escrita incremental no banco `landing_db`.</w:t>
        <w:br w:type="textWrapping"/>
        <w:br w:type="textWrapping"/>
        <w:t xml:space="preserve">   Além disso, foi criada a DAG `pipeline_dbt`, também agendada diariamente, que depende da DAG de ingestão e executa os modelos DBT logo após a atualização dos dados.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4. Tecnologias Utilizadas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Python: linguagem utilizada para scripts de ingestão de dados.</w:t>
        <w:br w:type="textWrapping"/>
        <w:t xml:space="preserve">- Apache Airflow: ferramenta de orquestração de workflows para agendar e monitorar as pipelines.</w:t>
        <w:br w:type="textWrapping"/>
        <w:t xml:space="preserve">- PostgreSQL: banco de dados relacional utilizado como origem (dbinterview) e destino (landing_db).</w:t>
        <w:br w:type="textWrapping"/>
        <w:t xml:space="preserve">- Docker e Docker Compose: utilizados para criar e gerenciar os containers.</w:t>
        <w:br w:type="textWrapping"/>
        <w:t xml:space="preserve">- Pandas e SQLAlchemy: bibliotecas Python para movimentação dos dados.</w:t>
        <w:br w:type="textWrapping"/>
        <w:t xml:space="preserve">- DBT (Data Build Tool): ferramenta para modelagem e transformação de dados em camada de Data Warehouse.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5. Instruções de Execução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Clonar o repositório e acessar o diretório do projeto.</w:t>
        <w:br w:type="textWrapping"/>
        <w:t xml:space="preserve">2. Subir os containers com `docker compose up --build`.</w:t>
        <w:br w:type="textWrapping"/>
        <w:t xml:space="preserve">3. Acessar a interface do Airflow via `http://localhost:8080`.</w:t>
        <w:br w:type="textWrapping"/>
        <w:t xml:space="preserve">4. Ativar e executar manualmente (ou aguardar agendamento) das DAGs `pipeline_ingestao_cdc` e `pipeline_dbt`.</w:t>
        <w:br w:type="textWrapping"/>
        <w:t xml:space="preserve">5. Verificar as transformações DBT diretamente no banco `landing_db`, schema `public`.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6. Desafios Enfrentados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Conexão entre containers e banco local (resolvido com `host.docker.internal` no Airflow).</w:t>
        <w:br w:type="textWrapping"/>
        <w:t xml:space="preserve">- Erros de dependência em tabelas com views no DBT, resolvidos ajustando o modo de escrita no script para `if_exists='append'`.</w:t>
        <w:br w:type="textWrapping"/>
        <w:t xml:space="preserve">- Configuração da execução do DBT dentro do container do Airflow, com adição de `Dockerfile` e ajuste no `docker-compose.yml` para incluir o projeto e o perfil do DBT.</w:t>
        <w:br w:type="textWrapping"/>
        <w:t xml:space="preserve">- Erro na localização do arquivo `profiles.yml` resolvido com o parâmetro `--profiles-dir` e mapeamento correto do volume.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7. Modelagem e Transformações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A segunda fase do projeto teve como objetivo construir uma camada de Data Warehouse utilizando o DBT. </w:t>
        <w:br w:type="textWrapping"/>
        <w:t xml:space="preserve">   Foram aplicadas boas práticas de modularização e versionamento para garantir rastreabilidade e clareza na estrutura dos dados.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7.1 Camadas e Estrutura de Projeto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`staging`: padronização, renomeação de colunas e tipagens dos dados extraídos do landing.</w:t>
        <w:br w:type="textWrapping"/>
        <w:t xml:space="preserve">- `marts`: camada analítica com indicadores de negócio prontos para análise.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7.2 Tabelas Derivadas Criadas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`mart_customer_lifetime_value`: valor total gasto por cliente, data da primeira locação e tempo de relacionamento.</w:t>
        <w:br w:type="textWrapping"/>
        <w:t xml:space="preserve">- `mart_film_popularity`: ranking de filmes mais alugados por mês/ano.</w:t>
        <w:br w:type="textWrapping"/>
        <w:t xml:space="preserve">- `mart_store_performance`: performance por loja (número de locações, receita e base de clientes distintos).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7.3 Boas Práticas Aplicadas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Modularização clara com diretórios `staging` e `marts`.</w:t>
        <w:br w:type="textWrapping"/>
        <w:t xml:space="preserve">- Uso de `ref()` para controle de dependência entre modelos.</w:t>
        <w:br w:type="textWrapping"/>
        <w:t xml:space="preserve">- Documentação de modelos via `schema.yml`.</w:t>
        <w:br w:type="textWrapping"/>
        <w:t xml:space="preserve">- Materialização adequada (`view` em staging, `table` em marts).</w:t>
        <w:br w:type="textWrapping"/>
        <w:t xml:space="preserve">- Controle via Git com versionamento do projeto DBT.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8. SQL Analítico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As queries abaixo foram construídas em SQL padrão PostgreSQL para responder às perguntas de negócio propostas: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**Top 5 clientes que mais geraram receita no último ano**:</w:t>
        <w:br w:type="textWrapping"/>
        <w:t xml:space="preserve">```sql</w:t>
        <w:br w:type="textWrapping"/>
        <w:t xml:space="preserve">SELECT c.customer_id, c.first_name || ' ' || c.last_name AS cliente, SUM(p.amount) AS receita_total</w:t>
        <w:br w:type="textWrapping"/>
        <w:t xml:space="preserve">FROM payment p</w:t>
        <w:br w:type="textWrapping"/>
        <w:t xml:space="preserve">JOIN customer c ON p.customer_id = c.customer_id</w:t>
        <w:br w:type="textWrapping"/>
        <w:t xml:space="preserve">WHERE p.payment_date &gt;= CURRENT_DATE - INTERVAL '1 year'</w:t>
        <w:br w:type="textWrapping"/>
        <w:t xml:space="preserve">GROUP BY c.customer_id, cliente</w:t>
        <w:br w:type="textWrapping"/>
        <w:t xml:space="preserve">ORDER BY receita_total DESC</w:t>
        <w:br w:type="textWrapping"/>
        <w:t xml:space="preserve">LIMIT 5;</w:t>
        <w:br w:type="textWrapping"/>
        <w:t xml:space="preserve">```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**Média de dias entre aluguel e devolução por categoria de filme**:</w:t>
        <w:br w:type="textWrapping"/>
        <w:t xml:space="preserve">```sql</w:t>
        <w:br w:type="textWrapping"/>
        <w:t xml:space="preserve">SELECT cat.name AS categoria, ROUND(AVG(r.return_date - r.rental_date), 2) AS media_dias</w:t>
        <w:br w:type="textWrapping"/>
        <w:t xml:space="preserve">FROM rental r</w:t>
        <w:br w:type="textWrapping"/>
        <w:t xml:space="preserve">JOIN inventory i ON r.inventory_id = i.inventory_id</w:t>
        <w:br w:type="textWrapping"/>
        <w:t xml:space="preserve">JOIN film f ON i.film_id = f.film_id</w:t>
        <w:br w:type="textWrapping"/>
        <w:t xml:space="preserve">JOIN film_category fc ON f.film_id = fc.film_id</w:t>
        <w:br w:type="textWrapping"/>
        <w:t xml:space="preserve">JOIN category cat ON fc.category_id = cat.category_id</w:t>
        <w:br w:type="textWrapping"/>
        <w:t xml:space="preserve">WHERE r.return_date IS NOT NULL</w:t>
        <w:br w:type="textWrapping"/>
        <w:t xml:space="preserve">GROUP BY cat.name</w:t>
        <w:br w:type="textWrapping"/>
        <w:t xml:space="preserve">ORDER BY media_dias DESC;</w:t>
        <w:br w:type="textWrapping"/>
        <w:t xml:space="preserve">```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**Top 3 cidades com maior volume de locações**:</w:t>
        <w:br w:type="textWrapping"/>
        <w:t xml:space="preserve">```sql</w:t>
        <w:br w:type="textWrapping"/>
        <w:t xml:space="preserve">SELECT ci.city, COUNT(*) AS total_locacoes</w:t>
        <w:br w:type="textWrapping"/>
        <w:t xml:space="preserve">FROM rental r</w:t>
        <w:br w:type="textWrapping"/>
        <w:t xml:space="preserve">JOIN customer c ON r.customer_id = c.customer_id</w:t>
        <w:br w:type="textWrapping"/>
        <w:t xml:space="preserve">JOIN address a ON c.address_id = a.address_id</w:t>
        <w:br w:type="textWrapping"/>
        <w:t xml:space="preserve">JOIN city ci ON a.city_id = ci.city_id</w:t>
        <w:br w:type="textWrapping"/>
        <w:t xml:space="preserve">GROUP BY ci.city</w:t>
        <w:br w:type="textWrapping"/>
        <w:t xml:space="preserve">ORDER BY total_locacoes DESC</w:t>
        <w:br w:type="textWrapping"/>
        <w:t xml:space="preserve">LIMIT 3;</w:t>
        <w:br w:type="textWrapping"/>
        <w:t xml:space="preserve">```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**Ticket médio por loja**:</w:t>
        <w:br w:type="textWrapping"/>
        <w:t xml:space="preserve">```sql</w:t>
        <w:br w:type="textWrapping"/>
        <w:t xml:space="preserve">SELECT s.store_id, ROUND(SUM(p.amount)/COUNT(DISTINCT p.rental_id), 2) AS ticket_medio</w:t>
        <w:br w:type="textWrapping"/>
        <w:t xml:space="preserve">FROM payment p</w:t>
        <w:br w:type="textWrapping"/>
        <w:t xml:space="preserve">JOIN rental r ON p.rental_id = r.rental_id</w:t>
        <w:br w:type="textWrapping"/>
        <w:t xml:space="preserve">JOIN inventory i ON r.inventory_id = i.inventory_id</w:t>
        <w:br w:type="textWrapping"/>
        <w:t xml:space="preserve">JOIN store s ON i.store_id = s.store_id</w:t>
        <w:br w:type="textWrapping"/>
        <w:t xml:space="preserve">GROUP BY s.store_id;</w:t>
        <w:br w:type="textWrapping"/>
        <w:t xml:space="preserve">```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**Receita mensal nos últimos 24 meses**:</w:t>
        <w:br w:type="textWrapping"/>
        <w:t xml:space="preserve">```sql</w:t>
        <w:br w:type="textWrapping"/>
        <w:t xml:space="preserve">SELECT TO_CHAR(p.payment_date, 'YYYY-MM') AS mes_ano, ROUND(SUM(p.amount), 2) AS receita_total</w:t>
        <w:br w:type="textWrapping"/>
        <w:t xml:space="preserve">FROM payment p</w:t>
        <w:br w:type="textWrapping"/>
        <w:t xml:space="preserve">WHERE p.payment_date &gt;= DATE_TRUNC('month', CURRENT_DATE) - INTERVAL '24 months'</w:t>
        <w:br w:type="textWrapping"/>
        <w:t xml:space="preserve">GROUP BY mes_ano</w:t>
        <w:br w:type="textWrapping"/>
        <w:t xml:space="preserve">ORDER BY mes_ano;</w:t>
        <w:br w:type="textWrapping"/>
        <w:t xml:space="preserve">```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9. Visualização e Storytelling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As visualizações foram criadas utilizando o Google Looker Studio com base nos dados exportados do banco `landing_db` e pode ser acessado através do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https://lookerstudio.google.com/reporting/3d7f94bc-7f79-44c0-b7c4-784983ec04cc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Indicadores apresentados:</w:t>
        <w:br w:type="textWrapping"/>
        <w:t xml:space="preserve">1. Receita por Categoria de Filme</w:t>
        <w:br w:type="textWrapping"/>
        <w:t xml:space="preserve">2. Locações por Mês (últimos 24 meses)</w:t>
        <w:br w:type="textWrapping"/>
        <w:t xml:space="preserve">3. Clientes Ativos por Loja</w:t>
        <w:br w:type="textWrapping"/>
        <w:br w:type="textWrapping"/>
        <w:t xml:space="preserve">📌 Insights:</w:t>
        <w:br w:type="textWrapping"/>
        <w:t xml:space="preserve">- As categorias que mais geram receita representam preferências claras do público. Utilizar essas informações para campanhas de marketing ou aquisição de novos filmes pode trazer alto retorno.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75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t xml:space="preserve">- Essa visão permite identificar padrões sazonais e avaliar crescimento/declínio da base de clientes.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35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  <w:t xml:space="preserve">- Ambas as lojas apresentaram a mesma quantidade de clientes ativos, indicando equilíbrio operacional entre unidades.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37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ookerstudio.google.com/reporting/3d7f94bc-7f79-44c0-b7c4-784983ec04cc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PiAAP7DI8DNjBQaIlhOr4HJBvw==">CgMxLjA4AHIhMUNRME5hVnZfeE1mSTgzd3Z3UWlpMDV0Q3dmQzdRTFJW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