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Proposta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Apis Message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Nome do Cliente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Canal </w:t>
      </w:r>
      <w:r>
        <w:rPr>
          <w:rFonts w:ascii="Arial" w:hAnsi="Arial" w:cs="Arial" w:eastAsia="Arial"/>
          <w:b/>
          <w:color w:val="FFFFFF"/>
          <w:spacing w:val="0"/>
          <w:position w:val="0"/>
          <w:sz w:val="36"/>
          <w:shd w:fill="181818" w:val="clear"/>
        </w:rPr>
        <w:t xml:space="preserve">DEV NET CORE Valdir Ferreira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23 de junho de 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proposta visa responder a solicitação do Canal DEV NET Core Valdir Ferreira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Apis de Message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Situação Atual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 momento o cliente utiliza site de terceiros para enviar notícias.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Situação Proposta - Escopo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Atuaremos de forma a solucionar as deficiências descritas na situação atual através de um plano de ação [Vide detalhamento na seção Plano de Ação].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Abaixo as entregas previstas: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00/00/000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Exclusões do Escopo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proposta não contempla: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Plano de Trabalho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Segue-se abaixo o plano de trabalho detalhado considerando o início do projeto em ...: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3405"/>
        <w:gridCol w:w="1200"/>
        <w:gridCol w:w="1305"/>
        <w:gridCol w:w="1305"/>
        <w:gridCol w:w="1002"/>
      </w:tblGrid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Atividade</w:t>
            </w:r>
          </w:p>
        </w:tc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Duração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Início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Término</w:t>
            </w:r>
          </w:p>
        </w:tc>
        <w:tc>
          <w:tcPr>
            <w:tcW w:w="10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Esforço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Investimento Financeiro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Valor dos serviços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R$…,00.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 de Pagamento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33 % do valor dos serviços (R$ .000) no início dos trabalhos.</w:t>
      </w:r>
    </w:p>
    <w:p>
      <w:pPr>
        <w:widowControl w:val="false"/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33 % do valor dos serviços (R$ .000) no após a primeira entrega.</w:t>
      </w:r>
    </w:p>
    <w:p>
      <w:pPr>
        <w:widowControl w:val="false"/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33 % do valor dos serviços (R$ .000) na conclusão dos trabalhos.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Observações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serviços relacionados a essa proposta poderão ser iniciados logo após a emissão do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 Acordo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cliente.</w:t>
      </w:r>
    </w:p>
    <w:p>
      <w:pPr>
        <w:widowControl w:val="false"/>
        <w:numPr>
          <w:ilvl w:val="0"/>
          <w:numId w:val="2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notas fiscais de serviços têm prazo de vencimento de dez dias úteis a partir da data do faturamento.</w:t>
      </w:r>
    </w:p>
    <w:p>
      <w:pPr>
        <w:widowControl w:val="false"/>
        <w:numPr>
          <w:ilvl w:val="0"/>
          <w:numId w:val="2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proposta é válida por 30 dias.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profissionais alocados efetuarão os serviços na VFSilva LTDA e seguirão as regras de segurança e confidencialidade informadas pelo cliente durante toda a execução do projeto.</w:t>
      </w:r>
    </w:p>
    <w:p>
      <w:pPr>
        <w:widowControl w:val="false"/>
        <w:numPr>
          <w:ilvl w:val="0"/>
          <w:numId w:val="2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Preços com todos os impostos inclusos.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Um pouco sobre nossa empresa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Fundada em 2018, a VFSilva e que a antiga Always-ON Tecnologia é uma empresa online e/ou presencial que oferece as melhores soluções para aumentar os resultados dos seus projetos, negócios.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Nossas soluções fazem parte do nosso programa de melhoria contínua e são testadas, validadas e aperfeiçoadas em projetos ao longo de mais de 4 anos de experiência, 24 horas/dia e 7 dias/semana pelos nossos clientes e associados, e por mais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20.000 usuários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que visitam nosso site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http://byfinanceiro.ddns.net/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todo mês. Já são mais de 15 projetos entregues no qual usamos suas lições aprendidas para agregar valor as nossas soluções.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Nossos principais diferenciais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Portfólio de Implantação de vários Projetos. </w:t>
      </w:r>
    </w:p>
    <w:p>
      <w:pPr>
        <w:widowControl w:val="false"/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Possuímos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 maior e melhor conteúdo gratuito de aulas em nosso canal do Youtube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Anexos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Anexo à proposta....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num w:numId="24">
    <w:abstractNumId w:val="6"/>
  </w:num>
  <w:num w:numId="26">
    <w:abstractNumId w:val="1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byfinanceiro.ddns.net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