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81" w:rsidRPr="00514181" w:rsidRDefault="00514181" w:rsidP="0051418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Расширенный план-проспект</w:t>
      </w:r>
    </w:p>
    <w:p w:rsidR="00514181" w:rsidRPr="00514181" w:rsidRDefault="00514181" w:rsidP="0051418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диссертационной работы</w:t>
      </w:r>
    </w:p>
    <w:p w:rsidR="00514181" w:rsidRPr="00514181" w:rsidRDefault="00514181" w:rsidP="0051418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аспиранта 1 года очного обучения</w:t>
      </w:r>
    </w:p>
    <w:p w:rsidR="00514181" w:rsidRPr="00514181" w:rsidRDefault="00514181" w:rsidP="0051418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u w:val="single"/>
          <w:lang w:eastAsia="ru-RU"/>
        </w:rPr>
        <w:t>кафедры</w:t>
      </w:r>
      <w:r w:rsidRPr="00514181">
        <w:rPr>
          <w:rFonts w:ascii="Times New Roman" w:eastAsia="Times New Roman" w:hAnsi="Times New Roman" w:cs="Times New Roman"/>
          <w:sz w:val="28"/>
          <w:szCs w:val="28"/>
          <w:lang w:eastAsia="ru-RU"/>
        </w:rPr>
        <w:t> Теории и методики борьбы</w:t>
      </w:r>
    </w:p>
    <w:p w:rsidR="00514181" w:rsidRPr="00514181" w:rsidRDefault="00514181" w:rsidP="0051418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Кочергина Андрея Николаевича</w:t>
      </w:r>
    </w:p>
    <w:p w:rsidR="00514181" w:rsidRPr="00514181" w:rsidRDefault="00514181" w:rsidP="0051418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u w:val="single"/>
          <w:lang w:eastAsia="ru-RU"/>
        </w:rPr>
        <w:t>Тема диссертации:</w:t>
      </w:r>
    </w:p>
    <w:p w:rsidR="00514181" w:rsidRPr="00514181" w:rsidRDefault="00514181" w:rsidP="00514181">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И</w:t>
      </w:r>
      <w:r w:rsidRPr="00514181">
        <w:rPr>
          <w:rFonts w:ascii="Times New Roman" w:eastAsia="Times New Roman" w:hAnsi="Times New Roman" w:cs="Times New Roman"/>
          <w:sz w:val="28"/>
          <w:szCs w:val="28"/>
          <w:lang w:eastAsia="ru-RU"/>
        </w:rPr>
        <w:t>нтеграци</w:t>
      </w:r>
      <w:r>
        <w:rPr>
          <w:rFonts w:ascii="Times New Roman" w:eastAsia="Times New Roman" w:hAnsi="Times New Roman" w:cs="Times New Roman"/>
          <w:sz w:val="28"/>
          <w:szCs w:val="28"/>
          <w:lang w:eastAsia="ru-RU"/>
        </w:rPr>
        <w:t>я</w:t>
      </w:r>
      <w:r w:rsidRPr="00514181">
        <w:rPr>
          <w:rFonts w:ascii="Times New Roman" w:eastAsia="Times New Roman" w:hAnsi="Times New Roman" w:cs="Times New Roman"/>
          <w:sz w:val="28"/>
          <w:szCs w:val="28"/>
          <w:lang w:eastAsia="ru-RU"/>
        </w:rPr>
        <w:t xml:space="preserve"> технико-тактической, физической и психологической подготовки к рукопашному бою»</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По специальности </w:t>
      </w:r>
      <w:r w:rsidRPr="00514181">
        <w:rPr>
          <w:rFonts w:ascii="Times New Roman" w:eastAsia="Times New Roman" w:hAnsi="Times New Roman" w:cs="Times New Roman"/>
          <w:b/>
          <w:bCs/>
          <w:sz w:val="28"/>
          <w:szCs w:val="28"/>
          <w:lang w:eastAsia="ru-RU"/>
        </w:rPr>
        <w:t>13.00.04</w:t>
      </w:r>
      <w:r w:rsidRPr="00514181">
        <w:rPr>
          <w:rFonts w:ascii="Times New Roman" w:eastAsia="Times New Roman" w:hAnsi="Times New Roman" w:cs="Times New Roman"/>
          <w:sz w:val="28"/>
          <w:szCs w:val="28"/>
          <w:lang w:eastAsia="ru-RU"/>
        </w:rPr>
        <w:t> – Теория и методика физического воспитания, спортивной тренировки, оздоровительной и адаптивной физической культуры (педагогические науки)</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Актуальность исследования</w:t>
      </w:r>
      <w:r w:rsidRPr="00514181">
        <w:rPr>
          <w:rFonts w:ascii="Times New Roman" w:eastAsia="Times New Roman" w:hAnsi="Times New Roman" w:cs="Times New Roman"/>
          <w:sz w:val="28"/>
          <w:szCs w:val="28"/>
          <w:lang w:eastAsia="ru-RU"/>
        </w:rPr>
        <w:t> определяется:</w:t>
      </w:r>
    </w:p>
    <w:p w:rsidR="00514181" w:rsidRPr="00514181" w:rsidRDefault="00514181" w:rsidP="00514181">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высокой значимостью обученности для ведения рукопашного боя военнослужащих ряда специальностей, для которых ближний бой является одним из основных компонентов их профессиональной деятельности (личный состав разведывательных, десантных подразделений, морская пехота, личный состав противодиверсионных формирований);</w:t>
      </w:r>
    </w:p>
    <w:p w:rsidR="00514181" w:rsidRPr="00514181" w:rsidRDefault="00514181" w:rsidP="00514181">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наличием различных внутренних конфликтов, силовых противостояний и прямых столкновений, в ходе которых применение огнестрельного оружия военнослужащими миротворческих сил целесообразно исключать;</w:t>
      </w:r>
    </w:p>
    <w:p w:rsidR="00514181" w:rsidRPr="00514181" w:rsidRDefault="00514181" w:rsidP="00514181">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высоким уровнем преступности в стране и необходимостью повышения качества подготовки сотрудников правоохранительных органов, в том числе к случаям непосредственного задержания;</w:t>
      </w:r>
    </w:p>
    <w:p w:rsidR="00514181" w:rsidRPr="00514181" w:rsidRDefault="00514181" w:rsidP="00514181">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lastRenderedPageBreak/>
        <w:t>недостаточной эффективностью функционирования существующей системы психологической подготовки по рукопашному бою;</w:t>
      </w:r>
    </w:p>
    <w:p w:rsidR="00514181" w:rsidRPr="00514181" w:rsidRDefault="00514181" w:rsidP="00514181">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наличием в учебно-тренировочном процессе по рукопашному бою многочисленных условностей и упрощений, которые не обеспечивают моделирование реальных условий схватки;</w:t>
      </w:r>
    </w:p>
    <w:p w:rsidR="00514181" w:rsidRPr="00514181" w:rsidRDefault="00514181" w:rsidP="00514181">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необходимостью разработки и научного обоснования интегрированных инновационных методик технико-тактической, физической и психологической подготовки к рукопашному бою.</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Проблемная ситуация</w:t>
      </w:r>
      <w:r w:rsidRPr="00514181">
        <w:rPr>
          <w:rFonts w:ascii="Times New Roman" w:eastAsia="Times New Roman" w:hAnsi="Times New Roman" w:cs="Times New Roman"/>
          <w:sz w:val="28"/>
          <w:szCs w:val="28"/>
          <w:lang w:eastAsia="ru-RU"/>
        </w:rPr>
        <w:t> заключается в том, что, с одной стороны, в современных условиях остается высокой значимость рукопашного боя в структуре боевой выучки ряда категорий военнослужащих и профессиональной подготовленности сотрудников правоохранительных органов. А с другой стороны, еще сохраняется ряд существенных недостатков в научно-методическом обосновании необходимых средств и подходов для интеграции физической, технико-тактической и психологической подготовки, которая позволит обеспечить высокую эффективность обучения рукопашному бою. Ряд положений руководящих документов напрямую противоречат принципу оптимально возможного моделирования условий реального боя в учебных условиях.</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Методологическая основа работы</w:t>
      </w:r>
      <w:r w:rsidRPr="00514181">
        <w:rPr>
          <w:rFonts w:ascii="Times New Roman" w:eastAsia="Times New Roman" w:hAnsi="Times New Roman" w:cs="Times New Roman"/>
          <w:sz w:val="28"/>
          <w:szCs w:val="28"/>
          <w:lang w:eastAsia="ru-RU"/>
        </w:rPr>
        <w:t> - основные положения диалектики, системного и деятельностного подходов (Афанасьев В.Г., Гвишиани Д.Н., Блауберг И.В., Каган М.С., Пономарев Н.И., Пономарев Н.А., Юдин Э.Г. и др.).</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Теоретической основой работы</w:t>
      </w:r>
      <w:r w:rsidRPr="00514181">
        <w:rPr>
          <w:rFonts w:ascii="Times New Roman" w:eastAsia="Times New Roman" w:hAnsi="Times New Roman" w:cs="Times New Roman"/>
          <w:sz w:val="28"/>
          <w:szCs w:val="28"/>
          <w:lang w:eastAsia="ru-RU"/>
        </w:rPr>
        <w:t xml:space="preserve"> являются основные положения общей и военной педагогики и психологии (Суворов А.В., Барабанщиков А.В., Феденко Н.Ф., Волкогонов Д.А., Слепов В.Я., Платонов К.К., Марищук В.Л., Столяренко А.М., Гаврилюк В.К. , Ростунов А.Г. и др.), теории физической подготовки войск (Бутовский А.Д., Шумков Г.Е., Джамгаров Т.Т., Братцев </w:t>
      </w:r>
      <w:r w:rsidRPr="00514181">
        <w:rPr>
          <w:rFonts w:ascii="Times New Roman" w:eastAsia="Times New Roman" w:hAnsi="Times New Roman" w:cs="Times New Roman"/>
          <w:sz w:val="28"/>
          <w:szCs w:val="28"/>
          <w:lang w:eastAsia="ru-RU"/>
        </w:rPr>
        <w:lastRenderedPageBreak/>
        <w:t>А.А., Выдрин В.М., Вейднер-Дубровин Л.А., Демьяненко Ю.К., Миронов В.В., Горелов А.А., Шейченко В.А., Дмитриев Г.Г., Обвинцев А.А., Щепелев А.А. и др.), концепции организации профессионально-прикладной физической подготовки сотрудников силовых структур (Подлипняк Ю.Ф., Зезюлин Ф.М., Колюхов В.Г., Лавров В.Н., Яншин В.В. и др.). Также нами использовались основные положения теории спортивной тренировки и психологии спорта (Верхошанский Ю.В., Зациорский В.М., Матвеев Л.П., Озолин Н.Г., Платонов В.Н., Пуни А.Ц., Рудик П.А., Алексеев А.В., Марищук В.Л., Ильин Е.П., Волков И.П., Худадов Н.А., Киселев Ю.Я., и др.), концепции интегральной подготовки в спорте (Платонов В.Н., Карелин А.А. и др.), а также работы теоретиков и специалистов по прикладным и спортивным единоборствам (Булочко К.Т., Варакин А.П., Ашкинази С.М., Воронов И.А., Кадочников А.А., Таймазов В.А., Тарас А.Е. и др.).</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В качестве рабочей гипотезы</w:t>
      </w:r>
      <w:r w:rsidRPr="00514181">
        <w:rPr>
          <w:rFonts w:ascii="Times New Roman" w:eastAsia="Times New Roman" w:hAnsi="Times New Roman" w:cs="Times New Roman"/>
          <w:sz w:val="28"/>
          <w:szCs w:val="28"/>
          <w:lang w:eastAsia="ru-RU"/>
        </w:rPr>
        <w:t> нами выдвинуто положение о том, что для интеграции технико-тактического, физического потенциала и психологической подготовки к рукопашному бою у военнослужащих (сотрудников) необходима разработка психолого-педагогических методик, повышающих порог болевых ощущений, уменьшающих страх перед ними и направленных на наступательную и агрессивную тактику ведения рукопашной схватки. Это будет способствовать оптимальному возбуждению перед схваткой, самоконтролю, адекватному восприятию обстановки и действий потенциального противника в рукопашной схватке, развитию смелости, решительности в действиях.</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В связи с вышеизложенным, </w:t>
      </w:r>
      <w:r w:rsidRPr="00514181">
        <w:rPr>
          <w:rFonts w:ascii="Times New Roman" w:eastAsia="Times New Roman" w:hAnsi="Times New Roman" w:cs="Times New Roman"/>
          <w:b/>
          <w:bCs/>
          <w:sz w:val="28"/>
          <w:szCs w:val="28"/>
          <w:lang w:eastAsia="ru-RU"/>
        </w:rPr>
        <w:t>цель</w:t>
      </w:r>
      <w:r w:rsidRPr="00514181">
        <w:rPr>
          <w:rFonts w:ascii="Times New Roman" w:eastAsia="Times New Roman" w:hAnsi="Times New Roman" w:cs="Times New Roman"/>
          <w:sz w:val="28"/>
          <w:szCs w:val="28"/>
          <w:lang w:eastAsia="ru-RU"/>
        </w:rPr>
        <w:t xml:space="preserve"> нашего исследования состоит в обосновании подходов и разработке специальных упражнений для интеграции технико-тактического, физического потенциала и психологической подготовки к рукопашному бою, подготовки психики военнослужащих и сотрудников правоохранительных структур к экстремальным факторам реального рукопашного боя, для обеспечения </w:t>
      </w:r>
      <w:r w:rsidRPr="00514181">
        <w:rPr>
          <w:rFonts w:ascii="Times New Roman" w:eastAsia="Times New Roman" w:hAnsi="Times New Roman" w:cs="Times New Roman"/>
          <w:sz w:val="28"/>
          <w:szCs w:val="28"/>
          <w:lang w:eastAsia="ru-RU"/>
        </w:rPr>
        <w:lastRenderedPageBreak/>
        <w:t>максимально возможной реализации в рукопашной схватке наработанного технико-тактического и физического потенциала.</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Для решения поставленной цели исследования были определены следующие </w:t>
      </w:r>
      <w:r w:rsidRPr="00514181">
        <w:rPr>
          <w:rFonts w:ascii="Times New Roman" w:eastAsia="Times New Roman" w:hAnsi="Times New Roman" w:cs="Times New Roman"/>
          <w:b/>
          <w:bCs/>
          <w:sz w:val="28"/>
          <w:szCs w:val="28"/>
          <w:lang w:eastAsia="ru-RU"/>
        </w:rPr>
        <w:t>задачи</w:t>
      </w:r>
      <w:r w:rsidRPr="00514181">
        <w:rPr>
          <w:rFonts w:ascii="Times New Roman" w:eastAsia="Times New Roman" w:hAnsi="Times New Roman" w:cs="Times New Roman"/>
          <w:sz w:val="28"/>
          <w:szCs w:val="28"/>
          <w:lang w:eastAsia="ru-RU"/>
        </w:rPr>
        <w:t>:</w:t>
      </w:r>
    </w:p>
    <w:p w:rsidR="00514181" w:rsidRPr="00514181" w:rsidRDefault="00514181" w:rsidP="00514181">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Изучить опыт подготовки и тренировки военнослужащих и сотрудников правоохранительных структур в России и за рубежом к экстремальным факторам реального рукопашного боя.</w:t>
      </w:r>
    </w:p>
    <w:p w:rsidR="00514181" w:rsidRPr="00514181" w:rsidRDefault="00514181" w:rsidP="00514181">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Изучить эффективность различных вариантов тактики ведения рукопашной схватки, причины эмоционального напряжения перед рукопашной схваткой и их структуру, отношение к болевым ощущениям, как фактору, влияющему на возможность реализовать свой технико-тактический потенциал.</w:t>
      </w:r>
    </w:p>
    <w:p w:rsidR="00514181" w:rsidRPr="00514181" w:rsidRDefault="00514181" w:rsidP="00514181">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Теоретически обосновать и разработать инновационные подходы к интеграции технико-тактической, физической и психологической подготовки военнослужащих и сотрудников правоохранительных структур подготовки к рукопашному бою, направленные на развитие у них устойчивости к экстремальным факторам такого компонента военно - и служебно-профессиональной деятельности, как рукопашная схватка с противником.</w:t>
      </w:r>
    </w:p>
    <w:p w:rsidR="00514181" w:rsidRPr="00514181" w:rsidRDefault="00514181" w:rsidP="00514181">
      <w:pPr>
        <w:numPr>
          <w:ilvl w:val="0"/>
          <w:numId w:val="2"/>
        </w:num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Проверить эффективность разработанных психолого-педагогических методик в педагогическом эксперименте.</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Объект исследования</w:t>
      </w:r>
      <w:r w:rsidRPr="00514181">
        <w:rPr>
          <w:rFonts w:ascii="Times New Roman" w:eastAsia="Times New Roman" w:hAnsi="Times New Roman" w:cs="Times New Roman"/>
          <w:sz w:val="28"/>
          <w:szCs w:val="28"/>
          <w:lang w:eastAsia="ru-RU"/>
        </w:rPr>
        <w:t>: подготовка военнослужащих и сотрудников правоохранительных структур к ведению рукопашного боя и проблемы интеграции ее компонентов.</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Предмет исследования:</w:t>
      </w:r>
      <w:r w:rsidRPr="00514181">
        <w:rPr>
          <w:rFonts w:ascii="Times New Roman" w:eastAsia="Times New Roman" w:hAnsi="Times New Roman" w:cs="Times New Roman"/>
          <w:sz w:val="28"/>
          <w:szCs w:val="28"/>
          <w:lang w:eastAsia="ru-RU"/>
        </w:rPr>
        <w:t> возможности и подходы к интеграции технико-тактической, физической и психологической подготовки военнослужащих и сотрудников правоохранительных структур к рукопашному бою.</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lastRenderedPageBreak/>
        <w:t>Методы исследования:</w:t>
      </w:r>
      <w:r w:rsidRPr="00514181">
        <w:rPr>
          <w:rFonts w:ascii="Times New Roman" w:eastAsia="Times New Roman" w:hAnsi="Times New Roman" w:cs="Times New Roman"/>
          <w:sz w:val="28"/>
          <w:szCs w:val="28"/>
          <w:lang w:eastAsia="ru-RU"/>
        </w:rPr>
        <w:t> теоретический анализ и</w:t>
      </w:r>
      <w:r w:rsidRPr="00514181">
        <w:rPr>
          <w:rFonts w:ascii="Times New Roman" w:eastAsia="Times New Roman" w:hAnsi="Times New Roman" w:cs="Times New Roman"/>
          <w:b/>
          <w:bCs/>
          <w:sz w:val="28"/>
          <w:szCs w:val="28"/>
          <w:lang w:eastAsia="ru-RU"/>
        </w:rPr>
        <w:t> </w:t>
      </w:r>
      <w:r w:rsidRPr="00514181">
        <w:rPr>
          <w:rFonts w:ascii="Times New Roman" w:eastAsia="Times New Roman" w:hAnsi="Times New Roman" w:cs="Times New Roman"/>
          <w:sz w:val="28"/>
          <w:szCs w:val="28"/>
          <w:lang w:eastAsia="ru-RU"/>
        </w:rPr>
        <w:t>обобщение литературных и документальных источников, анкетирование, наблюдение, экспертная оценка и самооценка, педагогический эксперимент; статис</w:t>
      </w:r>
      <w:r w:rsidRPr="00514181">
        <w:rPr>
          <w:rFonts w:ascii="Times New Roman" w:eastAsia="Times New Roman" w:hAnsi="Times New Roman" w:cs="Times New Roman"/>
          <w:sz w:val="28"/>
          <w:szCs w:val="28"/>
          <w:lang w:eastAsia="ru-RU"/>
        </w:rPr>
        <w:softHyphen/>
        <w:t>тическая обработка материалов исследования.</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t>Научная новизна и теоретическая значимость работы</w:t>
      </w:r>
      <w:r w:rsidRPr="00514181">
        <w:rPr>
          <w:rFonts w:ascii="Times New Roman" w:eastAsia="Times New Roman" w:hAnsi="Times New Roman" w:cs="Times New Roman"/>
          <w:sz w:val="28"/>
          <w:szCs w:val="28"/>
          <w:lang w:eastAsia="ru-RU"/>
        </w:rPr>
        <w:t> заключаются в том, что изучение учебно-тренировочного процесса по рукопашному бою с позиции системного подхода позволило выявить в существующей системе обучения ряд недостатков, в частности отсутствие необходимой интеграции технико-тактической, физической и психологической подготовки военнослужащих и сотрудников правоохранительных структур к рукопашному бою, должного психологического обеспечения, слабую разработанность методик, непосредственно направленных на формирование умений по преодолению чувства страха перед болью, подготовки психики к жестокости реальной рукопашной схватки, позволяющих наиболее полноценно реализовать наработанный в процессе тренировок технико-тактический и физический потенциал.</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Сформулирован и обоснован принцип силового доминирования</w:t>
      </w:r>
      <w:r w:rsidRPr="00514181">
        <w:rPr>
          <w:rFonts w:ascii="Times New Roman" w:eastAsia="Times New Roman" w:hAnsi="Times New Roman" w:cs="Times New Roman"/>
          <w:b/>
          <w:bCs/>
          <w:sz w:val="28"/>
          <w:szCs w:val="28"/>
          <w:lang w:eastAsia="ru-RU"/>
        </w:rPr>
        <w:t>,</w:t>
      </w:r>
      <w:r w:rsidRPr="00514181">
        <w:rPr>
          <w:rFonts w:ascii="Times New Roman" w:eastAsia="Times New Roman" w:hAnsi="Times New Roman" w:cs="Times New Roman"/>
          <w:sz w:val="28"/>
          <w:szCs w:val="28"/>
          <w:lang w:eastAsia="ru-RU"/>
        </w:rPr>
        <w:t> как основополагающая составляющая направленности обучения и тактики ведения боя военнослужащими и сотрудниками правоохранительных органов.</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sz w:val="28"/>
          <w:szCs w:val="28"/>
          <w:lang w:eastAsia="ru-RU"/>
        </w:rPr>
        <w:t>Изучены причины эмоциональной напряженности перед рукопашной схваткой и их структура; отношение к болевым ощущениям, как фактору, существенно влияющему на возможность реализовать свой технико-тактический потенциал; разработаны и обоснованы инновационные подходы к интеграции технико-тактической, физической и психологической подготовки к рукопашному бою (способы оптимизации подготовительной части занятия, методика пассивной безопасности, ряд способов психического самоуправления и др.).</w:t>
      </w:r>
    </w:p>
    <w:p w:rsidR="00514181" w:rsidRPr="00514181" w:rsidRDefault="00514181" w:rsidP="00514181">
      <w:pPr>
        <w:spacing w:before="100" w:beforeAutospacing="1" w:after="100" w:afterAutospacing="1" w:line="360" w:lineRule="auto"/>
        <w:rPr>
          <w:rFonts w:ascii="Times New Roman" w:eastAsia="Times New Roman" w:hAnsi="Times New Roman" w:cs="Times New Roman"/>
          <w:sz w:val="28"/>
          <w:szCs w:val="28"/>
          <w:lang w:eastAsia="ru-RU"/>
        </w:rPr>
      </w:pPr>
      <w:r w:rsidRPr="00514181">
        <w:rPr>
          <w:rFonts w:ascii="Times New Roman" w:eastAsia="Times New Roman" w:hAnsi="Times New Roman" w:cs="Times New Roman"/>
          <w:b/>
          <w:bCs/>
          <w:sz w:val="28"/>
          <w:szCs w:val="28"/>
          <w:lang w:eastAsia="ru-RU"/>
        </w:rPr>
        <w:lastRenderedPageBreak/>
        <w:t>Практическая значимость работы</w:t>
      </w:r>
      <w:r w:rsidRPr="00514181">
        <w:rPr>
          <w:rFonts w:ascii="Times New Roman" w:eastAsia="Times New Roman" w:hAnsi="Times New Roman" w:cs="Times New Roman"/>
          <w:sz w:val="28"/>
          <w:szCs w:val="28"/>
          <w:lang w:eastAsia="ru-RU"/>
        </w:rPr>
        <w:t> состоит в том, что в процессе исследований будут разработаны, апробированы и представлены конкретные методики интенсификации учебно-тренировочных занятий по рукопашному бою, обеспечивающие интеграцию физической, технико-тактической и психологической подготовки к рукопашному бою.</w:t>
      </w:r>
      <w:bookmarkStart w:id="0" w:name="_GoBack"/>
      <w:bookmarkEnd w:id="0"/>
    </w:p>
    <w:p w:rsidR="00C62403" w:rsidRPr="00514181" w:rsidRDefault="00C62403" w:rsidP="00514181">
      <w:pPr>
        <w:spacing w:line="360" w:lineRule="auto"/>
        <w:rPr>
          <w:rFonts w:ascii="Times New Roman" w:hAnsi="Times New Roman" w:cs="Times New Roman"/>
          <w:sz w:val="28"/>
          <w:szCs w:val="28"/>
        </w:rPr>
      </w:pPr>
    </w:p>
    <w:sectPr w:rsidR="00C62403" w:rsidRPr="005141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70F89"/>
    <w:multiLevelType w:val="multilevel"/>
    <w:tmpl w:val="427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87A7D"/>
    <w:multiLevelType w:val="multilevel"/>
    <w:tmpl w:val="A74E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650470"/>
    <w:multiLevelType w:val="multilevel"/>
    <w:tmpl w:val="BBAC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71"/>
    <w:rsid w:val="00514181"/>
    <w:rsid w:val="007D3D71"/>
    <w:rsid w:val="00C624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628A"/>
  <w15:chartTrackingRefBased/>
  <w15:docId w15:val="{F17636C6-8332-464C-A293-CBC1D4ED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0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2018-02-01T11:22:00Z</dcterms:created>
  <dcterms:modified xsi:type="dcterms:W3CDTF">2018-02-01T11:24:00Z</dcterms:modified>
</cp:coreProperties>
</file>