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998F0" w14:textId="77777777" w:rsidR="008D7CE4" w:rsidRPr="008567AD" w:rsidRDefault="008D7CE4" w:rsidP="008D7CE4">
      <w:pPr>
        <w:tabs>
          <w:tab w:val="left" w:pos="-720"/>
          <w:tab w:val="left" w:pos="636"/>
          <w:tab w:val="left" w:pos="1137"/>
          <w:tab w:val="left" w:pos="1801"/>
          <w:tab w:val="left" w:pos="2268"/>
          <w:tab w:val="left" w:pos="4644"/>
        </w:tabs>
        <w:ind w:left="-567"/>
        <w:jc w:val="center"/>
        <w:rPr>
          <w:rFonts w:ascii="Arial Narrow" w:hAnsi="Arial Narrow"/>
          <w:b/>
          <w:sz w:val="20"/>
          <w:szCs w:val="20"/>
        </w:rPr>
      </w:pPr>
      <w:r w:rsidRPr="008567AD">
        <w:rPr>
          <w:rFonts w:ascii="Arial Narrow" w:hAnsi="Arial Narrow"/>
          <w:b/>
          <w:sz w:val="20"/>
          <w:szCs w:val="20"/>
        </w:rPr>
        <w:t>PAGARÉ NO NEGOCIABLE</w:t>
      </w:r>
    </w:p>
    <w:p w14:paraId="0ADCFDDE" w14:textId="77777777" w:rsidR="008D7CE4" w:rsidRPr="008567AD" w:rsidRDefault="008D7CE4" w:rsidP="008D7CE4">
      <w:pPr>
        <w:tabs>
          <w:tab w:val="left" w:pos="-720"/>
        </w:tabs>
        <w:suppressAutoHyphens/>
        <w:jc w:val="both"/>
        <w:rPr>
          <w:rFonts w:ascii="Arial Narrow" w:hAnsi="Arial Narrow"/>
          <w:sz w:val="20"/>
          <w:szCs w:val="20"/>
        </w:rPr>
      </w:pPr>
    </w:p>
    <w:p w14:paraId="5B03D67C" w14:textId="77777777" w:rsidR="008D7CE4" w:rsidRPr="008D78D9" w:rsidRDefault="008D7CE4" w:rsidP="008D7CE4">
      <w:pPr>
        <w:tabs>
          <w:tab w:val="left" w:pos="-720"/>
        </w:tabs>
        <w:suppressAutoHyphens/>
        <w:ind w:left="-284"/>
        <w:jc w:val="both"/>
        <w:rPr>
          <w:rFonts w:ascii="Arial Narrow" w:eastAsia="Arial Unicode MS" w:hAnsi="Arial Narrow"/>
          <w:b/>
          <w:caps/>
          <w:sz w:val="20"/>
          <w:szCs w:val="20"/>
        </w:rPr>
      </w:pPr>
      <w:r w:rsidRPr="008D78D9">
        <w:rPr>
          <w:rFonts w:ascii="Arial Narrow" w:hAnsi="Arial Narrow"/>
          <w:b/>
          <w:bCs/>
          <w:sz w:val="20"/>
          <w:szCs w:val="20"/>
        </w:rPr>
        <w:t>{{</w:t>
      </w:r>
      <w:proofErr w:type="spellStart"/>
      <w:r w:rsidRPr="008D78D9">
        <w:rPr>
          <w:rFonts w:ascii="Arial Narrow" w:hAnsi="Arial Narrow"/>
          <w:b/>
          <w:bCs/>
          <w:sz w:val="20"/>
          <w:szCs w:val="20"/>
        </w:rPr>
        <w:t>lugar_emision</w:t>
      </w:r>
      <w:proofErr w:type="spellEnd"/>
      <w:r w:rsidRPr="008D78D9">
        <w:rPr>
          <w:rFonts w:ascii="Arial Narrow" w:hAnsi="Arial Narrow"/>
          <w:b/>
          <w:bCs/>
          <w:sz w:val="20"/>
          <w:szCs w:val="20"/>
        </w:rPr>
        <w:t>}}</w:t>
      </w:r>
      <w:r w:rsidRPr="001C4601">
        <w:rPr>
          <w:rFonts w:ascii="Arial Narrow" w:hAnsi="Arial Narrow"/>
          <w:sz w:val="16"/>
          <w:szCs w:val="16"/>
        </w:rPr>
        <w:t xml:space="preserve"> </w:t>
      </w:r>
      <w:r w:rsidRPr="008D78D9">
        <w:rPr>
          <w:rFonts w:ascii="Arial Narrow" w:hAnsi="Arial Narrow"/>
          <w:sz w:val="20"/>
          <w:szCs w:val="20"/>
        </w:rPr>
        <w:t xml:space="preserve">a </w:t>
      </w:r>
      <w:r w:rsidRPr="001C4601">
        <w:rPr>
          <w:rFonts w:ascii="Arial Narrow" w:hAnsi="Arial Narrow"/>
          <w:b/>
          <w:bCs/>
          <w:sz w:val="20"/>
          <w:szCs w:val="20"/>
        </w:rPr>
        <w:t>{{</w:t>
      </w:r>
      <w:proofErr w:type="spellStart"/>
      <w:r w:rsidRPr="001C4601">
        <w:rPr>
          <w:rFonts w:ascii="Arial Narrow" w:hAnsi="Arial Narrow"/>
          <w:b/>
          <w:bCs/>
          <w:sz w:val="20"/>
          <w:szCs w:val="20"/>
        </w:rPr>
        <w:t>fecha_emision</w:t>
      </w:r>
      <w:proofErr w:type="spellEnd"/>
      <w:r w:rsidRPr="001C4601">
        <w:rPr>
          <w:rFonts w:ascii="Arial Narrow" w:hAnsi="Arial Narrow"/>
          <w:b/>
          <w:bCs/>
          <w:sz w:val="20"/>
          <w:szCs w:val="20"/>
        </w:rPr>
        <w:t>}}</w:t>
      </w:r>
      <w:r w:rsidRPr="001C4601">
        <w:rPr>
          <w:rFonts w:ascii="Arial Narrow" w:eastAsia="Arial Unicode MS" w:hAnsi="Arial Narrow"/>
          <w:b/>
          <w:caps/>
          <w:sz w:val="20"/>
          <w:szCs w:val="20"/>
        </w:rPr>
        <w:t>.</w:t>
      </w:r>
    </w:p>
    <w:p w14:paraId="3D482CA9" w14:textId="77777777" w:rsidR="008D7CE4" w:rsidRPr="008D78D9" w:rsidRDefault="008D7CE4" w:rsidP="008D7CE4">
      <w:pPr>
        <w:tabs>
          <w:tab w:val="left" w:pos="-720"/>
        </w:tabs>
        <w:suppressAutoHyphens/>
        <w:ind w:left="-284"/>
        <w:jc w:val="both"/>
        <w:rPr>
          <w:rFonts w:ascii="Arial Narrow" w:eastAsia="Arial Unicode MS" w:hAnsi="Arial Narrow"/>
          <w:b/>
          <w:caps/>
          <w:sz w:val="20"/>
          <w:szCs w:val="20"/>
        </w:rPr>
      </w:pPr>
    </w:p>
    <w:p w14:paraId="14E63287" w14:textId="1B70266C" w:rsidR="008D7CE4" w:rsidRDefault="008D7CE4" w:rsidP="008D7CE4">
      <w:pPr>
        <w:tabs>
          <w:tab w:val="left" w:pos="-720"/>
        </w:tabs>
        <w:suppressAutoHyphens/>
        <w:ind w:left="-426" w:right="-567"/>
        <w:jc w:val="both"/>
        <w:rPr>
          <w:rFonts w:ascii="Arial Narrow" w:hAnsi="Arial Narrow"/>
          <w:sz w:val="20"/>
          <w:szCs w:val="20"/>
          <w:lang w:val="es-ES"/>
        </w:rPr>
      </w:pPr>
      <w:r w:rsidRPr="008D78D9">
        <w:rPr>
          <w:rFonts w:ascii="Arial Narrow" w:hAnsi="Arial Narrow"/>
          <w:sz w:val="20"/>
          <w:szCs w:val="20"/>
        </w:rPr>
        <w:t>Por el presente Pagaré y {{</w:t>
      </w:r>
      <w:proofErr w:type="spellStart"/>
      <w:r w:rsidRPr="008D78D9">
        <w:rPr>
          <w:rFonts w:ascii="Arial Narrow" w:hAnsi="Arial Narrow"/>
          <w:sz w:val="20"/>
          <w:szCs w:val="20"/>
        </w:rPr>
        <w:t>concepto_pagare</w:t>
      </w:r>
      <w:proofErr w:type="spellEnd"/>
      <w:r w:rsidRPr="008D78D9">
        <w:rPr>
          <w:rFonts w:ascii="Arial Narrow" w:hAnsi="Arial Narrow"/>
          <w:sz w:val="20"/>
          <w:szCs w:val="20"/>
        </w:rPr>
        <w:t xml:space="preserve">}} </w:t>
      </w:r>
      <w:r w:rsidRPr="001C4601">
        <w:rPr>
          <w:rFonts w:ascii="Arial Narrow" w:hAnsi="Arial Narrow"/>
          <w:sz w:val="20"/>
          <w:szCs w:val="20"/>
        </w:rPr>
        <w:t>de {{</w:t>
      </w:r>
      <w:proofErr w:type="spellStart"/>
      <w:r w:rsidRPr="001C4601">
        <w:rPr>
          <w:rFonts w:ascii="Arial Narrow" w:hAnsi="Arial Narrow"/>
          <w:sz w:val="20"/>
          <w:szCs w:val="20"/>
        </w:rPr>
        <w:t>nombre_acreedor</w:t>
      </w:r>
      <w:proofErr w:type="spellEnd"/>
      <w:r w:rsidRPr="001C4601">
        <w:rPr>
          <w:rFonts w:ascii="Arial Narrow" w:hAnsi="Arial Narrow"/>
          <w:sz w:val="20"/>
          <w:szCs w:val="20"/>
        </w:rPr>
        <w:t>}}</w:t>
      </w:r>
      <w:r w:rsidRPr="008D78D9">
        <w:rPr>
          <w:rFonts w:ascii="Arial Narrow" w:hAnsi="Arial Narrow"/>
          <w:sz w:val="20"/>
          <w:szCs w:val="20"/>
        </w:rPr>
        <w:t xml:space="preserve"> </w:t>
      </w:r>
      <w:r w:rsidRPr="001C4601">
        <w:rPr>
          <w:rFonts w:ascii="Arial Narrow" w:hAnsi="Arial Narrow"/>
          <w:sz w:val="20"/>
          <w:szCs w:val="20"/>
        </w:rPr>
        <w:t>("")</w:t>
      </w:r>
      <w:r w:rsidRPr="008D78D9">
        <w:rPr>
          <w:rFonts w:ascii="Arial Narrow" w:hAnsi="Arial Narrow"/>
          <w:sz w:val="20"/>
          <w:szCs w:val="20"/>
        </w:rPr>
        <w:t xml:space="preserve">, </w:t>
      </w:r>
      <w:r w:rsidRPr="001C4601">
        <w:rPr>
          <w:rFonts w:ascii="Arial Narrow" w:eastAsia="Arial Unicode MS" w:hAnsi="Arial Narrow"/>
          <w:b/>
          <w:caps/>
          <w:sz w:val="20"/>
          <w:szCs w:val="20"/>
        </w:rPr>
        <w:t>{{NOMBRE_DEUDOR}}</w:t>
      </w:r>
      <w:r w:rsidRPr="008D78D9">
        <w:rPr>
          <w:rFonts w:ascii="Arial Narrow" w:eastAsia="Arial Unicode MS" w:hAnsi="Arial Narrow"/>
          <w:b/>
          <w:caps/>
          <w:sz w:val="20"/>
          <w:szCs w:val="20"/>
        </w:rPr>
        <w:t xml:space="preserve"> (</w:t>
      </w:r>
      <w:r w:rsidRPr="008D78D9">
        <w:rPr>
          <w:rFonts w:ascii="Arial Narrow" w:hAnsi="Arial Narrow"/>
          <w:sz w:val="20"/>
          <w:szCs w:val="20"/>
        </w:rPr>
        <w:t>el “</w:t>
      </w:r>
      <w:r w:rsidRPr="008D78D9">
        <w:rPr>
          <w:rFonts w:ascii="Arial Narrow" w:hAnsi="Arial Narrow"/>
          <w:sz w:val="20"/>
          <w:szCs w:val="20"/>
          <w:u w:val="single"/>
        </w:rPr>
        <w:t>Suscriptor</w:t>
      </w:r>
      <w:r w:rsidRPr="008D78D9">
        <w:rPr>
          <w:rFonts w:ascii="Arial Narrow" w:hAnsi="Arial Narrow"/>
          <w:sz w:val="20"/>
          <w:szCs w:val="20"/>
        </w:rPr>
        <w:t xml:space="preserve">”), promete incondicionalmente pagar a la orden de </w:t>
      </w:r>
      <w:r w:rsidRPr="001C4601">
        <w:rPr>
          <w:rFonts w:ascii="Arial Narrow" w:eastAsia="Arial Unicode MS" w:hAnsi="Arial Narrow"/>
          <w:caps/>
          <w:sz w:val="20"/>
          <w:szCs w:val="20"/>
        </w:rPr>
        <w:t>{{NOMBRE_ACREEDOR}}</w:t>
      </w:r>
      <w:r w:rsidRPr="008D78D9">
        <w:rPr>
          <w:rFonts w:ascii="Arial Narrow" w:hAnsi="Arial Narrow"/>
          <w:sz w:val="20"/>
          <w:szCs w:val="20"/>
        </w:rPr>
        <w:t>, en</w:t>
      </w:r>
      <w:r w:rsidRPr="008D78D9">
        <w:t xml:space="preserve"> </w:t>
      </w:r>
      <w:r w:rsidRPr="008D78D9">
        <w:rPr>
          <w:rFonts w:ascii="Arial Narrow" w:hAnsi="Arial Narrow"/>
          <w:sz w:val="20"/>
          <w:szCs w:val="20"/>
        </w:rPr>
        <w:t>{{</w:t>
      </w:r>
      <w:proofErr w:type="spellStart"/>
      <w:r w:rsidRPr="008D78D9">
        <w:rPr>
          <w:rFonts w:ascii="Arial Narrow" w:hAnsi="Arial Narrow"/>
          <w:sz w:val="20"/>
          <w:szCs w:val="20"/>
        </w:rPr>
        <w:t>forma_pago</w:t>
      </w:r>
      <w:proofErr w:type="spellEnd"/>
      <w:r w:rsidRPr="008D78D9">
        <w:rPr>
          <w:rFonts w:ascii="Arial Narrow" w:hAnsi="Arial Narrow"/>
          <w:sz w:val="20"/>
          <w:szCs w:val="20"/>
        </w:rPr>
        <w:t xml:space="preserve">}}, </w:t>
      </w:r>
      <w:r w:rsidRPr="008D78D9">
        <w:rPr>
          <w:rFonts w:ascii="Arial Narrow" w:hAnsi="Arial Narrow"/>
          <w:sz w:val="20"/>
          <w:szCs w:val="20"/>
          <w:lang w:val="es-ES"/>
        </w:rPr>
        <w:t xml:space="preserve">la suma principal </w:t>
      </w:r>
      <w:r w:rsidRPr="001C4601">
        <w:rPr>
          <w:rFonts w:ascii="Arial Narrow" w:hAnsi="Arial Narrow"/>
          <w:sz w:val="20"/>
          <w:szCs w:val="20"/>
          <w:lang w:val="es-ES"/>
        </w:rPr>
        <w:t xml:space="preserve">de </w:t>
      </w:r>
      <w:bookmarkStart w:id="0" w:name="_Hlk80107176"/>
      <w:r w:rsidRPr="001C4601">
        <w:rPr>
          <w:rFonts w:ascii="Arial Narrow" w:hAnsi="Arial Narrow"/>
          <w:b/>
          <w:bCs/>
          <w:sz w:val="20"/>
          <w:szCs w:val="20"/>
          <w:lang w:val="es-ES"/>
        </w:rPr>
        <w:t>$</w:t>
      </w:r>
      <w:bookmarkStart w:id="1" w:name="_Hlk109643384"/>
      <w:r w:rsidRPr="001C4601">
        <w:rPr>
          <w:rFonts w:ascii="Arial Narrow" w:hAnsi="Arial Narrow"/>
          <w:b/>
          <w:bCs/>
          <w:sz w:val="20"/>
          <w:szCs w:val="20"/>
          <w:lang w:val="es-ES"/>
        </w:rPr>
        <w:t>{{</w:t>
      </w:r>
      <w:proofErr w:type="spellStart"/>
      <w:r w:rsidRPr="001C4601">
        <w:rPr>
          <w:rFonts w:ascii="Arial Narrow" w:hAnsi="Arial Narrow"/>
          <w:b/>
          <w:bCs/>
          <w:sz w:val="20"/>
          <w:szCs w:val="20"/>
          <w:lang w:val="es-ES"/>
        </w:rPr>
        <w:t>monto_principal</w:t>
      </w:r>
      <w:proofErr w:type="spellEnd"/>
      <w:r w:rsidRPr="001C4601">
        <w:rPr>
          <w:rFonts w:ascii="Arial Narrow" w:hAnsi="Arial Narrow"/>
          <w:b/>
          <w:bCs/>
          <w:sz w:val="20"/>
          <w:szCs w:val="20"/>
          <w:lang w:val="es-ES"/>
        </w:rPr>
        <w:t>}} M.N. ({{</w:t>
      </w:r>
      <w:proofErr w:type="spellStart"/>
      <w:r w:rsidRPr="001C4601">
        <w:rPr>
          <w:rFonts w:ascii="Arial Narrow" w:hAnsi="Arial Narrow"/>
          <w:b/>
          <w:bCs/>
          <w:sz w:val="20"/>
          <w:szCs w:val="20"/>
          <w:lang w:val="es-ES"/>
        </w:rPr>
        <w:t>monto_principal_texto</w:t>
      </w:r>
      <w:proofErr w:type="spellEnd"/>
      <w:r w:rsidRPr="001C4601">
        <w:rPr>
          <w:rFonts w:ascii="Arial Narrow" w:hAnsi="Arial Narrow"/>
          <w:b/>
          <w:bCs/>
          <w:sz w:val="20"/>
          <w:szCs w:val="20"/>
          <w:lang w:val="es-ES"/>
        </w:rPr>
        <w:t>}})</w:t>
      </w:r>
      <w:bookmarkEnd w:id="0"/>
      <w:bookmarkEnd w:id="1"/>
      <w:r w:rsidRPr="001C4601">
        <w:rPr>
          <w:rFonts w:ascii="Arial Narrow" w:hAnsi="Arial Narrow"/>
          <w:sz w:val="20"/>
          <w:szCs w:val="20"/>
          <w:lang w:val="es-ES"/>
        </w:rPr>
        <w:t>,</w:t>
      </w:r>
      <w:r w:rsidRPr="008D78D9">
        <w:rPr>
          <w:rFonts w:ascii="Arial Narrow" w:hAnsi="Arial Narrow"/>
          <w:sz w:val="20"/>
          <w:szCs w:val="20"/>
          <w:lang w:val="es-ES"/>
        </w:rPr>
        <w:t xml:space="preserve"> en </w:t>
      </w:r>
      <w:r w:rsidRPr="001C4601">
        <w:rPr>
          <w:rFonts w:ascii="Arial Narrow" w:hAnsi="Arial Narrow"/>
          <w:b/>
          <w:bCs/>
          <w:sz w:val="20"/>
          <w:szCs w:val="20"/>
          <w:lang w:val="es-ES"/>
        </w:rPr>
        <w:t>{{</w:t>
      </w:r>
      <w:proofErr w:type="spellStart"/>
      <w:r w:rsidRPr="001C4601">
        <w:rPr>
          <w:rFonts w:ascii="Arial Narrow" w:hAnsi="Arial Narrow"/>
          <w:b/>
          <w:bCs/>
          <w:sz w:val="20"/>
          <w:szCs w:val="20"/>
          <w:lang w:val="es-ES"/>
        </w:rPr>
        <w:t>numero_pagos</w:t>
      </w:r>
      <w:proofErr w:type="spellEnd"/>
      <w:r w:rsidRPr="001C4601">
        <w:rPr>
          <w:rFonts w:ascii="Arial Narrow" w:hAnsi="Arial Narrow"/>
          <w:b/>
          <w:bCs/>
          <w:sz w:val="20"/>
          <w:szCs w:val="20"/>
          <w:lang w:val="es-ES"/>
        </w:rPr>
        <w:t>}}</w:t>
      </w:r>
      <w:r w:rsidRPr="001C4601">
        <w:rPr>
          <w:rFonts w:ascii="Arial Narrow" w:eastAsia="Arial Unicode MS" w:hAnsi="Arial Narrow"/>
          <w:b/>
          <w:caps/>
          <w:sz w:val="20"/>
          <w:szCs w:val="20"/>
        </w:rPr>
        <w:t xml:space="preserve"> </w:t>
      </w:r>
      <w:r w:rsidRPr="001C4601">
        <w:rPr>
          <w:rFonts w:ascii="Arial Narrow" w:hAnsi="Arial Narrow"/>
          <w:b/>
          <w:sz w:val="20"/>
          <w:szCs w:val="20"/>
          <w:lang w:val="es-ES"/>
        </w:rPr>
        <w:t>(</w:t>
      </w:r>
      <w:r w:rsidR="000B0570" w:rsidRPr="000B0570">
        <w:rPr>
          <w:rFonts w:ascii="Arial Narrow" w:hAnsi="Arial Narrow"/>
          <w:b/>
          <w:sz w:val="20"/>
          <w:szCs w:val="20"/>
          <w:lang w:val="es-ES"/>
        </w:rPr>
        <w:t>{{</w:t>
      </w:r>
      <w:proofErr w:type="spellStart"/>
      <w:r w:rsidR="000B0570" w:rsidRPr="000B0570">
        <w:rPr>
          <w:rFonts w:ascii="Arial Narrow" w:hAnsi="Arial Narrow"/>
          <w:b/>
          <w:sz w:val="20"/>
          <w:szCs w:val="20"/>
          <w:lang w:val="es-ES"/>
        </w:rPr>
        <w:t>numero_pagos_letra</w:t>
      </w:r>
      <w:proofErr w:type="spellEnd"/>
      <w:r w:rsidR="000B0570" w:rsidRPr="000B0570">
        <w:rPr>
          <w:rFonts w:ascii="Arial Narrow" w:hAnsi="Arial Narrow"/>
          <w:b/>
          <w:sz w:val="20"/>
          <w:szCs w:val="20"/>
          <w:lang w:val="es-ES"/>
        </w:rPr>
        <w:t>}}</w:t>
      </w:r>
      <w:r w:rsidRPr="001C4601">
        <w:rPr>
          <w:rFonts w:ascii="Arial Narrow" w:hAnsi="Arial Narrow"/>
          <w:b/>
          <w:sz w:val="20"/>
          <w:szCs w:val="20"/>
          <w:lang w:val="es-ES"/>
        </w:rPr>
        <w:t>)</w:t>
      </w:r>
      <w:r w:rsidRPr="008D78D9">
        <w:rPr>
          <w:rFonts w:ascii="Arial Narrow" w:hAnsi="Arial Narrow"/>
          <w:sz w:val="20"/>
          <w:szCs w:val="20"/>
          <w:lang w:val="es-ES"/>
        </w:rPr>
        <w:t xml:space="preserve"> {{</w:t>
      </w:r>
      <w:proofErr w:type="spellStart"/>
      <w:r w:rsidRPr="008D78D9">
        <w:rPr>
          <w:rFonts w:ascii="Arial Narrow" w:hAnsi="Arial Narrow"/>
          <w:sz w:val="20"/>
          <w:szCs w:val="20"/>
          <w:lang w:val="es-ES"/>
        </w:rPr>
        <w:t>tipo_pago</w:t>
      </w:r>
      <w:proofErr w:type="spellEnd"/>
      <w:r w:rsidRPr="008D78D9">
        <w:rPr>
          <w:rFonts w:ascii="Arial Narrow" w:hAnsi="Arial Narrow"/>
          <w:sz w:val="20"/>
          <w:szCs w:val="20"/>
          <w:lang w:val="es-ES"/>
        </w:rPr>
        <w:t>}}, cada uno por la cantidad y en las fechas de vencimiento (cada una, una “</w:t>
      </w:r>
      <w:r w:rsidRPr="008D78D9">
        <w:rPr>
          <w:rFonts w:ascii="Arial Narrow" w:hAnsi="Arial Narrow"/>
          <w:sz w:val="20"/>
          <w:szCs w:val="20"/>
          <w:u w:val="single"/>
          <w:lang w:val="es-ES"/>
        </w:rPr>
        <w:t>Fecha de Pago</w:t>
      </w:r>
      <w:r w:rsidRPr="008D78D9">
        <w:rPr>
          <w:rFonts w:ascii="Arial Narrow" w:hAnsi="Arial Narrow"/>
          <w:sz w:val="20"/>
          <w:szCs w:val="20"/>
          <w:lang w:val="es-ES"/>
        </w:rPr>
        <w:t>”) que se mencionan a continuación.</w:t>
      </w:r>
    </w:p>
    <w:p w14:paraId="5E2D246E" w14:textId="77777777" w:rsidR="008D7CE4" w:rsidRPr="008567AD" w:rsidRDefault="008D7CE4" w:rsidP="008D7CE4">
      <w:pPr>
        <w:tabs>
          <w:tab w:val="left" w:pos="-720"/>
        </w:tabs>
        <w:suppressAutoHyphens/>
        <w:ind w:left="-426" w:right="-567"/>
        <w:jc w:val="both"/>
        <w:rPr>
          <w:rFonts w:ascii="Arial Narrow" w:hAnsi="Arial Narrow"/>
          <w:sz w:val="20"/>
          <w:szCs w:val="20"/>
          <w:lang w:val="es-ES"/>
        </w:rPr>
      </w:pPr>
    </w:p>
    <w:tbl>
      <w:tblPr>
        <w:tblW w:w="11410" w:type="dxa"/>
        <w:tblInd w:w="-497" w:type="dxa"/>
        <w:tblCellMar>
          <w:left w:w="70" w:type="dxa"/>
          <w:right w:w="70" w:type="dxa"/>
        </w:tblCellMar>
        <w:tblLook w:val="04A0" w:firstRow="1" w:lastRow="0" w:firstColumn="1" w:lastColumn="0" w:noHBand="0" w:noVBand="1"/>
      </w:tblPr>
      <w:tblGrid>
        <w:gridCol w:w="567"/>
        <w:gridCol w:w="993"/>
        <w:gridCol w:w="992"/>
        <w:gridCol w:w="992"/>
        <w:gridCol w:w="851"/>
        <w:gridCol w:w="850"/>
        <w:gridCol w:w="992"/>
        <w:gridCol w:w="851"/>
        <w:gridCol w:w="870"/>
        <w:gridCol w:w="1590"/>
        <w:gridCol w:w="1862"/>
      </w:tblGrid>
      <w:tr w:rsidR="008D7CE4" w:rsidRPr="007C143F" w14:paraId="08E26111" w14:textId="77777777" w:rsidTr="001C4601">
        <w:trPr>
          <w:trHeight w:val="684"/>
        </w:trPr>
        <w:tc>
          <w:tcPr>
            <w:tcW w:w="56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4DB836E" w14:textId="77777777" w:rsidR="008D7CE4" w:rsidRPr="007C143F" w:rsidRDefault="008D7CE4" w:rsidP="001C4601">
            <w:pPr>
              <w:jc w:val="center"/>
              <w:rPr>
                <w:rFonts w:ascii="Arial Narrow" w:eastAsia="Times New Roman" w:hAnsi="Arial Narrow" w:cs="Calibri"/>
                <w:color w:val="000000"/>
                <w:sz w:val="20"/>
                <w:szCs w:val="20"/>
                <w:lang w:val="es-MX" w:eastAsia="es-MX"/>
              </w:rPr>
            </w:pPr>
            <w:r w:rsidRPr="007C143F">
              <w:rPr>
                <w:rFonts w:ascii="Arial Narrow" w:eastAsia="Times New Roman" w:hAnsi="Arial Narrow" w:cs="Calibri"/>
                <w:color w:val="000000"/>
                <w:sz w:val="20"/>
                <w:szCs w:val="20"/>
                <w:lang w:val="es-MX" w:eastAsia="es-MX"/>
              </w:rPr>
              <w:t>Mes</w:t>
            </w:r>
          </w:p>
        </w:tc>
        <w:tc>
          <w:tcPr>
            <w:tcW w:w="993" w:type="dxa"/>
            <w:tcBorders>
              <w:top w:val="single" w:sz="4" w:space="0" w:color="auto"/>
              <w:left w:val="nil"/>
              <w:bottom w:val="single" w:sz="4" w:space="0" w:color="auto"/>
              <w:right w:val="single" w:sz="4" w:space="0" w:color="auto"/>
            </w:tcBorders>
            <w:shd w:val="clear" w:color="000000" w:fill="FFFFFF"/>
            <w:vAlign w:val="center"/>
            <w:hideMark/>
          </w:tcPr>
          <w:p w14:paraId="744DC2EA" w14:textId="77777777" w:rsidR="008D7CE4" w:rsidRPr="007C143F" w:rsidRDefault="008D7CE4" w:rsidP="001C4601">
            <w:pPr>
              <w:jc w:val="center"/>
              <w:rPr>
                <w:rFonts w:ascii="Arial Narrow" w:eastAsia="Times New Roman" w:hAnsi="Arial Narrow" w:cs="Calibri"/>
                <w:color w:val="000000"/>
                <w:sz w:val="20"/>
                <w:szCs w:val="20"/>
                <w:lang w:val="es-MX" w:eastAsia="es-MX"/>
              </w:rPr>
            </w:pPr>
            <w:r w:rsidRPr="007C143F">
              <w:rPr>
                <w:rFonts w:ascii="Arial Narrow" w:eastAsia="Times New Roman" w:hAnsi="Arial Narrow" w:cs="Calibri"/>
                <w:color w:val="000000"/>
                <w:sz w:val="20"/>
                <w:szCs w:val="20"/>
                <w:lang w:val="es-MX" w:eastAsia="es-MX"/>
              </w:rPr>
              <w:t>Colegiatura</w:t>
            </w:r>
          </w:p>
        </w:tc>
        <w:tc>
          <w:tcPr>
            <w:tcW w:w="992" w:type="dxa"/>
            <w:tcBorders>
              <w:top w:val="single" w:sz="4" w:space="0" w:color="auto"/>
              <w:left w:val="nil"/>
              <w:bottom w:val="single" w:sz="4" w:space="0" w:color="auto"/>
              <w:right w:val="single" w:sz="4" w:space="0" w:color="auto"/>
            </w:tcBorders>
            <w:shd w:val="clear" w:color="000000" w:fill="FFFFFF"/>
            <w:vAlign w:val="center"/>
            <w:hideMark/>
          </w:tcPr>
          <w:p w14:paraId="663B6E70" w14:textId="77777777" w:rsidR="008D7CE4" w:rsidRPr="007C143F" w:rsidRDefault="008D7CE4" w:rsidP="001C4601">
            <w:pPr>
              <w:jc w:val="center"/>
              <w:rPr>
                <w:rFonts w:ascii="Arial Narrow" w:eastAsia="Times New Roman" w:hAnsi="Arial Narrow" w:cs="Calibri"/>
                <w:color w:val="000000"/>
                <w:sz w:val="20"/>
                <w:szCs w:val="20"/>
                <w:lang w:val="es-MX" w:eastAsia="es-MX"/>
              </w:rPr>
            </w:pPr>
            <w:r w:rsidRPr="007C143F">
              <w:rPr>
                <w:rFonts w:ascii="Arial Narrow" w:eastAsia="Times New Roman" w:hAnsi="Arial Narrow" w:cs="Calibri"/>
                <w:color w:val="000000"/>
                <w:sz w:val="20"/>
                <w:szCs w:val="20"/>
                <w:lang w:val="es-MX" w:eastAsia="es-MX"/>
              </w:rPr>
              <w:t>Saldo Insoluto</w:t>
            </w:r>
          </w:p>
        </w:tc>
        <w:tc>
          <w:tcPr>
            <w:tcW w:w="992" w:type="dxa"/>
            <w:tcBorders>
              <w:top w:val="single" w:sz="4" w:space="0" w:color="auto"/>
              <w:left w:val="nil"/>
              <w:bottom w:val="single" w:sz="4" w:space="0" w:color="auto"/>
              <w:right w:val="single" w:sz="4" w:space="0" w:color="auto"/>
            </w:tcBorders>
            <w:shd w:val="clear" w:color="000000" w:fill="FFFFFF"/>
            <w:vAlign w:val="center"/>
            <w:hideMark/>
          </w:tcPr>
          <w:p w14:paraId="11089A07" w14:textId="77777777" w:rsidR="008D7CE4" w:rsidRPr="007C143F" w:rsidRDefault="008D7CE4" w:rsidP="001C4601">
            <w:pPr>
              <w:jc w:val="center"/>
              <w:rPr>
                <w:rFonts w:ascii="Arial Narrow" w:eastAsia="Times New Roman" w:hAnsi="Arial Narrow" w:cs="Calibri"/>
                <w:color w:val="000000"/>
                <w:sz w:val="20"/>
                <w:szCs w:val="20"/>
                <w:lang w:val="es-MX" w:eastAsia="es-MX"/>
              </w:rPr>
            </w:pPr>
            <w:r w:rsidRPr="007C143F">
              <w:rPr>
                <w:rFonts w:ascii="Arial Narrow" w:eastAsia="Times New Roman" w:hAnsi="Arial Narrow" w:cs="Calibri"/>
                <w:color w:val="000000"/>
                <w:sz w:val="20"/>
                <w:szCs w:val="20"/>
                <w:lang w:val="es-MX" w:eastAsia="es-MX"/>
              </w:rPr>
              <w:t>Capital</w:t>
            </w:r>
          </w:p>
        </w:tc>
        <w:tc>
          <w:tcPr>
            <w:tcW w:w="851" w:type="dxa"/>
            <w:tcBorders>
              <w:top w:val="single" w:sz="4" w:space="0" w:color="auto"/>
              <w:left w:val="nil"/>
              <w:bottom w:val="single" w:sz="4" w:space="0" w:color="auto"/>
              <w:right w:val="single" w:sz="4" w:space="0" w:color="auto"/>
            </w:tcBorders>
            <w:shd w:val="clear" w:color="000000" w:fill="FFFFFF"/>
            <w:vAlign w:val="center"/>
            <w:hideMark/>
          </w:tcPr>
          <w:p w14:paraId="1209C222" w14:textId="77777777" w:rsidR="008D7CE4" w:rsidRPr="007C143F" w:rsidRDefault="008D7CE4" w:rsidP="001C4601">
            <w:pPr>
              <w:jc w:val="center"/>
              <w:rPr>
                <w:rFonts w:ascii="Arial Narrow" w:eastAsia="Times New Roman" w:hAnsi="Arial Narrow" w:cs="Calibri"/>
                <w:color w:val="000000"/>
                <w:sz w:val="20"/>
                <w:szCs w:val="20"/>
                <w:lang w:val="es-MX" w:eastAsia="es-MX"/>
              </w:rPr>
            </w:pPr>
            <w:r w:rsidRPr="007C143F">
              <w:rPr>
                <w:rFonts w:ascii="Arial Narrow" w:eastAsia="Times New Roman" w:hAnsi="Arial Narrow" w:cs="Calibri"/>
                <w:color w:val="000000"/>
                <w:sz w:val="20"/>
                <w:szCs w:val="20"/>
                <w:lang w:val="es-MX" w:eastAsia="es-MX"/>
              </w:rPr>
              <w:t>Costo Admón.</w:t>
            </w:r>
          </w:p>
        </w:tc>
        <w:tc>
          <w:tcPr>
            <w:tcW w:w="850" w:type="dxa"/>
            <w:tcBorders>
              <w:top w:val="single" w:sz="4" w:space="0" w:color="auto"/>
              <w:left w:val="nil"/>
              <w:bottom w:val="single" w:sz="4" w:space="0" w:color="auto"/>
              <w:right w:val="single" w:sz="4" w:space="0" w:color="auto"/>
            </w:tcBorders>
            <w:shd w:val="clear" w:color="000000" w:fill="FFFFFF"/>
            <w:vAlign w:val="center"/>
            <w:hideMark/>
          </w:tcPr>
          <w:p w14:paraId="1B693FB0" w14:textId="77777777" w:rsidR="008D7CE4" w:rsidRPr="007C143F" w:rsidRDefault="008D7CE4" w:rsidP="001C4601">
            <w:pPr>
              <w:jc w:val="center"/>
              <w:rPr>
                <w:rFonts w:ascii="Arial Narrow" w:eastAsia="Times New Roman" w:hAnsi="Arial Narrow" w:cs="Calibri"/>
                <w:color w:val="000000"/>
                <w:sz w:val="20"/>
                <w:szCs w:val="20"/>
                <w:lang w:val="es-MX" w:eastAsia="es-MX"/>
              </w:rPr>
            </w:pPr>
            <w:r w:rsidRPr="007C143F">
              <w:rPr>
                <w:rFonts w:ascii="Arial Narrow" w:eastAsia="Times New Roman" w:hAnsi="Arial Narrow" w:cs="Calibri"/>
                <w:color w:val="000000"/>
                <w:sz w:val="20"/>
                <w:szCs w:val="20"/>
                <w:lang w:val="es-MX" w:eastAsia="es-MX"/>
              </w:rPr>
              <w:t>IVA Costo Admón.</w:t>
            </w:r>
          </w:p>
        </w:tc>
        <w:tc>
          <w:tcPr>
            <w:tcW w:w="992" w:type="dxa"/>
            <w:tcBorders>
              <w:top w:val="single" w:sz="4" w:space="0" w:color="auto"/>
              <w:left w:val="nil"/>
              <w:bottom w:val="single" w:sz="4" w:space="0" w:color="auto"/>
              <w:right w:val="single" w:sz="4" w:space="0" w:color="auto"/>
            </w:tcBorders>
            <w:shd w:val="clear" w:color="000000" w:fill="FFFFFF"/>
            <w:vAlign w:val="center"/>
            <w:hideMark/>
          </w:tcPr>
          <w:p w14:paraId="2FBCF24B" w14:textId="77777777" w:rsidR="008D7CE4" w:rsidRPr="007C143F" w:rsidRDefault="008D7CE4" w:rsidP="001C4601">
            <w:pPr>
              <w:jc w:val="center"/>
              <w:rPr>
                <w:rFonts w:ascii="Arial Narrow" w:eastAsia="Times New Roman" w:hAnsi="Arial Narrow" w:cs="Calibri"/>
                <w:color w:val="000000"/>
                <w:sz w:val="20"/>
                <w:szCs w:val="20"/>
                <w:lang w:val="es-MX" w:eastAsia="es-MX"/>
              </w:rPr>
            </w:pPr>
            <w:proofErr w:type="spellStart"/>
            <w:r w:rsidRPr="007C143F">
              <w:rPr>
                <w:rFonts w:ascii="Arial Narrow" w:eastAsia="Times New Roman" w:hAnsi="Arial Narrow" w:cs="Calibri"/>
                <w:color w:val="000000"/>
                <w:sz w:val="20"/>
                <w:szCs w:val="20"/>
                <w:lang w:val="es-MX" w:eastAsia="es-MX"/>
              </w:rPr>
              <w:t>Int</w:t>
            </w:r>
            <w:proofErr w:type="spellEnd"/>
            <w:r w:rsidRPr="007C143F">
              <w:rPr>
                <w:rFonts w:ascii="Arial Narrow" w:eastAsia="Times New Roman" w:hAnsi="Arial Narrow" w:cs="Calibri"/>
                <w:color w:val="000000"/>
                <w:sz w:val="20"/>
                <w:szCs w:val="20"/>
                <w:lang w:val="es-MX" w:eastAsia="es-MX"/>
              </w:rPr>
              <w:t xml:space="preserve"> Ordinario</w:t>
            </w:r>
          </w:p>
        </w:tc>
        <w:tc>
          <w:tcPr>
            <w:tcW w:w="851" w:type="dxa"/>
            <w:tcBorders>
              <w:top w:val="single" w:sz="4" w:space="0" w:color="auto"/>
              <w:left w:val="nil"/>
              <w:bottom w:val="single" w:sz="4" w:space="0" w:color="auto"/>
              <w:right w:val="single" w:sz="4" w:space="0" w:color="auto"/>
            </w:tcBorders>
            <w:shd w:val="clear" w:color="000000" w:fill="FFFFFF"/>
            <w:vAlign w:val="center"/>
            <w:hideMark/>
          </w:tcPr>
          <w:p w14:paraId="7EA7F94A" w14:textId="77777777" w:rsidR="008D7CE4" w:rsidRPr="007C143F" w:rsidRDefault="008D7CE4" w:rsidP="001C4601">
            <w:pPr>
              <w:jc w:val="center"/>
              <w:rPr>
                <w:rFonts w:ascii="Arial Narrow" w:eastAsia="Times New Roman" w:hAnsi="Arial Narrow" w:cs="Calibri"/>
                <w:color w:val="000000"/>
                <w:sz w:val="20"/>
                <w:szCs w:val="20"/>
                <w:lang w:val="es-MX" w:eastAsia="es-MX"/>
              </w:rPr>
            </w:pPr>
            <w:r w:rsidRPr="007C143F">
              <w:rPr>
                <w:rFonts w:ascii="Arial Narrow" w:eastAsia="Times New Roman" w:hAnsi="Arial Narrow" w:cs="Calibri"/>
                <w:color w:val="000000"/>
                <w:sz w:val="20"/>
                <w:szCs w:val="20"/>
                <w:lang w:val="es-MX" w:eastAsia="es-MX"/>
              </w:rPr>
              <w:t xml:space="preserve">IVA </w:t>
            </w:r>
            <w:proofErr w:type="spellStart"/>
            <w:r w:rsidRPr="007C143F">
              <w:rPr>
                <w:rFonts w:ascii="Arial Narrow" w:eastAsia="Times New Roman" w:hAnsi="Arial Narrow" w:cs="Calibri"/>
                <w:color w:val="000000"/>
                <w:sz w:val="20"/>
                <w:szCs w:val="20"/>
                <w:lang w:val="es-MX" w:eastAsia="es-MX"/>
              </w:rPr>
              <w:t>Int</w:t>
            </w:r>
            <w:proofErr w:type="spellEnd"/>
            <w:r w:rsidRPr="007C143F">
              <w:rPr>
                <w:rFonts w:ascii="Arial Narrow" w:eastAsia="Times New Roman" w:hAnsi="Arial Narrow" w:cs="Calibri"/>
                <w:color w:val="000000"/>
                <w:sz w:val="20"/>
                <w:szCs w:val="20"/>
                <w:lang w:val="es-MX" w:eastAsia="es-MX"/>
              </w:rPr>
              <w:t xml:space="preserve"> Ordinario</w:t>
            </w:r>
          </w:p>
        </w:tc>
        <w:tc>
          <w:tcPr>
            <w:tcW w:w="870" w:type="dxa"/>
            <w:tcBorders>
              <w:top w:val="single" w:sz="4" w:space="0" w:color="auto"/>
              <w:left w:val="nil"/>
              <w:bottom w:val="single" w:sz="4" w:space="0" w:color="auto"/>
              <w:right w:val="single" w:sz="4" w:space="0" w:color="auto"/>
            </w:tcBorders>
            <w:shd w:val="clear" w:color="000000" w:fill="FFFFFF"/>
            <w:vAlign w:val="center"/>
            <w:hideMark/>
          </w:tcPr>
          <w:p w14:paraId="0D13881E" w14:textId="77777777" w:rsidR="008D7CE4" w:rsidRPr="007C143F" w:rsidRDefault="008D7CE4" w:rsidP="001C4601">
            <w:pPr>
              <w:jc w:val="center"/>
              <w:rPr>
                <w:rFonts w:ascii="Arial Narrow" w:eastAsia="Times New Roman" w:hAnsi="Arial Narrow" w:cs="Calibri"/>
                <w:color w:val="000000"/>
                <w:sz w:val="20"/>
                <w:szCs w:val="20"/>
                <w:lang w:val="es-MX" w:eastAsia="es-MX"/>
              </w:rPr>
            </w:pPr>
            <w:r w:rsidRPr="007C143F">
              <w:rPr>
                <w:rFonts w:ascii="Arial Narrow" w:eastAsia="Times New Roman" w:hAnsi="Arial Narrow" w:cs="Calibri"/>
                <w:color w:val="000000"/>
                <w:sz w:val="20"/>
                <w:szCs w:val="20"/>
                <w:lang w:val="es-MX" w:eastAsia="es-MX"/>
              </w:rPr>
              <w:t>Pago Total</w:t>
            </w:r>
          </w:p>
        </w:tc>
        <w:tc>
          <w:tcPr>
            <w:tcW w:w="1590" w:type="dxa"/>
            <w:tcBorders>
              <w:top w:val="single" w:sz="4" w:space="0" w:color="auto"/>
              <w:left w:val="nil"/>
              <w:bottom w:val="single" w:sz="4" w:space="0" w:color="auto"/>
              <w:right w:val="single" w:sz="4" w:space="0" w:color="auto"/>
            </w:tcBorders>
            <w:shd w:val="clear" w:color="000000" w:fill="FFFFFF"/>
            <w:vAlign w:val="center"/>
            <w:hideMark/>
          </w:tcPr>
          <w:p w14:paraId="4159A0AB" w14:textId="77777777" w:rsidR="008D7CE4" w:rsidRPr="007C143F" w:rsidRDefault="008D7CE4" w:rsidP="001C4601">
            <w:pPr>
              <w:jc w:val="center"/>
              <w:rPr>
                <w:rFonts w:ascii="Arial Narrow" w:eastAsia="Times New Roman" w:hAnsi="Arial Narrow" w:cs="Calibri"/>
                <w:color w:val="000000"/>
                <w:sz w:val="20"/>
                <w:szCs w:val="20"/>
                <w:lang w:val="es-MX" w:eastAsia="es-MX"/>
              </w:rPr>
            </w:pPr>
            <w:r w:rsidRPr="007C143F">
              <w:rPr>
                <w:rFonts w:ascii="Arial Narrow" w:eastAsia="Times New Roman" w:hAnsi="Arial Narrow" w:cs="Calibri"/>
                <w:color w:val="000000"/>
                <w:sz w:val="20"/>
                <w:szCs w:val="20"/>
                <w:lang w:val="es-MX" w:eastAsia="es-MX"/>
              </w:rPr>
              <w:t>Fecha Pago</w:t>
            </w:r>
          </w:p>
        </w:tc>
        <w:tc>
          <w:tcPr>
            <w:tcW w:w="1862" w:type="dxa"/>
            <w:tcBorders>
              <w:top w:val="single" w:sz="4" w:space="0" w:color="auto"/>
              <w:left w:val="nil"/>
              <w:bottom w:val="single" w:sz="4" w:space="0" w:color="auto"/>
              <w:right w:val="single" w:sz="4" w:space="0" w:color="auto"/>
            </w:tcBorders>
            <w:shd w:val="clear" w:color="000000" w:fill="FFFFFF"/>
            <w:vAlign w:val="center"/>
            <w:hideMark/>
          </w:tcPr>
          <w:p w14:paraId="26759BAF" w14:textId="77777777" w:rsidR="008D7CE4" w:rsidRPr="007C143F" w:rsidRDefault="008D7CE4" w:rsidP="001C4601">
            <w:pPr>
              <w:jc w:val="center"/>
              <w:rPr>
                <w:rFonts w:ascii="Arial Narrow" w:eastAsia="Times New Roman" w:hAnsi="Arial Narrow" w:cs="Calibri"/>
                <w:color w:val="000000"/>
                <w:sz w:val="20"/>
                <w:szCs w:val="20"/>
                <w:lang w:val="es-MX" w:eastAsia="es-MX"/>
              </w:rPr>
            </w:pPr>
            <w:r w:rsidRPr="007C143F">
              <w:rPr>
                <w:rFonts w:ascii="Arial Narrow" w:eastAsia="Times New Roman" w:hAnsi="Arial Narrow" w:cs="Calibri"/>
                <w:color w:val="000000"/>
                <w:sz w:val="20"/>
                <w:szCs w:val="20"/>
                <w:lang w:val="es-MX" w:eastAsia="es-MX"/>
              </w:rPr>
              <w:t>Etapa</w:t>
            </w:r>
          </w:p>
        </w:tc>
      </w:tr>
      <w:tr w:rsidR="008D7CE4" w:rsidRPr="007C143F" w14:paraId="0130C058"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6FB2908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305EA21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97C541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71B3087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7C589EB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6ECD921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5F6A84C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14757D7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7A5B4BFE"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1B7F429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7C2A634F"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485A2F75"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464FA02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77BFA3C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0DFAE3A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6CFC804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2DD1A18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5E2F409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55CEAF2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75238A5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6F7F3DD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7F7536B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4EC07520"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2F790310"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46DB656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69CD3E2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01D78C4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452C8B2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58E251F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7D6EA36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187F953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718D118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4BE5ABF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45026FB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098431D9"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2354C08B"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50773D4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0975A22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00DBA81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05CB302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5F020BF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6C9143D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1BE3C86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0C8AD2B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44C3313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0F42F5C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16DC7A83"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4D5941D2"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056B5CE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02D6E90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09B74BE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57E6940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43CA0EE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39AB79B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0268E5E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0D489DE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35DE1EE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2554640B"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318EC646"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4A0DA61E"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743EFFA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2FE3DA1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533214B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4350CBE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0DAC261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203DA51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77F2EBF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3D53850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482321C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06D4A18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2645424F"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7AF1FCFA"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08AAA97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1632EDAE"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AD4E45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14486C9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397AC34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35A2869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712E64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6B187F2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25D26A0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1439B82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055A7974"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1D516E45"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3082F89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2B8840D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252BDBC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1E9B6E8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4BEC404E"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416BD59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60ECDE5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7A1B629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07A1F54E"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6B4C588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6AECE671"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27310521"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5800123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15C807A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5DA373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0F84C62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73B3384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3D82379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479C2A6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4D14476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1E040FE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1CE3412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55473109"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509B7D03"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1E9E9B2E"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45B4058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264519B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43F9074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439921A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64AD155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5F18158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39FF9A7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1DD6863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49E735BB"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460533A8"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0DBC67B5"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7817B2C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4032829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6CC7BB5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456A90BB"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243F42A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29ECF00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01C079C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500CCD9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1636FA5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562E8AB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528D31CD"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669D5EEA"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0FE3434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1C97C67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05A4AEE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19D5885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2FDC379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2E4D685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6AA9565B"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7D62BF1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5049D3F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3B56437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7767DD2F"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3ED7964D"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3E4F272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7D9EBFF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4E373FAB"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892745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6585F2B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5EBC35E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756CFBA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70FFA8A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1AF637A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72C10C6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7305C15A"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4A2E8182"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6FADE48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7D24359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71284D6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22E2BC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3052568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61CE155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A1683F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0CD0E21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447E338B"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388C354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75E4160A"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597D62D7"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752B261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13609C8B"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7C623AD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5F791D3B"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44633E7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2E6059D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416425B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3A079A5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50B8288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43F6F29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73C4A1BA"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02AC3E71"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3A45BF2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20C2137B"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50721BE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44A4DB3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037B6BB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30E0C41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9CF9A6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6C63E29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4EF7E3D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16ED739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2E79688A"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7F8C22EF"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24E4336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619461F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147F1B0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6B3C63E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06D2AEDB"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5B8AB1BE"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72D1A9F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7072C17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7D7611B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35922E3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440499C6"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29FFCF1B"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3E251B2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308F18B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7CB3AF6B"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145D89A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6376367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49143D8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288A77F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6329BAA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52E9F2F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741B530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574C6D09"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561F13EA"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55B91AAB"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3941067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0EA2A04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0FEADC5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4012EF2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316EBD2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005B94A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5461A9F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41C1915E"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39F28CF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29164342"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52789374"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014BE92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583C3B4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19BB294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C2A575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3F665FD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5577281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5749357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2E9625C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5132FDB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2C3BE31E"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1084D1FD"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762DCD81"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76BD99F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62C9585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6150303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5C56A9E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03C13A1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26DF6F0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64B27EF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2EBD780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35B2D4D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289C720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14CF77A6"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2A3FBF9B"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5631C28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4E0087D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056811E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0484B49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721122F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1676CE8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66DDA31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5FC6EDA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6D988F1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10B53FC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145C0BDC"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31A31CE7"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6AA6582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0A8FB40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45F9E8F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1F6B8B6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7BCF93F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656BF7E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7A12CB0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3E03075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153E232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0BD8252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7E161EA8"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396FFF3F"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599885C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4B514EE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094BE5E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FC0AD4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5DC48A7B"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58017D0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4C26686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7880491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6C80624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1447FC5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28A768E6"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5C7C2509"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189FD68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46F4B25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46A4BC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6CEB115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11066D2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3E969D4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31C8F6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69B6176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09AC414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3051147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318BD521"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56F0C995"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21A5A02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69FD3EB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35B26A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4AE6B56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0FC9F70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521598E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219706C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39EC7AC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402F06C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6722C12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3B58C0FF"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56A2090B"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6E7235E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2E8A40B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08E1CB6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5945123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49D8EC7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21F3C62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20059FD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12D27EA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3051D4A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4E584B3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2C4B0F98"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17ABA4A1"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2141C82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73A791B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7E8E4A1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3BD0CC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769FFF9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731D20C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F7EE20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01B23D3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2DE3984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0F55130B"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4DC8492A"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704202B6"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2ED77C3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1BC45D7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5743374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48ACD22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2907B5FB"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27DD296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6A8A891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5FB94EE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6314EC2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34B568A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2E7C43CE"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540BF3EC"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2F6EE7E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4CC305B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70BE5EC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524694F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78CE9DA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2981FCA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7AC6AAD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32951D4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1D91DE2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0003529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1A83F99E"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6EE5FD26"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69997E0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4084100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2566EB2E"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7858FE0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0915525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1204B5B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59BAF1D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73DD655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0F86252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284B518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6C82BEFE"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7EEA2D3E"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082D83C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5525559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1450613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6AAE1DA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34B52D2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2591C03B"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63885E7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019CDC9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79C6584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49357F1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2458D4D8"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3BB56BC5"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78D6AE5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5EEC15F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2213085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4F3384C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067A000B"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1160647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9FBD59E"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0D3EEFC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vAlign w:val="bottom"/>
          </w:tcPr>
          <w:p w14:paraId="428290C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25F8B4B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513A1145"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696ACCC3"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39F4270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668A15C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5A7346A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1369F45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62D09E7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785C907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121F703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5B20A40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vAlign w:val="bottom"/>
          </w:tcPr>
          <w:p w14:paraId="0E4092C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5E4BC30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1B8571C8"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014BD979"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413E3D2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0BBC61E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55057E6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4ECE8C2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64E2CAF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6B91650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43DDD50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304311F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vAlign w:val="bottom"/>
          </w:tcPr>
          <w:p w14:paraId="1815EE9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1C6E6B2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531254CB"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4812EBE9"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55E2B5B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7563427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7BF9D1F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9F962A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2F4B4E4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7705F16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A0BA5F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6BEA8D3B"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vAlign w:val="bottom"/>
          </w:tcPr>
          <w:p w14:paraId="2038F97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44C7D70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418FE362"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767B4FB9"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18F1242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7604FC8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859AE4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637E9EF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0BA67CF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0D160CB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21F3A12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1A7A1DA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59CF4F6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0125F8D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28C70799"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7ADCA8F2"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73AE5B1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02E857C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267CDEA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1F75EF8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0A72F67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7767218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4A7F200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09FB6A8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0D33992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0F878FFE"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5EABAB6F"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42D66932"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7E4A542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048A7EE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5032788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B47618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3C7593F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05BA6AB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5B9C84E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1EA2B7DB"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637419A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78093EB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15B7AF8D"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38DDD1F4"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368E8D1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15C8653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43E05E2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1188D03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48A8A3D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08A29BD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61406E8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7FDDF7F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017E389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624DB08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597A034F"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65437AAF"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30CC58D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2A78990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6F937D7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0841ACA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5A895BE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6297B9EE"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71C4D9D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27E5188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1AEA67E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2D9FFA1B"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6D4AAFB4"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5D38B696"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68C673C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20554C5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035EDA1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68E22D9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47FC471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343FDE2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113B2D4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2643E65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15E8554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0D1C24B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0BB9427F"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1DA87CD3"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63C1780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10266EB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2D72824E"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1CFDAEA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4B22C92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108B169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42EE4E4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4B3E1F8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294C9C8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7B1D544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2F384B2B"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3CB83B33"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63C97A1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435D196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65A51B0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0A09B5E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31933B4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7855D1A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0F59031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64D8099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4EF4618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104DA3E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0D958912"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54237840"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02C3EE3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31959F6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5410DE7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2633D7A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2DE5A3C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5DC9996E"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1A10066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73D15C8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41D8789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2897444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4E23F2B9"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5B83121A"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6FC90F4E"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0F5D1E4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025FFFF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7EA41C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30E938F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7E3C5BB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6C9837F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26A8554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22DB539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53228B7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6F4C41BE"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05A1C526"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4E5A67DB"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7D4F126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5D82BF9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7BFC84D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2180A0B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5EA2754E"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197B0F9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2112276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507DF3C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0AFD177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2A792C35"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16635877"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2A14F8C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0197D59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8E8B9C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532CA1B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7244261E"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3B7741C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6923A3A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1749D2C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0628BE7E"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6420AE3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54C7F734" w14:textId="77777777" w:rsidR="008D7CE4" w:rsidRPr="007C143F" w:rsidRDefault="008D7CE4" w:rsidP="001C4601">
            <w:pPr>
              <w:rPr>
                <w:rFonts w:ascii="Arial Narrow" w:eastAsia="Times New Roman" w:hAnsi="Arial Narrow" w:cs="Calibri"/>
                <w:color w:val="000000"/>
                <w:sz w:val="20"/>
                <w:szCs w:val="20"/>
                <w:lang w:val="es-MX" w:eastAsia="es-MX"/>
              </w:rPr>
            </w:pPr>
          </w:p>
        </w:tc>
      </w:tr>
    </w:tbl>
    <w:p w14:paraId="7C458726" w14:textId="77777777" w:rsidR="008D7CE4" w:rsidRPr="008567AD" w:rsidRDefault="008D7CE4" w:rsidP="008D7CE4">
      <w:pPr>
        <w:tabs>
          <w:tab w:val="left" w:pos="-720"/>
        </w:tabs>
        <w:suppressAutoHyphens/>
        <w:ind w:left="-426" w:right="-567"/>
        <w:rPr>
          <w:rFonts w:ascii="Arial Narrow" w:hAnsi="Arial Narrow"/>
          <w:sz w:val="20"/>
          <w:szCs w:val="20"/>
        </w:rPr>
      </w:pPr>
    </w:p>
    <w:p w14:paraId="125EA64F" w14:textId="77777777" w:rsidR="008D7CE4" w:rsidRDefault="008D7CE4" w:rsidP="008D7CE4">
      <w:pPr>
        <w:tabs>
          <w:tab w:val="left" w:pos="-720"/>
        </w:tabs>
        <w:suppressAutoHyphens/>
        <w:ind w:left="-284" w:right="-141"/>
        <w:jc w:val="both"/>
        <w:rPr>
          <w:rFonts w:ascii="Arial Narrow" w:hAnsi="Arial Narrow"/>
          <w:sz w:val="20"/>
          <w:szCs w:val="20"/>
          <w:lang w:val="es-ES"/>
        </w:rPr>
      </w:pPr>
    </w:p>
    <w:p w14:paraId="541ECE95" w14:textId="67737B83" w:rsidR="008D7CE4" w:rsidRPr="008567AD" w:rsidRDefault="008D7CE4" w:rsidP="008D7CE4">
      <w:pPr>
        <w:tabs>
          <w:tab w:val="left" w:pos="-720"/>
        </w:tabs>
        <w:suppressAutoHyphens/>
        <w:ind w:left="-284" w:right="-141"/>
        <w:jc w:val="both"/>
        <w:rPr>
          <w:rFonts w:ascii="Arial Narrow" w:hAnsi="Arial Narrow"/>
          <w:sz w:val="20"/>
          <w:szCs w:val="20"/>
          <w:lang w:val="es-ES"/>
        </w:rPr>
      </w:pPr>
      <w:r w:rsidRPr="008567AD">
        <w:rPr>
          <w:rFonts w:ascii="Arial Narrow" w:hAnsi="Arial Narrow"/>
          <w:sz w:val="20"/>
          <w:szCs w:val="20"/>
          <w:lang w:val="es-ES"/>
        </w:rPr>
        <w:t xml:space="preserve">El Suscriptor promete pagar a </w:t>
      </w:r>
      <w:r>
        <w:rPr>
          <w:rFonts w:ascii="Arial Narrow" w:hAnsi="Arial Narrow"/>
          <w:sz w:val="20"/>
          <w:szCs w:val="20"/>
          <w:highlight w:val="lightGray"/>
          <w:lang w:val="es-ES"/>
        </w:rPr>
        <w:t>{{NOMBRE_ACREEDOR}}</w:t>
      </w:r>
      <w:r w:rsidRPr="008567AD">
        <w:rPr>
          <w:rFonts w:ascii="Arial Narrow" w:hAnsi="Arial Narrow"/>
          <w:sz w:val="20"/>
          <w:szCs w:val="20"/>
          <w:lang w:val="es-ES"/>
        </w:rPr>
        <w:t xml:space="preserve"> intereses </w:t>
      </w:r>
      <w:r w:rsidRPr="008567AD">
        <w:rPr>
          <w:rFonts w:ascii="Arial Narrow" w:hAnsi="Arial Narrow"/>
          <w:sz w:val="20"/>
          <w:szCs w:val="20"/>
        </w:rPr>
        <w:t>sin necesidad de previo requerimiento</w:t>
      </w:r>
      <w:r w:rsidRPr="008567AD">
        <w:rPr>
          <w:rFonts w:ascii="Arial Narrow" w:hAnsi="Arial Narrow"/>
          <w:sz w:val="20"/>
          <w:szCs w:val="20"/>
          <w:lang w:val="es-ES"/>
        </w:rPr>
        <w:t xml:space="preserve"> sobre la suma principal insoluta de este pagaré, por cada mes calendario comenzado a partir de su suscripción, a la tasa anual equivalente al </w:t>
      </w:r>
      <w:r>
        <w:rPr>
          <w:rFonts w:ascii="Arial Narrow" w:hAnsi="Arial Narrow"/>
          <w:sz w:val="20"/>
          <w:szCs w:val="20"/>
          <w:highlight w:val="cyan"/>
        </w:rPr>
        <w:t>{{</w:t>
      </w:r>
      <w:proofErr w:type="spellStart"/>
      <w:r>
        <w:rPr>
          <w:rFonts w:ascii="Arial Narrow" w:hAnsi="Arial Narrow"/>
          <w:sz w:val="20"/>
          <w:szCs w:val="20"/>
          <w:highlight w:val="cyan"/>
        </w:rPr>
        <w:t>tasa_interes_ordinario</w:t>
      </w:r>
      <w:proofErr w:type="spellEnd"/>
      <w:r>
        <w:rPr>
          <w:rFonts w:ascii="Arial Narrow" w:hAnsi="Arial Narrow"/>
          <w:sz w:val="20"/>
          <w:szCs w:val="20"/>
          <w:highlight w:val="cyan"/>
        </w:rPr>
        <w:t>}}</w:t>
      </w:r>
      <w:r w:rsidRPr="000E2713">
        <w:rPr>
          <w:rFonts w:ascii="Arial Narrow" w:hAnsi="Arial Narrow"/>
          <w:sz w:val="20"/>
          <w:szCs w:val="20"/>
          <w:highlight w:val="cyan"/>
        </w:rPr>
        <w:t xml:space="preserve"> (</w:t>
      </w:r>
      <w:r w:rsidR="00596494">
        <w:rPr>
          <w:rFonts w:ascii="Arial Narrow" w:hAnsi="Arial Narrow"/>
          <w:sz w:val="20"/>
          <w:szCs w:val="20"/>
          <w:highlight w:val="cyan"/>
        </w:rPr>
        <w:t>{{</w:t>
      </w:r>
      <w:proofErr w:type="spellStart"/>
      <w:r w:rsidR="00596494">
        <w:rPr>
          <w:rFonts w:ascii="Arial Narrow" w:hAnsi="Arial Narrow"/>
          <w:sz w:val="20"/>
          <w:szCs w:val="20"/>
          <w:highlight w:val="cyan"/>
        </w:rPr>
        <w:t>tasa_interes_ordinario</w:t>
      </w:r>
      <w:r w:rsidR="009418D0">
        <w:rPr>
          <w:rFonts w:ascii="Arial Narrow" w:hAnsi="Arial Narrow"/>
          <w:sz w:val="20"/>
          <w:szCs w:val="20"/>
          <w:highlight w:val="cyan"/>
        </w:rPr>
        <w:t>_letra</w:t>
      </w:r>
      <w:proofErr w:type="spellEnd"/>
      <w:r w:rsidR="00596494">
        <w:rPr>
          <w:rFonts w:ascii="Arial Narrow" w:hAnsi="Arial Narrow"/>
          <w:sz w:val="20"/>
          <w:szCs w:val="20"/>
          <w:highlight w:val="cyan"/>
        </w:rPr>
        <w:t>}}</w:t>
      </w:r>
      <w:r w:rsidRPr="000E2713">
        <w:rPr>
          <w:rFonts w:ascii="Arial Narrow" w:hAnsi="Arial Narrow"/>
          <w:sz w:val="20"/>
          <w:szCs w:val="20"/>
          <w:highlight w:val="cyan"/>
        </w:rPr>
        <w:t>)</w:t>
      </w:r>
      <w:r w:rsidRPr="008567AD">
        <w:rPr>
          <w:rFonts w:ascii="Arial Narrow" w:hAnsi="Arial Narrow"/>
          <w:sz w:val="20"/>
          <w:szCs w:val="20"/>
          <w:lang w:val="es-ES"/>
        </w:rPr>
        <w:t xml:space="preserve"> (la “</w:t>
      </w:r>
      <w:r w:rsidRPr="008567AD">
        <w:rPr>
          <w:rFonts w:ascii="Arial Narrow" w:hAnsi="Arial Narrow"/>
          <w:sz w:val="20"/>
          <w:szCs w:val="20"/>
          <w:u w:val="single"/>
          <w:lang w:val="es-ES"/>
        </w:rPr>
        <w:t>Tasa Fija</w:t>
      </w:r>
      <w:r w:rsidRPr="008567AD">
        <w:rPr>
          <w:rFonts w:ascii="Arial Narrow" w:hAnsi="Arial Narrow"/>
          <w:sz w:val="20"/>
          <w:szCs w:val="20"/>
          <w:lang w:val="es-ES"/>
        </w:rPr>
        <w:t>”) más el Impuesto al Valor Agregado correspondiente, y dichos intereses serán pagaderos en cada Fecha de Pago.</w:t>
      </w:r>
    </w:p>
    <w:p w14:paraId="3CE81893" w14:textId="77777777" w:rsidR="008D7CE4" w:rsidRDefault="008D7CE4" w:rsidP="008D7CE4">
      <w:pPr>
        <w:tabs>
          <w:tab w:val="left" w:pos="-720"/>
        </w:tabs>
        <w:suppressAutoHyphens/>
        <w:ind w:left="-284"/>
        <w:jc w:val="both"/>
        <w:rPr>
          <w:rFonts w:ascii="Arial Narrow" w:hAnsi="Arial Narrow"/>
          <w:sz w:val="20"/>
          <w:szCs w:val="20"/>
        </w:rPr>
      </w:pPr>
    </w:p>
    <w:p w14:paraId="2F038F34" w14:textId="1FF69DE3" w:rsidR="008D7CE4" w:rsidRPr="008567AD" w:rsidRDefault="008D7CE4" w:rsidP="008D7CE4">
      <w:pPr>
        <w:tabs>
          <w:tab w:val="left" w:pos="-720"/>
        </w:tabs>
        <w:suppressAutoHyphens/>
        <w:ind w:left="-284"/>
        <w:jc w:val="both"/>
        <w:rPr>
          <w:rFonts w:ascii="Arial Narrow" w:hAnsi="Arial Narrow"/>
          <w:sz w:val="20"/>
          <w:szCs w:val="20"/>
        </w:rPr>
      </w:pPr>
      <w:r w:rsidRPr="008567AD">
        <w:rPr>
          <w:rFonts w:ascii="Arial Narrow" w:hAnsi="Arial Narrow"/>
          <w:sz w:val="20"/>
          <w:szCs w:val="20"/>
        </w:rPr>
        <w:t xml:space="preserve">En adición a lo anterior, el Suscriptor se obliga a pagar a </w:t>
      </w:r>
      <w:r>
        <w:rPr>
          <w:rFonts w:ascii="Arial Narrow" w:hAnsi="Arial Narrow"/>
          <w:sz w:val="20"/>
          <w:szCs w:val="20"/>
          <w:highlight w:val="lightGray"/>
        </w:rPr>
        <w:t>{{NOMBRE_ACREEDOR}}</w:t>
      </w:r>
      <w:r w:rsidRPr="008567AD">
        <w:rPr>
          <w:rFonts w:ascii="Arial Narrow" w:hAnsi="Arial Narrow"/>
          <w:sz w:val="20"/>
          <w:szCs w:val="20"/>
        </w:rPr>
        <w:t xml:space="preserve"> en cada Fecha de Pago, la cantidad de $</w:t>
      </w:r>
      <w:r>
        <w:rPr>
          <w:rFonts w:ascii="Arial Narrow" w:hAnsi="Arial Narrow"/>
          <w:sz w:val="20"/>
          <w:szCs w:val="20"/>
        </w:rPr>
        <w:t>{{</w:t>
      </w:r>
      <w:proofErr w:type="spellStart"/>
      <w:r>
        <w:rPr>
          <w:rFonts w:ascii="Arial Narrow" w:hAnsi="Arial Narrow"/>
          <w:sz w:val="20"/>
          <w:szCs w:val="20"/>
        </w:rPr>
        <w:t>gastos_administracion</w:t>
      </w:r>
      <w:proofErr w:type="spellEnd"/>
      <w:r>
        <w:rPr>
          <w:rFonts w:ascii="Arial Narrow" w:hAnsi="Arial Narrow"/>
          <w:sz w:val="20"/>
          <w:szCs w:val="20"/>
        </w:rPr>
        <w:t>}}</w:t>
      </w:r>
      <w:r w:rsidRPr="008567AD">
        <w:rPr>
          <w:rFonts w:ascii="Arial Narrow" w:hAnsi="Arial Narrow"/>
          <w:sz w:val="20"/>
          <w:szCs w:val="20"/>
        </w:rPr>
        <w:t xml:space="preserve"> M.N. (</w:t>
      </w:r>
      <w:r w:rsidR="00CE768B">
        <w:rPr>
          <w:rFonts w:ascii="Arial Narrow" w:hAnsi="Arial Narrow"/>
          <w:sz w:val="20"/>
          <w:szCs w:val="20"/>
        </w:rPr>
        <w:t>{{</w:t>
      </w:r>
      <w:proofErr w:type="spellStart"/>
      <w:r w:rsidR="00CE768B">
        <w:rPr>
          <w:rFonts w:ascii="Arial Narrow" w:hAnsi="Arial Narrow"/>
          <w:sz w:val="20"/>
          <w:szCs w:val="20"/>
        </w:rPr>
        <w:t>gastos_administracion</w:t>
      </w:r>
      <w:r w:rsidR="00CE768B">
        <w:rPr>
          <w:rFonts w:ascii="Arial Narrow" w:hAnsi="Arial Narrow"/>
          <w:sz w:val="20"/>
          <w:szCs w:val="20"/>
        </w:rPr>
        <w:t>_letra</w:t>
      </w:r>
      <w:proofErr w:type="spellEnd"/>
      <w:r w:rsidR="00CE768B">
        <w:rPr>
          <w:rFonts w:ascii="Arial Narrow" w:hAnsi="Arial Narrow"/>
          <w:sz w:val="20"/>
          <w:szCs w:val="20"/>
        </w:rPr>
        <w:t>}}</w:t>
      </w:r>
      <w:r w:rsidRPr="008567AD">
        <w:rPr>
          <w:rFonts w:ascii="Arial Narrow" w:hAnsi="Arial Narrow"/>
          <w:sz w:val="20"/>
          <w:szCs w:val="20"/>
        </w:rPr>
        <w:t xml:space="preserve"> pesos 00/100 Moneda Nacional) más el Impuesto al Valor Agregado correspondiente por concepto de gastos de administración. </w:t>
      </w:r>
    </w:p>
    <w:p w14:paraId="36998287" w14:textId="77777777" w:rsidR="008D7CE4" w:rsidRPr="008567AD" w:rsidRDefault="008D7CE4" w:rsidP="008D7CE4">
      <w:pPr>
        <w:tabs>
          <w:tab w:val="left" w:pos="-720"/>
        </w:tabs>
        <w:suppressAutoHyphens/>
        <w:ind w:left="-284"/>
        <w:jc w:val="both"/>
        <w:rPr>
          <w:rFonts w:ascii="Arial Narrow" w:hAnsi="Arial Narrow"/>
          <w:sz w:val="20"/>
          <w:szCs w:val="20"/>
          <w:lang w:val="es-ES"/>
        </w:rPr>
      </w:pPr>
      <w:r w:rsidRPr="008567AD">
        <w:rPr>
          <w:rFonts w:ascii="Arial Narrow" w:hAnsi="Arial Narrow"/>
          <w:sz w:val="20"/>
          <w:szCs w:val="20"/>
          <w:lang w:val="es-ES"/>
        </w:rPr>
        <w:t xml:space="preserve">En caso de incumplimiento en el pago puntual de cualquier </w:t>
      </w:r>
      <w:r w:rsidRPr="008567AD">
        <w:rPr>
          <w:rFonts w:ascii="Arial Narrow" w:hAnsi="Arial Narrow"/>
          <w:sz w:val="20"/>
          <w:szCs w:val="20"/>
        </w:rPr>
        <w:t>cantidad vencida bajo el presente Pagaré y no pagada</w:t>
      </w:r>
      <w:r w:rsidRPr="008567AD">
        <w:rPr>
          <w:rFonts w:ascii="Arial Narrow" w:hAnsi="Arial Narrow"/>
          <w:sz w:val="20"/>
          <w:szCs w:val="20"/>
          <w:lang w:val="es-ES"/>
        </w:rPr>
        <w:t>, en la fecha en que dicho pago o pagos sean exigibles, la suma adeudada bajo este Pagaré más los intereses correspondientes serán exigibles y pagaderos de inmediato.</w:t>
      </w:r>
    </w:p>
    <w:p w14:paraId="3A313735" w14:textId="11D1AFA4" w:rsidR="008D7CE4" w:rsidRPr="008567AD" w:rsidRDefault="008D7CE4" w:rsidP="008D7CE4">
      <w:pPr>
        <w:tabs>
          <w:tab w:val="left" w:pos="-720"/>
        </w:tabs>
        <w:suppressAutoHyphens/>
        <w:ind w:left="-284"/>
        <w:jc w:val="both"/>
        <w:rPr>
          <w:rFonts w:ascii="Arial Narrow" w:hAnsi="Arial Narrow"/>
          <w:sz w:val="20"/>
          <w:szCs w:val="20"/>
        </w:rPr>
      </w:pPr>
      <w:r w:rsidRPr="008567AD">
        <w:rPr>
          <w:rFonts w:ascii="Arial Narrow" w:hAnsi="Arial Narrow"/>
          <w:sz w:val="20"/>
          <w:szCs w:val="20"/>
        </w:rPr>
        <w:t xml:space="preserve">Asimismo, el Suscriptor promete pagar a la vista, intereses moratorios, por los días que efectivamente transcurran desde la fecha de su vencimiento y hasta su pago total, a una </w:t>
      </w:r>
      <w:r w:rsidRPr="008567AD">
        <w:rPr>
          <w:rFonts w:ascii="Arial Narrow" w:hAnsi="Arial Narrow"/>
          <w:bCs/>
          <w:sz w:val="20"/>
          <w:szCs w:val="20"/>
        </w:rPr>
        <w:t xml:space="preserve">tasa de interés </w:t>
      </w:r>
      <w:r>
        <w:rPr>
          <w:rFonts w:ascii="Arial Narrow" w:hAnsi="Arial Narrow"/>
          <w:bCs/>
          <w:sz w:val="20"/>
          <w:szCs w:val="20"/>
        </w:rPr>
        <w:t>{{periodicidad}}</w:t>
      </w:r>
      <w:r w:rsidRPr="008567AD">
        <w:rPr>
          <w:rFonts w:ascii="Arial Narrow" w:hAnsi="Arial Narrow"/>
          <w:bCs/>
          <w:sz w:val="20"/>
          <w:szCs w:val="20"/>
        </w:rPr>
        <w:t xml:space="preserve"> del </w:t>
      </w:r>
      <w:r>
        <w:rPr>
          <w:rFonts w:ascii="Arial Narrow" w:hAnsi="Arial Narrow"/>
          <w:bCs/>
          <w:sz w:val="20"/>
          <w:szCs w:val="20"/>
        </w:rPr>
        <w:t>{{</w:t>
      </w:r>
      <w:proofErr w:type="spellStart"/>
      <w:r>
        <w:rPr>
          <w:rFonts w:ascii="Arial Narrow" w:hAnsi="Arial Narrow"/>
          <w:bCs/>
          <w:sz w:val="20"/>
          <w:szCs w:val="20"/>
        </w:rPr>
        <w:t>tasa_interes_moratorio</w:t>
      </w:r>
      <w:proofErr w:type="spellEnd"/>
      <w:r>
        <w:rPr>
          <w:rFonts w:ascii="Arial Narrow" w:hAnsi="Arial Narrow"/>
          <w:bCs/>
          <w:sz w:val="20"/>
          <w:szCs w:val="20"/>
        </w:rPr>
        <w:t>}}</w:t>
      </w:r>
      <w:r w:rsidRPr="008567AD">
        <w:rPr>
          <w:rFonts w:ascii="Arial Narrow" w:hAnsi="Arial Narrow"/>
          <w:bCs/>
          <w:sz w:val="20"/>
          <w:szCs w:val="20"/>
        </w:rPr>
        <w:t xml:space="preserve"> (ocho por ciento)</w:t>
      </w:r>
      <w:r w:rsidRPr="008567AD">
        <w:rPr>
          <w:rFonts w:ascii="Arial Narrow" w:hAnsi="Arial Narrow"/>
          <w:sz w:val="20"/>
          <w:szCs w:val="20"/>
        </w:rPr>
        <w:t xml:space="preserve">. Para calcular los intereses moratorios, la tasa de interés moratoria </w:t>
      </w:r>
      <w:r>
        <w:rPr>
          <w:rFonts w:ascii="Arial Narrow" w:hAnsi="Arial Narrow"/>
          <w:sz w:val="20"/>
          <w:szCs w:val="20"/>
        </w:rPr>
        <w:t>{{periodicidad}}</w:t>
      </w:r>
      <w:r w:rsidRPr="008567AD">
        <w:rPr>
          <w:rFonts w:ascii="Arial Narrow" w:hAnsi="Arial Narrow"/>
          <w:sz w:val="20"/>
          <w:szCs w:val="20"/>
        </w:rPr>
        <w:t xml:space="preserve"> aplicable se dividirá entre </w:t>
      </w:r>
      <w:r>
        <w:rPr>
          <w:rFonts w:ascii="Arial Narrow" w:hAnsi="Arial Narrow"/>
          <w:sz w:val="20"/>
          <w:szCs w:val="20"/>
        </w:rPr>
        <w:t>{{</w:t>
      </w:r>
      <w:proofErr w:type="spellStart"/>
      <w:r>
        <w:rPr>
          <w:rFonts w:ascii="Arial Narrow" w:hAnsi="Arial Narrow"/>
          <w:sz w:val="20"/>
          <w:szCs w:val="20"/>
        </w:rPr>
        <w:t>base_calculo_dias</w:t>
      </w:r>
      <w:proofErr w:type="spellEnd"/>
      <w:r>
        <w:rPr>
          <w:rFonts w:ascii="Arial Narrow" w:hAnsi="Arial Narrow"/>
          <w:sz w:val="20"/>
          <w:szCs w:val="20"/>
        </w:rPr>
        <w:t>}}</w:t>
      </w:r>
      <w:r w:rsidRPr="008567AD">
        <w:rPr>
          <w:rFonts w:ascii="Arial Narrow" w:hAnsi="Arial Narrow"/>
          <w:sz w:val="20"/>
          <w:szCs w:val="20"/>
        </w:rPr>
        <w:t xml:space="preserve"> (</w:t>
      </w:r>
      <w:r w:rsidR="00F34F9C">
        <w:rPr>
          <w:rFonts w:ascii="Arial Narrow" w:hAnsi="Arial Narrow"/>
          <w:sz w:val="20"/>
          <w:szCs w:val="20"/>
        </w:rPr>
        <w:t>{{</w:t>
      </w:r>
      <w:proofErr w:type="spellStart"/>
      <w:r w:rsidR="00F34F9C">
        <w:rPr>
          <w:rFonts w:ascii="Arial Narrow" w:hAnsi="Arial Narrow"/>
          <w:sz w:val="20"/>
          <w:szCs w:val="20"/>
        </w:rPr>
        <w:t>base_calculo_dias</w:t>
      </w:r>
      <w:r w:rsidR="00F34F9C">
        <w:rPr>
          <w:rFonts w:ascii="Arial Narrow" w:hAnsi="Arial Narrow"/>
          <w:sz w:val="20"/>
          <w:szCs w:val="20"/>
        </w:rPr>
        <w:t>_letra</w:t>
      </w:r>
      <w:proofErr w:type="spellEnd"/>
      <w:r w:rsidR="00F34F9C">
        <w:rPr>
          <w:rFonts w:ascii="Arial Narrow" w:hAnsi="Arial Narrow"/>
          <w:sz w:val="20"/>
          <w:szCs w:val="20"/>
        </w:rPr>
        <w:t>}}</w:t>
      </w:r>
      <w:r w:rsidRPr="008567AD">
        <w:rPr>
          <w:rFonts w:ascii="Arial Narrow" w:hAnsi="Arial Narrow"/>
          <w:sz w:val="20"/>
          <w:szCs w:val="20"/>
        </w:rPr>
        <w:t>) y el resultado se aplicará a los saldos insolutos y vencidos de manera diaria por cada día que dure la mora.</w:t>
      </w:r>
    </w:p>
    <w:p w14:paraId="0D1FAEA5" w14:textId="77777777" w:rsidR="008D7CE4" w:rsidRPr="008567AD" w:rsidRDefault="008D7CE4" w:rsidP="008D7CE4">
      <w:pPr>
        <w:tabs>
          <w:tab w:val="left" w:pos="-720"/>
        </w:tabs>
        <w:suppressAutoHyphens/>
        <w:ind w:left="-284"/>
        <w:jc w:val="both"/>
        <w:rPr>
          <w:rFonts w:ascii="Arial Narrow" w:hAnsi="Arial Narrow"/>
          <w:sz w:val="20"/>
          <w:szCs w:val="20"/>
        </w:rPr>
      </w:pPr>
      <w:r w:rsidRPr="008567AD">
        <w:rPr>
          <w:rFonts w:ascii="Arial Narrow" w:hAnsi="Arial Narrow"/>
          <w:sz w:val="20"/>
          <w:szCs w:val="20"/>
        </w:rPr>
        <w:t>Conforme al artículo 363 del Código de Comercio los intereses vencidos y no pagados, serán capitalizados, por lo que formarán parte del saldo insoluto para el siguiente pago de intereses.</w:t>
      </w:r>
    </w:p>
    <w:p w14:paraId="137BA0DF" w14:textId="77777777" w:rsidR="008D7CE4" w:rsidRDefault="008D7CE4" w:rsidP="008D7CE4">
      <w:pPr>
        <w:tabs>
          <w:tab w:val="left" w:pos="-720"/>
        </w:tabs>
        <w:suppressAutoHyphens/>
        <w:ind w:left="-284"/>
        <w:jc w:val="both"/>
        <w:rPr>
          <w:rFonts w:ascii="Arial Narrow" w:hAnsi="Arial Narrow"/>
          <w:b/>
          <w:bCs/>
          <w:sz w:val="20"/>
          <w:szCs w:val="20"/>
        </w:rPr>
      </w:pPr>
    </w:p>
    <w:p w14:paraId="08D755F2" w14:textId="77777777" w:rsidR="008D7CE4" w:rsidRPr="008567AD" w:rsidRDefault="008D7CE4" w:rsidP="008D7CE4">
      <w:pPr>
        <w:tabs>
          <w:tab w:val="left" w:pos="-720"/>
        </w:tabs>
        <w:suppressAutoHyphens/>
        <w:ind w:left="-284"/>
        <w:jc w:val="both"/>
        <w:rPr>
          <w:rFonts w:ascii="Arial Narrow" w:hAnsi="Arial Narrow"/>
          <w:b/>
          <w:bCs/>
          <w:sz w:val="20"/>
          <w:szCs w:val="20"/>
        </w:rPr>
      </w:pPr>
      <w:proofErr w:type="gramStart"/>
      <w:r w:rsidRPr="008567AD">
        <w:rPr>
          <w:rFonts w:ascii="Arial Narrow" w:hAnsi="Arial Narrow"/>
          <w:b/>
          <w:bCs/>
          <w:sz w:val="20"/>
          <w:szCs w:val="20"/>
        </w:rPr>
        <w:t>Cualesquier cantidad</w:t>
      </w:r>
      <w:proofErr w:type="gramEnd"/>
      <w:r w:rsidRPr="008567AD">
        <w:rPr>
          <w:rFonts w:ascii="Arial Narrow" w:hAnsi="Arial Narrow"/>
          <w:b/>
          <w:bCs/>
          <w:sz w:val="20"/>
          <w:szCs w:val="20"/>
        </w:rPr>
        <w:t xml:space="preserve"> que el Suscriptor deba pagar conforme al presente deberá ser realizada en la cuenta número </w:t>
      </w:r>
      <w:r>
        <w:rPr>
          <w:rFonts w:ascii="Arial Narrow" w:hAnsi="Arial Narrow"/>
          <w:b/>
          <w:bCs/>
          <w:sz w:val="20"/>
          <w:szCs w:val="20"/>
          <w:lang w:val="es-ES"/>
        </w:rPr>
        <w:t>{{</w:t>
      </w:r>
      <w:proofErr w:type="spellStart"/>
      <w:r>
        <w:rPr>
          <w:rFonts w:ascii="Arial Narrow" w:hAnsi="Arial Narrow"/>
          <w:b/>
          <w:bCs/>
          <w:sz w:val="20"/>
          <w:szCs w:val="20"/>
          <w:lang w:val="es-ES"/>
        </w:rPr>
        <w:t>lugar_pago</w:t>
      </w:r>
      <w:proofErr w:type="spellEnd"/>
      <w:r>
        <w:rPr>
          <w:rFonts w:ascii="Arial Narrow" w:hAnsi="Arial Narrow"/>
          <w:b/>
          <w:bCs/>
          <w:sz w:val="20"/>
          <w:szCs w:val="20"/>
          <w:lang w:val="es-ES"/>
        </w:rPr>
        <w:t>}}</w:t>
      </w:r>
      <w:r w:rsidRPr="008567AD">
        <w:rPr>
          <w:rFonts w:ascii="Arial Narrow" w:hAnsi="Arial Narrow"/>
          <w:b/>
          <w:bCs/>
          <w:sz w:val="20"/>
          <w:szCs w:val="20"/>
          <w:lang w:eastAsia="ja-JP"/>
        </w:rPr>
        <w:t xml:space="preserve"> </w:t>
      </w:r>
      <w:r w:rsidRPr="008567AD">
        <w:rPr>
          <w:rFonts w:ascii="Arial Narrow" w:hAnsi="Arial Narrow"/>
          <w:b/>
          <w:bCs/>
          <w:sz w:val="20"/>
          <w:szCs w:val="20"/>
        </w:rPr>
        <w:t xml:space="preserve">o en cualquier otro lugar o cuenta que sea señalada por escrito por </w:t>
      </w:r>
      <w:r>
        <w:rPr>
          <w:rFonts w:ascii="Arial Narrow" w:hAnsi="Arial Narrow"/>
          <w:b/>
          <w:bCs/>
          <w:sz w:val="20"/>
          <w:szCs w:val="20"/>
          <w:highlight w:val="lightGray"/>
        </w:rPr>
        <w:t>{{NOMBRE_ACREEDOR}}</w:t>
      </w:r>
      <w:r w:rsidRPr="00793771">
        <w:rPr>
          <w:rFonts w:ascii="Arial Narrow" w:hAnsi="Arial Narrow"/>
          <w:b/>
          <w:bCs/>
          <w:sz w:val="20"/>
          <w:szCs w:val="20"/>
          <w:highlight w:val="lightGray"/>
        </w:rPr>
        <w:t>.</w:t>
      </w:r>
    </w:p>
    <w:p w14:paraId="4808CA9A" w14:textId="77777777" w:rsidR="008D7CE4" w:rsidRDefault="008D7CE4" w:rsidP="008D7CE4">
      <w:pPr>
        <w:tabs>
          <w:tab w:val="left" w:pos="-720"/>
        </w:tabs>
        <w:suppressAutoHyphens/>
        <w:ind w:left="-284"/>
        <w:jc w:val="both"/>
        <w:rPr>
          <w:rFonts w:ascii="Arial Narrow" w:hAnsi="Arial Narrow"/>
          <w:sz w:val="20"/>
          <w:szCs w:val="20"/>
          <w:lang w:val="es-ES"/>
        </w:rPr>
      </w:pPr>
    </w:p>
    <w:p w14:paraId="14515DCD" w14:textId="77777777" w:rsidR="008D7CE4" w:rsidRPr="008567AD" w:rsidRDefault="008D7CE4" w:rsidP="008D7CE4">
      <w:pPr>
        <w:tabs>
          <w:tab w:val="left" w:pos="-720"/>
        </w:tabs>
        <w:suppressAutoHyphens/>
        <w:ind w:left="-284"/>
        <w:jc w:val="both"/>
        <w:rPr>
          <w:rFonts w:ascii="Arial Narrow" w:hAnsi="Arial Narrow"/>
          <w:sz w:val="20"/>
          <w:szCs w:val="20"/>
        </w:rPr>
      </w:pPr>
      <w:r w:rsidRPr="008567AD">
        <w:rPr>
          <w:rFonts w:ascii="Arial Narrow" w:hAnsi="Arial Narrow"/>
          <w:sz w:val="20"/>
          <w:szCs w:val="20"/>
          <w:lang w:val="es-ES"/>
        </w:rPr>
        <w:t xml:space="preserve">El Suscriptor podrá pagar anticipadamente total o parcialmente el saldo insoluto del presente Pagaré, en cualesquier Fecha de Pago, previa notificación irrevocable por escrito </w:t>
      </w:r>
      <w:r>
        <w:rPr>
          <w:rFonts w:ascii="Arial Narrow" w:hAnsi="Arial Narrow"/>
          <w:sz w:val="20"/>
          <w:szCs w:val="20"/>
          <w:highlight w:val="lightGray"/>
          <w:lang w:val="es-ES"/>
        </w:rPr>
        <w:t>{{NOMBRE_ACREEDOR}}</w:t>
      </w:r>
      <w:r w:rsidRPr="008567AD">
        <w:rPr>
          <w:rFonts w:ascii="Arial Narrow" w:hAnsi="Arial Narrow"/>
          <w:sz w:val="20"/>
          <w:szCs w:val="20"/>
          <w:lang w:val="es-ES"/>
        </w:rPr>
        <w:t xml:space="preserve"> con por lo menos </w:t>
      </w:r>
      <w:r w:rsidRPr="00DA5AB5">
        <w:rPr>
          <w:rFonts w:ascii="Arial Narrow" w:hAnsi="Arial Narrow"/>
          <w:sz w:val="20"/>
          <w:szCs w:val="20"/>
          <w:lang w:val="es-ES"/>
        </w:rPr>
        <w:t>{{</w:t>
      </w:r>
      <w:proofErr w:type="spellStart"/>
      <w:r w:rsidRPr="00DA5AB5">
        <w:rPr>
          <w:rFonts w:ascii="Arial Narrow" w:hAnsi="Arial Narrow"/>
          <w:sz w:val="20"/>
          <w:szCs w:val="20"/>
          <w:lang w:val="es-ES"/>
        </w:rPr>
        <w:t>dias_aviso_prepago</w:t>
      </w:r>
      <w:proofErr w:type="spellEnd"/>
      <w:r w:rsidRPr="00DA5AB5">
        <w:rPr>
          <w:rFonts w:ascii="Arial Narrow" w:hAnsi="Arial Narrow"/>
          <w:sz w:val="20"/>
          <w:szCs w:val="20"/>
          <w:lang w:val="es-ES"/>
        </w:rPr>
        <w:t>}}</w:t>
      </w:r>
      <w:r w:rsidRPr="00DA5AB5" w:rsidDel="00DA5AB5">
        <w:rPr>
          <w:rFonts w:ascii="Arial Narrow" w:hAnsi="Arial Narrow"/>
          <w:sz w:val="20"/>
          <w:szCs w:val="20"/>
          <w:lang w:val="es-ES"/>
        </w:rPr>
        <w:t xml:space="preserve"> </w:t>
      </w:r>
      <w:r w:rsidRPr="008567AD">
        <w:rPr>
          <w:rFonts w:ascii="Arial Narrow" w:hAnsi="Arial Narrow"/>
          <w:sz w:val="20"/>
          <w:szCs w:val="20"/>
          <w:lang w:val="es-ES"/>
        </w:rPr>
        <w:t>(quince) días naturales de anticipación, especificando la fecha (que deberá ser un Día Hábil según definido más adelante) y el monto del prepago, y los pagos anticipados de principal serán aplicados a los vencimientos más remotos de este Pagaré.</w:t>
      </w:r>
    </w:p>
    <w:p w14:paraId="10882B83" w14:textId="77777777" w:rsidR="008D7CE4" w:rsidRDefault="008D7CE4" w:rsidP="008D7CE4">
      <w:pPr>
        <w:tabs>
          <w:tab w:val="left" w:pos="-720"/>
        </w:tabs>
        <w:suppressAutoHyphens/>
        <w:ind w:left="-284"/>
        <w:jc w:val="both"/>
        <w:rPr>
          <w:rFonts w:ascii="Arial Narrow" w:hAnsi="Arial Narrow"/>
          <w:sz w:val="20"/>
          <w:szCs w:val="20"/>
        </w:rPr>
      </w:pPr>
      <w:r w:rsidRPr="008567AD">
        <w:rPr>
          <w:rFonts w:ascii="Arial Narrow" w:hAnsi="Arial Narrow"/>
          <w:sz w:val="20"/>
          <w:szCs w:val="20"/>
        </w:rPr>
        <w:t xml:space="preserve">Si alguna Fecha de Pago conforme a este Pagaré coincide con un día que no sea un Día Hábil, dicho pago será hecho el Día Hábil inmediato siguiente en el mes calendario correspondiente. Todos los pagos de principal, intereses y gastos de administración serán efectuados en Pesos (según dicho término se define más adelante), en fondos disponibles el mismo día. Todos los pagos de principal, intereses y gastos de administración deberán ser recibidos en la cuenta de </w:t>
      </w:r>
      <w:r>
        <w:rPr>
          <w:rFonts w:ascii="Arial Narrow" w:hAnsi="Arial Narrow"/>
          <w:sz w:val="20"/>
          <w:szCs w:val="20"/>
          <w:highlight w:val="lightGray"/>
        </w:rPr>
        <w:t>{{NOMBRE_ACREEDOR}}</w:t>
      </w:r>
      <w:r w:rsidRPr="008567AD">
        <w:rPr>
          <w:rFonts w:ascii="Arial Narrow" w:hAnsi="Arial Narrow"/>
          <w:sz w:val="20"/>
          <w:szCs w:val="20"/>
        </w:rPr>
        <w:t xml:space="preserve"> que se menciona </w:t>
      </w:r>
      <w:proofErr w:type="gramStart"/>
      <w:r w:rsidRPr="008567AD">
        <w:rPr>
          <w:rFonts w:ascii="Arial Narrow" w:hAnsi="Arial Narrow"/>
          <w:sz w:val="20"/>
          <w:szCs w:val="20"/>
        </w:rPr>
        <w:t>anteriormente a</w:t>
      </w:r>
      <w:proofErr w:type="gramEnd"/>
      <w:r w:rsidRPr="008567AD">
        <w:rPr>
          <w:rFonts w:ascii="Arial Narrow" w:hAnsi="Arial Narrow"/>
          <w:sz w:val="20"/>
          <w:szCs w:val="20"/>
        </w:rPr>
        <w:t xml:space="preserve"> más tardar a las 12:00 horas de la Ciudad de México, Estados Unidos Mexicanos.</w:t>
      </w:r>
    </w:p>
    <w:p w14:paraId="52F9F03E" w14:textId="77777777" w:rsidR="008D7CE4" w:rsidRPr="008567AD" w:rsidRDefault="008D7CE4" w:rsidP="008D7CE4">
      <w:pPr>
        <w:tabs>
          <w:tab w:val="left" w:pos="-720"/>
        </w:tabs>
        <w:suppressAutoHyphens/>
        <w:ind w:left="-284"/>
        <w:jc w:val="both"/>
        <w:rPr>
          <w:rFonts w:ascii="Arial Narrow" w:hAnsi="Arial Narrow"/>
          <w:sz w:val="20"/>
          <w:szCs w:val="20"/>
        </w:rPr>
      </w:pPr>
      <w:r w:rsidRPr="008567AD">
        <w:rPr>
          <w:rFonts w:ascii="Arial Narrow" w:hAnsi="Arial Narrow"/>
          <w:sz w:val="20"/>
          <w:szCs w:val="20"/>
        </w:rPr>
        <w:t xml:space="preserve">El importe principal de este Pagaré, los gastos de administración, los intereses ordinarios y moratorios, en su caso, sobre el mismo, serán pagados libres y sin ninguna deducción de cualesquier Impuestos (según dicho término se define más adelante), derechos, contribuciones, cargas, deducciones o retenciones de cualquier naturaleza (distintos a Impuestos Excluidos según dicho término se define más adelante), presentes o futuros, que se impongan o graven en cualquier tiempo por cualquier autoridad competente. </w:t>
      </w:r>
      <w:proofErr w:type="gramStart"/>
      <w:r w:rsidRPr="008567AD">
        <w:rPr>
          <w:rFonts w:ascii="Arial Narrow" w:hAnsi="Arial Narrow"/>
          <w:sz w:val="20"/>
          <w:szCs w:val="20"/>
        </w:rPr>
        <w:t>En caso que</w:t>
      </w:r>
      <w:proofErr w:type="gramEnd"/>
      <w:r w:rsidRPr="008567AD">
        <w:rPr>
          <w:rFonts w:ascii="Arial Narrow" w:hAnsi="Arial Narrow"/>
          <w:sz w:val="20"/>
          <w:szCs w:val="20"/>
        </w:rPr>
        <w:t xml:space="preserve"> conforme a la legislación aplicable deban efectuarse cualesquiera de dichas deducciones o retenciones, el Suscriptor pagará las cantidades adicionales que sean necesarias a fin de que las cantidades netas recibidas por el tenedor de este Pagaré sean iguales a las cantidades que dicho tenedor hubiera recibido en caso de que dichas deducciones o retenciones no se hubieren hecho, incluyendo para tales efectos el pago del Impuesto al Valor Agregado que corresponda. El Suscriptor deberá realizar los pagos de los impuestos, derechos, contribuciones o cargas a las autoridades fiscales respectivas y deberá entregar a F100 copias certificadas de las constancias de retención y recibos de pagos oficiales. </w:t>
      </w:r>
    </w:p>
    <w:p w14:paraId="59826871" w14:textId="77777777" w:rsidR="008D7CE4" w:rsidRPr="008567AD" w:rsidRDefault="008D7CE4" w:rsidP="008D7CE4">
      <w:pPr>
        <w:tabs>
          <w:tab w:val="left" w:pos="-720"/>
        </w:tabs>
        <w:suppressAutoHyphens/>
        <w:ind w:left="-284"/>
        <w:jc w:val="both"/>
        <w:rPr>
          <w:rFonts w:ascii="Arial Narrow" w:hAnsi="Arial Narrow"/>
          <w:sz w:val="20"/>
          <w:szCs w:val="20"/>
        </w:rPr>
      </w:pPr>
      <w:r w:rsidRPr="008567AD">
        <w:rPr>
          <w:rFonts w:ascii="Arial Narrow" w:hAnsi="Arial Narrow"/>
          <w:sz w:val="20"/>
          <w:szCs w:val="20"/>
        </w:rPr>
        <w:t xml:space="preserve">Cualquier cantidad que </w:t>
      </w:r>
      <w:r>
        <w:rPr>
          <w:rFonts w:ascii="Arial Narrow" w:hAnsi="Arial Narrow"/>
          <w:sz w:val="20"/>
          <w:szCs w:val="20"/>
          <w:highlight w:val="lightGray"/>
        </w:rPr>
        <w:t>{{NOMBRE_ACREEDOR}}</w:t>
      </w:r>
      <w:r w:rsidRPr="008567AD">
        <w:rPr>
          <w:rFonts w:ascii="Arial Narrow" w:hAnsi="Arial Narrow"/>
          <w:sz w:val="20"/>
          <w:szCs w:val="20"/>
        </w:rPr>
        <w:t xml:space="preserve"> reciba con motivo del presente Pagaré, será destinado en la prelación que a continuación se detalla, al pago de los siguientes conceptos: (i) los intereses moratorios que a la Fecha de Pago se hayan causado; (</w:t>
      </w:r>
      <w:proofErr w:type="spellStart"/>
      <w:r w:rsidRPr="008567AD">
        <w:rPr>
          <w:rFonts w:ascii="Arial Narrow" w:hAnsi="Arial Narrow"/>
          <w:sz w:val="20"/>
          <w:szCs w:val="20"/>
        </w:rPr>
        <w:t>ii</w:t>
      </w:r>
      <w:proofErr w:type="spellEnd"/>
      <w:r w:rsidRPr="008567AD">
        <w:rPr>
          <w:rFonts w:ascii="Arial Narrow" w:hAnsi="Arial Narrow"/>
          <w:sz w:val="20"/>
          <w:szCs w:val="20"/>
        </w:rPr>
        <w:t>) los gastos de administración que correspondan más IVA; (</w:t>
      </w:r>
      <w:proofErr w:type="spellStart"/>
      <w:r w:rsidRPr="008567AD">
        <w:rPr>
          <w:rFonts w:ascii="Arial Narrow" w:hAnsi="Arial Narrow"/>
          <w:sz w:val="20"/>
          <w:szCs w:val="20"/>
        </w:rPr>
        <w:t>iii</w:t>
      </w:r>
      <w:proofErr w:type="spellEnd"/>
      <w:r w:rsidRPr="008567AD">
        <w:rPr>
          <w:rFonts w:ascii="Arial Narrow" w:hAnsi="Arial Narrow"/>
          <w:sz w:val="20"/>
          <w:szCs w:val="20"/>
        </w:rPr>
        <w:t>) los intereses ordinarios del saldo insoluto conforme a la Tasa de Interés más IVA; y (</w:t>
      </w:r>
      <w:proofErr w:type="spellStart"/>
      <w:r w:rsidRPr="008567AD">
        <w:rPr>
          <w:rFonts w:ascii="Arial Narrow" w:hAnsi="Arial Narrow"/>
          <w:sz w:val="20"/>
          <w:szCs w:val="20"/>
        </w:rPr>
        <w:t>iv</w:t>
      </w:r>
      <w:proofErr w:type="spellEnd"/>
      <w:r w:rsidRPr="008567AD">
        <w:rPr>
          <w:rFonts w:ascii="Arial Narrow" w:hAnsi="Arial Narrow"/>
          <w:sz w:val="20"/>
          <w:szCs w:val="20"/>
        </w:rPr>
        <w:t xml:space="preserve">) el remanente será destinado para abono a capital, del saldo insoluto. </w:t>
      </w:r>
    </w:p>
    <w:p w14:paraId="7AEDA2CB" w14:textId="77777777" w:rsidR="008D7CE4" w:rsidRPr="008567AD" w:rsidRDefault="008D7CE4" w:rsidP="008D7CE4">
      <w:pPr>
        <w:tabs>
          <w:tab w:val="left" w:pos="-720"/>
        </w:tabs>
        <w:suppressAutoHyphens/>
        <w:ind w:left="-284"/>
        <w:jc w:val="both"/>
        <w:rPr>
          <w:rFonts w:ascii="Arial Narrow" w:hAnsi="Arial Narrow"/>
          <w:sz w:val="20"/>
          <w:szCs w:val="20"/>
        </w:rPr>
      </w:pPr>
      <w:r w:rsidRPr="008567AD">
        <w:rPr>
          <w:rFonts w:ascii="Arial Narrow" w:hAnsi="Arial Narrow"/>
          <w:sz w:val="20"/>
          <w:szCs w:val="20"/>
        </w:rPr>
        <w:t>Los términos con mayúscula inicial en el presente Pagaré y que se relacionan a continuación, tendrán los significados siguientes:</w:t>
      </w:r>
    </w:p>
    <w:p w14:paraId="098B4D98" w14:textId="77777777" w:rsidR="008D7CE4" w:rsidRPr="008567AD" w:rsidRDefault="008D7CE4" w:rsidP="008D7CE4">
      <w:pPr>
        <w:ind w:left="-284"/>
        <w:jc w:val="both"/>
        <w:outlineLvl w:val="0"/>
        <w:rPr>
          <w:rFonts w:ascii="Arial Narrow" w:hAnsi="Arial Narrow"/>
          <w:sz w:val="20"/>
          <w:szCs w:val="20"/>
        </w:rPr>
      </w:pPr>
      <w:r w:rsidRPr="008567AD">
        <w:rPr>
          <w:rFonts w:ascii="Arial Narrow" w:hAnsi="Arial Narrow"/>
          <w:sz w:val="20"/>
          <w:szCs w:val="20"/>
        </w:rPr>
        <w:lastRenderedPageBreak/>
        <w:t>“</w:t>
      </w:r>
      <w:r w:rsidRPr="008567AD">
        <w:rPr>
          <w:rFonts w:ascii="Arial Narrow" w:hAnsi="Arial Narrow"/>
          <w:sz w:val="20"/>
          <w:szCs w:val="20"/>
          <w:u w:val="single"/>
        </w:rPr>
        <w:t>Día Hábil</w:t>
      </w:r>
      <w:r w:rsidRPr="008567AD">
        <w:rPr>
          <w:rFonts w:ascii="Arial Narrow" w:hAnsi="Arial Narrow"/>
          <w:sz w:val="20"/>
          <w:szCs w:val="20"/>
        </w:rPr>
        <w:t>” significa cualquier día que no sea sábado, domingo o algún día en el que las instituciones de crédito nacionales ubicadas en la Ciudad de México, Estados Unidos Mexicanos, deban o puedan permanecer cerradas al público en general conforme a la legislación aplicable.</w:t>
      </w:r>
    </w:p>
    <w:p w14:paraId="402C7FD5" w14:textId="77777777" w:rsidR="008D7CE4" w:rsidRPr="008567AD" w:rsidRDefault="008D7CE4" w:rsidP="008D7CE4">
      <w:pPr>
        <w:tabs>
          <w:tab w:val="left" w:pos="-720"/>
        </w:tabs>
        <w:suppressAutoHyphens/>
        <w:ind w:left="-284"/>
        <w:jc w:val="both"/>
        <w:rPr>
          <w:rFonts w:ascii="Arial Narrow" w:hAnsi="Arial Narrow"/>
          <w:sz w:val="20"/>
          <w:szCs w:val="20"/>
        </w:rPr>
      </w:pPr>
      <w:r w:rsidRPr="008567AD">
        <w:rPr>
          <w:rFonts w:ascii="Arial Narrow" w:hAnsi="Arial Narrow"/>
          <w:sz w:val="20"/>
          <w:szCs w:val="20"/>
        </w:rPr>
        <w:t>“</w:t>
      </w:r>
      <w:r w:rsidRPr="008567AD">
        <w:rPr>
          <w:rFonts w:ascii="Arial Narrow" w:hAnsi="Arial Narrow"/>
          <w:sz w:val="20"/>
          <w:szCs w:val="20"/>
          <w:u w:val="single"/>
        </w:rPr>
        <w:t>Impuestos</w:t>
      </w:r>
      <w:r w:rsidRPr="008567AD">
        <w:rPr>
          <w:rFonts w:ascii="Arial Narrow" w:hAnsi="Arial Narrow"/>
          <w:sz w:val="20"/>
          <w:szCs w:val="20"/>
        </w:rPr>
        <w:t>” significa cualesquier impuestos, presentes o futuros, obligaciones de retención, derechos y cualquier otra carga de cualquier naturaleza establecida por cualquier autoridad, incluyendo de manera enunciativa más no limitativa el Impuesto al Valor Agregado (IVA) correspondiente.</w:t>
      </w:r>
    </w:p>
    <w:p w14:paraId="0630F064" w14:textId="77777777" w:rsidR="008D7CE4" w:rsidRPr="008567AD" w:rsidRDefault="008D7CE4" w:rsidP="008D7CE4">
      <w:pPr>
        <w:tabs>
          <w:tab w:val="left" w:pos="-720"/>
        </w:tabs>
        <w:suppressAutoHyphens/>
        <w:ind w:left="-284"/>
        <w:jc w:val="both"/>
        <w:rPr>
          <w:rFonts w:ascii="Arial Narrow" w:hAnsi="Arial Narrow"/>
          <w:sz w:val="20"/>
          <w:szCs w:val="20"/>
        </w:rPr>
      </w:pPr>
      <w:r w:rsidRPr="008567AD">
        <w:rPr>
          <w:rFonts w:ascii="Arial Narrow" w:hAnsi="Arial Narrow"/>
          <w:sz w:val="20"/>
          <w:szCs w:val="20"/>
          <w:u w:val="single"/>
        </w:rPr>
        <w:t>“Impuestos Excluidos</w:t>
      </w:r>
      <w:r w:rsidRPr="008567AD">
        <w:rPr>
          <w:rFonts w:ascii="Arial Narrow" w:hAnsi="Arial Narrow"/>
          <w:sz w:val="20"/>
          <w:szCs w:val="20"/>
        </w:rPr>
        <w:t>” significa respecto al tenedor del presente Pagaré (i) impuestos determinados en razón de o sobre sus ingresos netos totales (cualquiera que sea la forma en que se denominen), e impuestos de franquicia determinados (en lugar de impuestos sobre ingresos netos), de conformidad con la legislación aplicable, en la jurisdicción (o subdivisión política de dicha jurisdicción) en la cual dicho tenedor tenga su residencia, lleve a cabo su actividad comercial, sea considerado residente para efectos fiscales, o en la cual su oficina principal u oficina de fondeo esté localizada, y (</w:t>
      </w:r>
      <w:proofErr w:type="spellStart"/>
      <w:r w:rsidRPr="008567AD">
        <w:rPr>
          <w:rFonts w:ascii="Arial Narrow" w:hAnsi="Arial Narrow"/>
          <w:sz w:val="20"/>
          <w:szCs w:val="20"/>
        </w:rPr>
        <w:t>ii</w:t>
      </w:r>
      <w:proofErr w:type="spellEnd"/>
      <w:r w:rsidRPr="008567AD">
        <w:rPr>
          <w:rFonts w:ascii="Arial Narrow" w:hAnsi="Arial Narrow"/>
          <w:sz w:val="20"/>
          <w:szCs w:val="20"/>
        </w:rPr>
        <w:t>) cualquier impuesto determinado como consecuencia de cualquier conexión entre dicho tenedor y la jurisdicción que establezca dicho impuesto, excluyendo en cualquier caso, los impuestos determinados exclusivamente como consecuencia de pagos recibidos conforme al presente Pagaré.</w:t>
      </w:r>
    </w:p>
    <w:p w14:paraId="1E82CFEC" w14:textId="77777777" w:rsidR="008D7CE4" w:rsidRPr="008567AD" w:rsidRDefault="008D7CE4" w:rsidP="008D7CE4">
      <w:pPr>
        <w:tabs>
          <w:tab w:val="left" w:pos="-720"/>
        </w:tabs>
        <w:suppressAutoHyphens/>
        <w:ind w:left="-284"/>
        <w:jc w:val="both"/>
        <w:rPr>
          <w:rFonts w:ascii="Arial Narrow" w:hAnsi="Arial Narrow"/>
          <w:sz w:val="20"/>
          <w:szCs w:val="20"/>
        </w:rPr>
      </w:pPr>
      <w:r w:rsidRPr="008567AD">
        <w:rPr>
          <w:rFonts w:ascii="Arial Narrow" w:hAnsi="Arial Narrow"/>
          <w:sz w:val="20"/>
          <w:szCs w:val="20"/>
        </w:rPr>
        <w:t>“</w:t>
      </w:r>
      <w:r w:rsidRPr="008567AD">
        <w:rPr>
          <w:rFonts w:ascii="Arial Narrow" w:hAnsi="Arial Narrow"/>
          <w:sz w:val="20"/>
          <w:szCs w:val="20"/>
          <w:u w:val="single"/>
        </w:rPr>
        <w:t>Pesos” y el signo “$</w:t>
      </w:r>
      <w:r w:rsidRPr="008567AD">
        <w:rPr>
          <w:rFonts w:ascii="Arial Narrow" w:hAnsi="Arial Narrow"/>
          <w:sz w:val="20"/>
          <w:szCs w:val="20"/>
        </w:rPr>
        <w:t>” significa la moneda de curso legal en los Estados Unidos Mexicanos.</w:t>
      </w:r>
    </w:p>
    <w:p w14:paraId="1B6F4EED" w14:textId="77777777" w:rsidR="008D7CE4" w:rsidRPr="008567AD" w:rsidRDefault="008D7CE4" w:rsidP="008D7CE4">
      <w:pPr>
        <w:tabs>
          <w:tab w:val="left" w:pos="-720"/>
        </w:tabs>
        <w:suppressAutoHyphens/>
        <w:ind w:left="-284"/>
        <w:jc w:val="both"/>
        <w:rPr>
          <w:rFonts w:ascii="Arial Narrow" w:hAnsi="Arial Narrow"/>
          <w:sz w:val="20"/>
          <w:szCs w:val="20"/>
        </w:rPr>
      </w:pPr>
      <w:r w:rsidRPr="008567AD">
        <w:rPr>
          <w:rFonts w:ascii="Arial Narrow" w:hAnsi="Arial Narrow"/>
          <w:sz w:val="20"/>
          <w:szCs w:val="20"/>
        </w:rPr>
        <w:t xml:space="preserve">Para efectos de lo dispuesto en el Artículo 128 de la Ley General de Títulos y Operaciones de Crédito, el plazo de presentación del presente Pagaré se prorroga irrevocablemente hasta el </w:t>
      </w:r>
      <w:r w:rsidRPr="00CD061D">
        <w:rPr>
          <w:rFonts w:ascii="Arial Narrow" w:hAnsi="Arial Narrow"/>
          <w:b/>
          <w:bCs/>
          <w:sz w:val="20"/>
          <w:szCs w:val="20"/>
        </w:rPr>
        <w:t>10 de julio de 2029</w:t>
      </w:r>
      <w:r w:rsidRPr="008567AD">
        <w:rPr>
          <w:rFonts w:ascii="Arial Narrow" w:hAnsi="Arial Narrow"/>
          <w:sz w:val="20"/>
          <w:szCs w:val="20"/>
        </w:rPr>
        <w:t xml:space="preserve">, en el entendido que dicha prórroga no impedirá la presentación de este Pagaré antes de dicha fecha. </w:t>
      </w:r>
    </w:p>
    <w:p w14:paraId="1833AACC" w14:textId="77777777" w:rsidR="008D7CE4" w:rsidRPr="008567AD" w:rsidRDefault="008D7CE4" w:rsidP="008D7CE4">
      <w:pPr>
        <w:tabs>
          <w:tab w:val="left" w:pos="-720"/>
        </w:tabs>
        <w:suppressAutoHyphens/>
        <w:ind w:left="-284"/>
        <w:jc w:val="both"/>
        <w:rPr>
          <w:rFonts w:ascii="Arial Narrow" w:hAnsi="Arial Narrow"/>
          <w:sz w:val="20"/>
          <w:szCs w:val="20"/>
        </w:rPr>
      </w:pPr>
      <w:r w:rsidRPr="008567AD">
        <w:rPr>
          <w:rFonts w:ascii="Arial Narrow" w:hAnsi="Arial Narrow"/>
          <w:sz w:val="20"/>
          <w:szCs w:val="20"/>
        </w:rPr>
        <w:t xml:space="preserve">Este Pagaré se regirá e interpretará de conformidad con las leyes de los Estados Unidos Mexicanos. </w:t>
      </w:r>
    </w:p>
    <w:p w14:paraId="112C1FA4" w14:textId="77777777" w:rsidR="008D7CE4" w:rsidRDefault="008D7CE4" w:rsidP="008D7CE4">
      <w:pPr>
        <w:tabs>
          <w:tab w:val="left" w:pos="-720"/>
        </w:tabs>
        <w:suppressAutoHyphens/>
        <w:ind w:left="-284"/>
        <w:jc w:val="both"/>
        <w:rPr>
          <w:rFonts w:ascii="Arial Narrow" w:hAnsi="Arial Narrow"/>
          <w:sz w:val="20"/>
          <w:szCs w:val="20"/>
        </w:rPr>
      </w:pPr>
    </w:p>
    <w:p w14:paraId="64C68DA6" w14:textId="77777777" w:rsidR="008D7CE4" w:rsidRPr="009969BF" w:rsidRDefault="008D7CE4" w:rsidP="008D7CE4">
      <w:pPr>
        <w:tabs>
          <w:tab w:val="left" w:pos="-284"/>
        </w:tabs>
        <w:ind w:left="-284"/>
        <w:jc w:val="both"/>
        <w:rPr>
          <w:rFonts w:ascii="Arial Narrow" w:hAnsi="Arial Narrow"/>
          <w:b/>
          <w:bCs/>
          <w:sz w:val="20"/>
          <w:szCs w:val="20"/>
          <w:highlight w:val="green"/>
        </w:rPr>
      </w:pPr>
      <w:r w:rsidRPr="008567AD">
        <w:rPr>
          <w:rFonts w:ascii="Arial Narrow" w:hAnsi="Arial Narrow"/>
          <w:sz w:val="20"/>
          <w:szCs w:val="20"/>
        </w:rPr>
        <w:t xml:space="preserve">Para todo lo relacionado con este Pagaré, el Suscriptor se somete irrevocablemente a la jurisdicción de los tribunales competentes ubicados en la Ciudad de México, Estados Unidos Mexicanos, renunciando a cualquier otro fuero </w:t>
      </w:r>
      <w:proofErr w:type="gramStart"/>
      <w:r w:rsidRPr="008567AD">
        <w:rPr>
          <w:rFonts w:ascii="Arial Narrow" w:hAnsi="Arial Narrow"/>
          <w:sz w:val="20"/>
          <w:szCs w:val="20"/>
        </w:rPr>
        <w:t>que</w:t>
      </w:r>
      <w:proofErr w:type="gramEnd"/>
      <w:r w:rsidRPr="008567AD">
        <w:rPr>
          <w:rFonts w:ascii="Arial Narrow" w:hAnsi="Arial Narrow"/>
          <w:sz w:val="20"/>
          <w:szCs w:val="20"/>
        </w:rPr>
        <w:t xml:space="preserve"> por razón de su domicilio, presente o futuro, pudiera llegar a</w:t>
      </w:r>
      <w:r w:rsidRPr="00B32A7A">
        <w:rPr>
          <w:rFonts w:ascii="Arial Narrow" w:hAnsi="Arial Narrow"/>
          <w:sz w:val="20"/>
          <w:szCs w:val="20"/>
        </w:rPr>
        <w:t xml:space="preserve"> corresponderle Para cualquier notificación relacionada con este Pagaré, el Suscriptor designa como su domicilio </w:t>
      </w:r>
      <w:r w:rsidRPr="00CD061D">
        <w:rPr>
          <w:rFonts w:ascii="Arial Narrow" w:hAnsi="Arial Narrow"/>
          <w:b/>
          <w:bCs/>
          <w:sz w:val="20"/>
          <w:szCs w:val="20"/>
        </w:rPr>
        <w:t>{{</w:t>
      </w:r>
      <w:proofErr w:type="spellStart"/>
      <w:r w:rsidRPr="00CD061D">
        <w:rPr>
          <w:rFonts w:ascii="Arial Narrow" w:hAnsi="Arial Narrow"/>
          <w:b/>
          <w:bCs/>
          <w:sz w:val="20"/>
          <w:szCs w:val="20"/>
        </w:rPr>
        <w:t>domicilio_deudor</w:t>
      </w:r>
      <w:proofErr w:type="spellEnd"/>
      <w:r w:rsidRPr="00CD061D">
        <w:rPr>
          <w:rFonts w:ascii="Arial Narrow" w:hAnsi="Arial Narrow"/>
          <w:b/>
          <w:bCs/>
          <w:sz w:val="20"/>
          <w:szCs w:val="20"/>
        </w:rPr>
        <w:t>}}.</w:t>
      </w:r>
    </w:p>
    <w:p w14:paraId="3035068D" w14:textId="77777777" w:rsidR="008D7CE4" w:rsidRPr="00B32A7A" w:rsidRDefault="008D7CE4" w:rsidP="008D7CE4">
      <w:pPr>
        <w:tabs>
          <w:tab w:val="left" w:pos="-720"/>
          <w:tab w:val="left" w:pos="-284"/>
        </w:tabs>
        <w:suppressAutoHyphens/>
        <w:ind w:left="-284"/>
        <w:jc w:val="both"/>
        <w:rPr>
          <w:rFonts w:ascii="Arial Narrow" w:hAnsi="Arial Narrow"/>
          <w:sz w:val="20"/>
          <w:szCs w:val="20"/>
        </w:rPr>
      </w:pPr>
    </w:p>
    <w:p w14:paraId="7D49229D" w14:textId="77777777" w:rsidR="008D7CE4" w:rsidRDefault="008D7CE4" w:rsidP="008D7CE4">
      <w:pPr>
        <w:tabs>
          <w:tab w:val="left" w:pos="-720"/>
        </w:tabs>
        <w:suppressAutoHyphens/>
        <w:ind w:left="-284"/>
        <w:jc w:val="both"/>
        <w:rPr>
          <w:rFonts w:ascii="Arial Narrow" w:hAnsi="Arial Narrow"/>
          <w:sz w:val="20"/>
          <w:szCs w:val="20"/>
        </w:rPr>
      </w:pPr>
      <w:r w:rsidRPr="008567AD">
        <w:rPr>
          <w:rFonts w:ascii="Arial Narrow" w:hAnsi="Arial Narrow"/>
          <w:sz w:val="20"/>
          <w:szCs w:val="20"/>
        </w:rPr>
        <w:t xml:space="preserve">Por el presente Pagaré, el Suscriptor renuncia a cualquier diligencia de presentación, requerimiento, protesto y a toda notificación con relación en este Pagaré. La omisión del tenedor del presente Pagaré, del ejercicio de cualquiera de sus derechos, en ningún caso constituirá renuncia de </w:t>
      </w:r>
      <w:proofErr w:type="gramStart"/>
      <w:r w:rsidRPr="008567AD">
        <w:rPr>
          <w:rFonts w:ascii="Arial Narrow" w:hAnsi="Arial Narrow"/>
          <w:sz w:val="20"/>
          <w:szCs w:val="20"/>
        </w:rPr>
        <w:t>los mismos</w:t>
      </w:r>
      <w:proofErr w:type="gramEnd"/>
      <w:r w:rsidRPr="008567AD">
        <w:rPr>
          <w:rFonts w:ascii="Arial Narrow" w:hAnsi="Arial Narrow"/>
          <w:sz w:val="20"/>
          <w:szCs w:val="20"/>
        </w:rPr>
        <w:t xml:space="preserve"> en dicha ni otra instancia. </w:t>
      </w:r>
    </w:p>
    <w:p w14:paraId="79C1E79A" w14:textId="77777777" w:rsidR="008D7CE4" w:rsidRPr="008567AD" w:rsidRDefault="008D7CE4" w:rsidP="008D7CE4">
      <w:pPr>
        <w:tabs>
          <w:tab w:val="left" w:pos="-720"/>
        </w:tabs>
        <w:suppressAutoHyphens/>
        <w:ind w:left="-284"/>
        <w:jc w:val="both"/>
        <w:rPr>
          <w:rFonts w:ascii="Arial Narrow" w:hAnsi="Arial Narrow"/>
          <w:sz w:val="20"/>
          <w:szCs w:val="20"/>
        </w:rPr>
      </w:pPr>
    </w:p>
    <w:p w14:paraId="1EDF07D7" w14:textId="77777777" w:rsidR="008D7CE4" w:rsidRDefault="008D7CE4" w:rsidP="008D7CE4">
      <w:pPr>
        <w:tabs>
          <w:tab w:val="left" w:pos="-720"/>
        </w:tabs>
        <w:suppressAutoHyphens/>
        <w:ind w:left="-284"/>
        <w:jc w:val="both"/>
        <w:rPr>
          <w:rFonts w:ascii="Arial Narrow" w:hAnsi="Arial Narrow"/>
          <w:sz w:val="20"/>
          <w:szCs w:val="20"/>
          <w:lang w:val="es-ES"/>
        </w:rPr>
      </w:pPr>
      <w:r w:rsidRPr="008567AD">
        <w:rPr>
          <w:rFonts w:ascii="Arial Narrow" w:hAnsi="Arial Narrow"/>
          <w:sz w:val="20"/>
          <w:szCs w:val="20"/>
        </w:rPr>
        <w:t>El Suscriptor por medio del presente Pagaré, promete incondicionalmente pagar los gastos y costos que implique el cobro de este Pagaré, incluyendo entre otros</w:t>
      </w:r>
      <w:r>
        <w:rPr>
          <w:rFonts w:ascii="Arial Narrow" w:hAnsi="Arial Narrow"/>
          <w:sz w:val="20"/>
          <w:szCs w:val="20"/>
        </w:rPr>
        <w:t xml:space="preserve"> y sin limitar,</w:t>
      </w:r>
      <w:r w:rsidRPr="008567AD">
        <w:rPr>
          <w:rFonts w:ascii="Arial Narrow" w:hAnsi="Arial Narrow"/>
          <w:sz w:val="20"/>
          <w:szCs w:val="20"/>
        </w:rPr>
        <w:t xml:space="preserve"> los honorarios legales respectivos</w:t>
      </w:r>
      <w:r>
        <w:rPr>
          <w:rFonts w:ascii="Arial Narrow" w:hAnsi="Arial Narrow"/>
          <w:sz w:val="20"/>
          <w:szCs w:val="20"/>
          <w:lang w:val="es-ES"/>
        </w:rPr>
        <w:t xml:space="preserve">, los </w:t>
      </w:r>
      <w:r w:rsidRPr="003A10A8">
        <w:rPr>
          <w:rFonts w:ascii="Arial Narrow" w:hAnsi="Arial Narrow"/>
          <w:sz w:val="20"/>
          <w:szCs w:val="20"/>
          <w:lang w:val="es-ES"/>
        </w:rPr>
        <w:t>derechos, gastos</w:t>
      </w:r>
      <w:r>
        <w:rPr>
          <w:rFonts w:ascii="Arial Narrow" w:hAnsi="Arial Narrow"/>
          <w:sz w:val="20"/>
          <w:szCs w:val="20"/>
          <w:lang w:val="es-ES"/>
        </w:rPr>
        <w:t xml:space="preserve"> </w:t>
      </w:r>
      <w:r w:rsidRPr="003A10A8">
        <w:rPr>
          <w:rFonts w:ascii="Arial Narrow" w:hAnsi="Arial Narrow"/>
          <w:sz w:val="20"/>
          <w:szCs w:val="20"/>
          <w:lang w:val="es-ES"/>
        </w:rPr>
        <w:t xml:space="preserve">y costos incurridos en la preparación, firma, notificación, registro, administración, ejecución judicial o extrajudicial del presente </w:t>
      </w:r>
      <w:r>
        <w:rPr>
          <w:rFonts w:ascii="Arial Narrow" w:hAnsi="Arial Narrow"/>
          <w:sz w:val="20"/>
          <w:szCs w:val="20"/>
          <w:lang w:val="es-ES"/>
        </w:rPr>
        <w:t xml:space="preserve">Pagaré </w:t>
      </w:r>
      <w:r w:rsidRPr="003A10A8">
        <w:rPr>
          <w:rFonts w:ascii="Arial Narrow" w:hAnsi="Arial Narrow"/>
          <w:sz w:val="20"/>
          <w:szCs w:val="20"/>
          <w:lang w:val="es-ES"/>
        </w:rPr>
        <w:t>y cualquier otro acto o documento que deba celebrarse o entregarse conforme al presente, y, en su caso, los gastos del notario público</w:t>
      </w:r>
      <w:r>
        <w:rPr>
          <w:rFonts w:ascii="Arial Narrow" w:hAnsi="Arial Narrow"/>
          <w:sz w:val="20"/>
          <w:szCs w:val="20"/>
          <w:lang w:val="es-ES"/>
        </w:rPr>
        <w:t xml:space="preserve"> que se originen,</w:t>
      </w:r>
      <w:r w:rsidRPr="003A10A8">
        <w:rPr>
          <w:rFonts w:ascii="Arial Narrow" w:hAnsi="Arial Narrow"/>
          <w:sz w:val="20"/>
          <w:szCs w:val="20"/>
          <w:lang w:val="es-ES"/>
        </w:rPr>
        <w:t xml:space="preserve"> de registro en caso de ser aplicable</w:t>
      </w:r>
      <w:r>
        <w:rPr>
          <w:rFonts w:ascii="Arial Narrow" w:hAnsi="Arial Narrow"/>
          <w:sz w:val="20"/>
          <w:szCs w:val="20"/>
          <w:lang w:val="es-ES"/>
        </w:rPr>
        <w:t xml:space="preserve"> y las costas judiciales</w:t>
      </w:r>
      <w:r w:rsidRPr="003A10A8">
        <w:rPr>
          <w:rFonts w:ascii="Arial Narrow" w:hAnsi="Arial Narrow"/>
          <w:sz w:val="20"/>
          <w:szCs w:val="20"/>
          <w:lang w:val="es-ES"/>
        </w:rPr>
        <w:t xml:space="preserve">. En caso de que el </w:t>
      </w:r>
      <w:r>
        <w:rPr>
          <w:rFonts w:ascii="Arial Narrow" w:hAnsi="Arial Narrow"/>
          <w:sz w:val="20"/>
          <w:szCs w:val="20"/>
          <w:lang w:val="es-ES"/>
        </w:rPr>
        <w:t xml:space="preserve">Suscriptor </w:t>
      </w:r>
      <w:r w:rsidRPr="003A10A8">
        <w:rPr>
          <w:rFonts w:ascii="Arial Narrow" w:hAnsi="Arial Narrow"/>
          <w:sz w:val="20"/>
          <w:szCs w:val="20"/>
          <w:lang w:val="es-ES"/>
        </w:rPr>
        <w:t>no pag</w:t>
      </w:r>
      <w:r>
        <w:rPr>
          <w:rFonts w:ascii="Arial Narrow" w:hAnsi="Arial Narrow"/>
          <w:sz w:val="20"/>
          <w:szCs w:val="20"/>
          <w:lang w:val="es-ES"/>
        </w:rPr>
        <w:t>ue</w:t>
      </w:r>
      <w:r w:rsidRPr="003A10A8">
        <w:rPr>
          <w:rFonts w:ascii="Arial Narrow" w:hAnsi="Arial Narrow"/>
          <w:sz w:val="20"/>
          <w:szCs w:val="20"/>
          <w:lang w:val="es-ES"/>
        </w:rPr>
        <w:t xml:space="preserve"> o no cubr</w:t>
      </w:r>
      <w:r>
        <w:rPr>
          <w:rFonts w:ascii="Arial Narrow" w:hAnsi="Arial Narrow"/>
          <w:sz w:val="20"/>
          <w:szCs w:val="20"/>
          <w:lang w:val="es-ES"/>
        </w:rPr>
        <w:t>a</w:t>
      </w:r>
      <w:r w:rsidRPr="003A10A8">
        <w:rPr>
          <w:rFonts w:ascii="Arial Narrow" w:hAnsi="Arial Narrow"/>
          <w:sz w:val="20"/>
          <w:szCs w:val="20"/>
          <w:lang w:val="es-ES"/>
        </w:rPr>
        <w:t xml:space="preserve"> los derechos, gastos, contribuciones y sus accesorios a que se refiere el </w:t>
      </w:r>
      <w:r>
        <w:rPr>
          <w:rFonts w:ascii="Arial Narrow" w:hAnsi="Arial Narrow"/>
          <w:sz w:val="20"/>
          <w:szCs w:val="20"/>
          <w:lang w:val="es-ES"/>
        </w:rPr>
        <w:t>párrafo</w:t>
      </w:r>
      <w:r w:rsidRPr="003A10A8">
        <w:rPr>
          <w:rFonts w:ascii="Arial Narrow" w:hAnsi="Arial Narrow"/>
          <w:sz w:val="20"/>
          <w:szCs w:val="20"/>
          <w:lang w:val="es-ES"/>
        </w:rPr>
        <w:t xml:space="preserve"> anterior, </w:t>
      </w:r>
      <w:r>
        <w:rPr>
          <w:rFonts w:ascii="Arial Narrow" w:hAnsi="Arial Narrow"/>
          <w:sz w:val="20"/>
          <w:szCs w:val="20"/>
          <w:highlight w:val="lightGray"/>
          <w:lang w:val="es-ES"/>
        </w:rPr>
        <w:t>{{NOMBRE_ACREEDOR}}</w:t>
      </w:r>
      <w:r w:rsidRPr="003A10A8">
        <w:rPr>
          <w:rFonts w:ascii="Arial Narrow" w:hAnsi="Arial Narrow"/>
          <w:sz w:val="20"/>
          <w:szCs w:val="20"/>
          <w:lang w:val="es-ES"/>
        </w:rPr>
        <w:t xml:space="preserve"> podrá (pero no estará obligado a) pagarlos, en cuyo caso </w:t>
      </w:r>
      <w:r>
        <w:rPr>
          <w:rFonts w:ascii="Arial Narrow" w:hAnsi="Arial Narrow"/>
          <w:sz w:val="20"/>
          <w:szCs w:val="20"/>
          <w:highlight w:val="lightGray"/>
          <w:lang w:val="es-ES"/>
        </w:rPr>
        <w:t>{{NOMBRE_ACREEDOR}}</w:t>
      </w:r>
      <w:r w:rsidRPr="003A10A8">
        <w:rPr>
          <w:rFonts w:ascii="Arial Narrow" w:hAnsi="Arial Narrow"/>
          <w:sz w:val="20"/>
          <w:szCs w:val="20"/>
          <w:lang w:val="es-ES"/>
        </w:rPr>
        <w:t xml:space="preserve"> podrá repetir en contra del </w:t>
      </w:r>
      <w:r>
        <w:rPr>
          <w:rFonts w:ascii="Arial Narrow" w:hAnsi="Arial Narrow"/>
          <w:sz w:val="20"/>
          <w:szCs w:val="20"/>
          <w:lang w:val="es-ES"/>
        </w:rPr>
        <w:t>Suscriptor</w:t>
      </w:r>
      <w:r w:rsidRPr="003A10A8">
        <w:rPr>
          <w:rFonts w:ascii="Arial Narrow" w:hAnsi="Arial Narrow"/>
          <w:sz w:val="20"/>
          <w:szCs w:val="20"/>
          <w:lang w:val="es-ES"/>
        </w:rPr>
        <w:t xml:space="preserve"> por el importe total del pago realizado y los gastos efectuados, más intereses a razón de una tasa de interés anual igual a la </w:t>
      </w:r>
      <w:r>
        <w:rPr>
          <w:rFonts w:ascii="Arial Narrow" w:hAnsi="Arial Narrow"/>
          <w:bCs/>
          <w:sz w:val="20"/>
          <w:szCs w:val="20"/>
          <w:lang w:val="es-ES"/>
        </w:rPr>
        <w:t>t</w:t>
      </w:r>
      <w:r w:rsidRPr="003A10A8">
        <w:rPr>
          <w:rFonts w:ascii="Arial Narrow" w:hAnsi="Arial Narrow"/>
          <w:bCs/>
          <w:sz w:val="20"/>
          <w:szCs w:val="20"/>
          <w:lang w:val="es-ES"/>
        </w:rPr>
        <w:t xml:space="preserve">asa de </w:t>
      </w:r>
      <w:r>
        <w:rPr>
          <w:rFonts w:ascii="Arial Narrow" w:hAnsi="Arial Narrow"/>
          <w:bCs/>
          <w:sz w:val="20"/>
          <w:szCs w:val="20"/>
          <w:lang w:val="es-ES"/>
        </w:rPr>
        <w:t>i</w:t>
      </w:r>
      <w:r w:rsidRPr="003A10A8">
        <w:rPr>
          <w:rFonts w:ascii="Arial Narrow" w:hAnsi="Arial Narrow"/>
          <w:bCs/>
          <w:sz w:val="20"/>
          <w:szCs w:val="20"/>
          <w:lang w:val="es-ES"/>
        </w:rPr>
        <w:t xml:space="preserve">nterés </w:t>
      </w:r>
      <w:r>
        <w:rPr>
          <w:rFonts w:ascii="Arial Narrow" w:hAnsi="Arial Narrow"/>
          <w:bCs/>
          <w:sz w:val="20"/>
          <w:szCs w:val="20"/>
          <w:lang w:val="es-ES"/>
        </w:rPr>
        <w:t>m</w:t>
      </w:r>
      <w:r w:rsidRPr="003A10A8">
        <w:rPr>
          <w:rFonts w:ascii="Arial Narrow" w:hAnsi="Arial Narrow"/>
          <w:bCs/>
          <w:sz w:val="20"/>
          <w:szCs w:val="20"/>
          <w:lang w:val="es-ES"/>
        </w:rPr>
        <w:t>oratoria</w:t>
      </w:r>
      <w:r>
        <w:rPr>
          <w:rFonts w:ascii="Arial Narrow" w:hAnsi="Arial Narrow"/>
          <w:bCs/>
          <w:sz w:val="20"/>
          <w:szCs w:val="20"/>
          <w:lang w:val="es-ES"/>
        </w:rPr>
        <w:t xml:space="preserve"> establecida en el presente</w:t>
      </w:r>
      <w:r w:rsidRPr="003A10A8">
        <w:rPr>
          <w:rFonts w:ascii="Arial Narrow" w:hAnsi="Arial Narrow"/>
          <w:sz w:val="20"/>
          <w:szCs w:val="20"/>
          <w:lang w:val="es-ES"/>
        </w:rPr>
        <w:t xml:space="preserve">; en la inteligencia que (i) dichos intereses se calcularán a partir de la fecha en que dicho pago fuere efectuado por </w:t>
      </w:r>
      <w:r>
        <w:rPr>
          <w:rFonts w:ascii="Arial Narrow" w:hAnsi="Arial Narrow"/>
          <w:sz w:val="20"/>
          <w:szCs w:val="20"/>
          <w:highlight w:val="lightGray"/>
          <w:lang w:val="es-ES"/>
        </w:rPr>
        <w:t>{{NOMBRE_ACREEDOR}}</w:t>
      </w:r>
      <w:r w:rsidRPr="003A10A8">
        <w:rPr>
          <w:rFonts w:ascii="Arial Narrow" w:hAnsi="Arial Narrow"/>
          <w:sz w:val="20"/>
          <w:szCs w:val="20"/>
          <w:lang w:val="es-ES"/>
        </w:rPr>
        <w:t xml:space="preserve"> y hasta la fecha en que se reembolse en su totalidad el importe de dichas cantidades a </w:t>
      </w:r>
      <w:r>
        <w:rPr>
          <w:rFonts w:ascii="Arial Narrow" w:hAnsi="Arial Narrow"/>
          <w:sz w:val="20"/>
          <w:szCs w:val="20"/>
          <w:highlight w:val="lightGray"/>
          <w:lang w:val="es-ES"/>
        </w:rPr>
        <w:t>{{NOMBRE_ACREEDOR}}</w:t>
      </w:r>
      <w:r w:rsidRPr="003A10A8">
        <w:rPr>
          <w:rFonts w:ascii="Arial Narrow" w:hAnsi="Arial Narrow"/>
          <w:sz w:val="20"/>
          <w:szCs w:val="20"/>
          <w:lang w:val="es-ES"/>
        </w:rPr>
        <w:t>, y (</w:t>
      </w:r>
      <w:proofErr w:type="spellStart"/>
      <w:r w:rsidRPr="003A10A8">
        <w:rPr>
          <w:rFonts w:ascii="Arial Narrow" w:hAnsi="Arial Narrow"/>
          <w:sz w:val="20"/>
          <w:szCs w:val="20"/>
          <w:lang w:val="es-ES"/>
        </w:rPr>
        <w:t>ii</w:t>
      </w:r>
      <w:proofErr w:type="spellEnd"/>
      <w:r w:rsidRPr="003A10A8">
        <w:rPr>
          <w:rFonts w:ascii="Arial Narrow" w:hAnsi="Arial Narrow"/>
          <w:sz w:val="20"/>
          <w:szCs w:val="20"/>
          <w:lang w:val="es-ES"/>
        </w:rPr>
        <w:t xml:space="preserve">) dichas cantidades serán parte de las obligaciones contraídas al amparo de este </w:t>
      </w:r>
      <w:r>
        <w:rPr>
          <w:rFonts w:ascii="Arial Narrow" w:hAnsi="Arial Narrow"/>
          <w:sz w:val="20"/>
          <w:szCs w:val="20"/>
          <w:lang w:val="es-ES"/>
        </w:rPr>
        <w:t>Pagaré.</w:t>
      </w:r>
    </w:p>
    <w:p w14:paraId="6D3C978C" w14:textId="77777777" w:rsidR="008D7CE4" w:rsidRDefault="008D7CE4" w:rsidP="008D7CE4">
      <w:pPr>
        <w:tabs>
          <w:tab w:val="left" w:pos="-720"/>
        </w:tabs>
        <w:suppressAutoHyphens/>
        <w:ind w:left="-284"/>
        <w:jc w:val="both"/>
        <w:rPr>
          <w:rFonts w:ascii="Arial Narrow" w:hAnsi="Arial Narrow"/>
          <w:sz w:val="20"/>
          <w:szCs w:val="20"/>
          <w:lang w:val="es-ES"/>
        </w:rPr>
      </w:pPr>
    </w:p>
    <w:p w14:paraId="488ECAE6" w14:textId="77777777" w:rsidR="008D7CE4" w:rsidRDefault="008D7CE4" w:rsidP="008D7CE4">
      <w:pPr>
        <w:tabs>
          <w:tab w:val="left" w:pos="-720"/>
        </w:tabs>
        <w:suppressAutoHyphens/>
        <w:ind w:left="-284"/>
        <w:jc w:val="both"/>
        <w:rPr>
          <w:rFonts w:ascii="Arial Narrow" w:hAnsi="Arial Narrow"/>
          <w:sz w:val="20"/>
          <w:szCs w:val="20"/>
          <w:lang w:val="es-ES"/>
        </w:rPr>
      </w:pPr>
      <w:r>
        <w:rPr>
          <w:rFonts w:ascii="Arial Narrow" w:hAnsi="Arial Narrow"/>
          <w:sz w:val="20"/>
          <w:szCs w:val="20"/>
          <w:lang w:val="es-ES"/>
        </w:rPr>
        <w:t xml:space="preserve">Se anexa </w:t>
      </w:r>
      <w:proofErr w:type="gramStart"/>
      <w:r>
        <w:rPr>
          <w:rFonts w:ascii="Arial Narrow" w:hAnsi="Arial Narrow"/>
          <w:sz w:val="20"/>
          <w:szCs w:val="20"/>
          <w:lang w:val="es-ES"/>
        </w:rPr>
        <w:t>al presente copia</w:t>
      </w:r>
      <w:proofErr w:type="gramEnd"/>
      <w:r>
        <w:rPr>
          <w:rFonts w:ascii="Arial Narrow" w:hAnsi="Arial Narrow"/>
          <w:sz w:val="20"/>
          <w:szCs w:val="20"/>
          <w:lang w:val="es-ES"/>
        </w:rPr>
        <w:t xml:space="preserve"> de las identificaciones oficiales vigentes del suscriptor y del obligado solidario.</w:t>
      </w:r>
    </w:p>
    <w:p w14:paraId="290AA8E8" w14:textId="77777777" w:rsidR="008D7CE4" w:rsidRDefault="008D7CE4" w:rsidP="008D7CE4">
      <w:pPr>
        <w:tabs>
          <w:tab w:val="left" w:pos="-720"/>
        </w:tabs>
        <w:suppressAutoHyphens/>
        <w:jc w:val="both"/>
        <w:rPr>
          <w:rFonts w:ascii="Arial Narrow" w:hAnsi="Arial Narrow"/>
          <w:sz w:val="20"/>
          <w:szCs w:val="20"/>
        </w:rPr>
      </w:pPr>
    </w:p>
    <w:p w14:paraId="18FE8D79" w14:textId="77777777" w:rsidR="008D7CE4" w:rsidRPr="008567AD" w:rsidRDefault="008D7CE4" w:rsidP="008D7CE4">
      <w:pPr>
        <w:tabs>
          <w:tab w:val="left" w:pos="-720"/>
        </w:tabs>
        <w:suppressAutoHyphens/>
        <w:ind w:left="-284"/>
        <w:jc w:val="both"/>
        <w:rPr>
          <w:rFonts w:ascii="Arial Narrow" w:hAnsi="Arial Narrow"/>
          <w:sz w:val="20"/>
          <w:szCs w:val="20"/>
        </w:rPr>
      </w:pPr>
      <w:r w:rsidRPr="008567AD">
        <w:rPr>
          <w:rFonts w:ascii="Arial Narrow" w:hAnsi="Arial Narrow"/>
          <w:sz w:val="20"/>
          <w:szCs w:val="20"/>
        </w:rPr>
        <w:t xml:space="preserve">Este Pagaré consta de </w:t>
      </w:r>
      <w:r>
        <w:rPr>
          <w:rFonts w:ascii="Arial Narrow" w:eastAsia="Arial Unicode MS" w:hAnsi="Arial Narrow"/>
          <w:b/>
          <w:caps/>
          <w:sz w:val="20"/>
          <w:szCs w:val="20"/>
        </w:rPr>
        <w:t xml:space="preserve">3 </w:t>
      </w:r>
      <w:r w:rsidRPr="008567AD">
        <w:rPr>
          <w:rFonts w:ascii="Arial Narrow" w:hAnsi="Arial Narrow"/>
          <w:sz w:val="20"/>
          <w:szCs w:val="20"/>
        </w:rPr>
        <w:t>(</w:t>
      </w:r>
      <w:r>
        <w:rPr>
          <w:rFonts w:ascii="Arial Narrow" w:eastAsia="Arial Unicode MS" w:hAnsi="Arial Narrow"/>
          <w:b/>
          <w:caps/>
          <w:sz w:val="20"/>
          <w:szCs w:val="20"/>
        </w:rPr>
        <w:t>TRES</w:t>
      </w:r>
      <w:r w:rsidRPr="008567AD">
        <w:rPr>
          <w:rFonts w:ascii="Arial Narrow" w:hAnsi="Arial Narrow"/>
          <w:sz w:val="20"/>
          <w:szCs w:val="20"/>
        </w:rPr>
        <w:t xml:space="preserve">) páginas y se suscribe y entrega en la Ciudad de México, el </w:t>
      </w:r>
      <w:r w:rsidRPr="00CD061D">
        <w:rPr>
          <w:rFonts w:ascii="Arial Narrow" w:eastAsia="Arial Unicode MS" w:hAnsi="Arial Narrow"/>
          <w:b/>
          <w:caps/>
          <w:sz w:val="20"/>
          <w:szCs w:val="20"/>
        </w:rPr>
        <w:t>{{fecha_emision}}</w:t>
      </w:r>
      <w:r w:rsidRPr="00CD061D">
        <w:rPr>
          <w:rFonts w:ascii="Arial Narrow" w:hAnsi="Arial Narrow"/>
          <w:sz w:val="20"/>
          <w:szCs w:val="20"/>
        </w:rPr>
        <w:t>.</w:t>
      </w:r>
    </w:p>
    <w:p w14:paraId="78860F7B" w14:textId="77777777" w:rsidR="008D7CE4" w:rsidRPr="008567AD" w:rsidRDefault="008D7CE4" w:rsidP="008D7CE4">
      <w:pPr>
        <w:tabs>
          <w:tab w:val="left" w:pos="-720"/>
        </w:tabs>
        <w:suppressAutoHyphens/>
        <w:ind w:left="-284"/>
        <w:jc w:val="both"/>
        <w:rPr>
          <w:rFonts w:ascii="Arial Narrow" w:hAnsi="Arial Narrow"/>
          <w:sz w:val="20"/>
          <w:szCs w:val="20"/>
        </w:rPr>
      </w:pPr>
    </w:p>
    <w:p w14:paraId="4A0CC82F" w14:textId="77777777" w:rsidR="008D7CE4" w:rsidRPr="008567AD" w:rsidRDefault="008D7CE4" w:rsidP="008D7CE4">
      <w:pPr>
        <w:tabs>
          <w:tab w:val="left" w:pos="-720"/>
        </w:tabs>
        <w:suppressAutoHyphens/>
        <w:ind w:left="-284"/>
        <w:jc w:val="center"/>
        <w:rPr>
          <w:rFonts w:ascii="Arial Narrow" w:hAnsi="Arial Narrow"/>
          <w:b/>
          <w:bCs/>
          <w:sz w:val="20"/>
          <w:szCs w:val="20"/>
        </w:rPr>
      </w:pPr>
      <w:r w:rsidRPr="008567AD">
        <w:rPr>
          <w:rFonts w:ascii="Arial Narrow" w:hAnsi="Arial Narrow"/>
          <w:b/>
          <w:bCs/>
          <w:sz w:val="20"/>
          <w:szCs w:val="20"/>
        </w:rPr>
        <w:t>El Suscriptor</w:t>
      </w:r>
    </w:p>
    <w:p w14:paraId="67689F7E" w14:textId="77777777" w:rsidR="008D7CE4" w:rsidRPr="008567AD" w:rsidRDefault="008D7CE4" w:rsidP="008D7CE4">
      <w:pPr>
        <w:tabs>
          <w:tab w:val="left" w:pos="-720"/>
        </w:tabs>
        <w:suppressAutoHyphens/>
        <w:ind w:left="-284"/>
        <w:jc w:val="center"/>
        <w:rPr>
          <w:rFonts w:ascii="Arial Narrow" w:hAnsi="Arial Narrow"/>
          <w:sz w:val="20"/>
          <w:szCs w:val="20"/>
        </w:rPr>
      </w:pPr>
    </w:p>
    <w:tbl>
      <w:tblPr>
        <w:tblW w:w="0" w:type="auto"/>
        <w:jc w:val="center"/>
        <w:tblLook w:val="04A0" w:firstRow="1" w:lastRow="0" w:firstColumn="1" w:lastColumn="0" w:noHBand="0" w:noVBand="1"/>
      </w:tblPr>
      <w:tblGrid>
        <w:gridCol w:w="3561"/>
      </w:tblGrid>
      <w:tr w:rsidR="008D7CE4" w:rsidRPr="008567AD" w14:paraId="581A7E75" w14:textId="77777777" w:rsidTr="001C4601">
        <w:trPr>
          <w:trHeight w:val="274"/>
          <w:jc w:val="center"/>
        </w:trPr>
        <w:tc>
          <w:tcPr>
            <w:tcW w:w="3561" w:type="dxa"/>
            <w:vAlign w:val="center"/>
          </w:tcPr>
          <w:p w14:paraId="33BB9E9C" w14:textId="77777777" w:rsidR="008D7CE4" w:rsidRPr="008567AD" w:rsidRDefault="008D7CE4" w:rsidP="001C4601">
            <w:pPr>
              <w:ind w:left="-284"/>
              <w:jc w:val="center"/>
              <w:rPr>
                <w:rFonts w:ascii="Arial Narrow" w:hAnsi="Arial Narrow" w:cs="Vani"/>
                <w:sz w:val="20"/>
                <w:szCs w:val="20"/>
              </w:rPr>
            </w:pPr>
          </w:p>
          <w:p w14:paraId="3FC0877C" w14:textId="77777777" w:rsidR="008D7CE4" w:rsidRPr="008567AD" w:rsidRDefault="008D7CE4" w:rsidP="001C4601">
            <w:pPr>
              <w:ind w:left="-284"/>
              <w:jc w:val="center"/>
              <w:rPr>
                <w:rFonts w:ascii="Arial Narrow" w:hAnsi="Arial Narrow" w:cs="Vani"/>
                <w:sz w:val="20"/>
                <w:szCs w:val="20"/>
              </w:rPr>
            </w:pPr>
          </w:p>
        </w:tc>
      </w:tr>
      <w:tr w:rsidR="008D7CE4" w:rsidRPr="008567AD" w14:paraId="21331168" w14:textId="77777777" w:rsidTr="001C4601">
        <w:trPr>
          <w:jc w:val="center"/>
        </w:trPr>
        <w:tc>
          <w:tcPr>
            <w:tcW w:w="3561" w:type="dxa"/>
            <w:vAlign w:val="center"/>
          </w:tcPr>
          <w:p w14:paraId="0B722340" w14:textId="77777777" w:rsidR="008D7CE4" w:rsidRPr="008567AD" w:rsidRDefault="008D7CE4" w:rsidP="001C4601">
            <w:pPr>
              <w:pBdr>
                <w:bottom w:val="single" w:sz="12" w:space="1" w:color="auto"/>
              </w:pBdr>
              <w:ind w:left="-284"/>
              <w:jc w:val="center"/>
              <w:rPr>
                <w:rFonts w:ascii="Arial Narrow" w:hAnsi="Arial Narrow" w:cs="Vani"/>
                <w:sz w:val="20"/>
                <w:szCs w:val="20"/>
              </w:rPr>
            </w:pPr>
          </w:p>
          <w:p w14:paraId="34BF1270" w14:textId="77777777" w:rsidR="008D7CE4" w:rsidRPr="008567AD" w:rsidRDefault="008D7CE4" w:rsidP="001C4601">
            <w:pPr>
              <w:ind w:left="-284"/>
              <w:jc w:val="center"/>
              <w:rPr>
                <w:rFonts w:ascii="Arial Narrow" w:hAnsi="Arial Narrow" w:cs="Vani"/>
                <w:b/>
                <w:bCs/>
                <w:sz w:val="20"/>
                <w:szCs w:val="20"/>
              </w:rPr>
            </w:pPr>
            <w:r w:rsidRPr="00CD061D">
              <w:rPr>
                <w:rFonts w:ascii="Arial Narrow" w:eastAsia="Arial Unicode MS" w:hAnsi="Arial Narrow"/>
                <w:b/>
                <w:caps/>
                <w:sz w:val="20"/>
                <w:szCs w:val="20"/>
                <w:lang w:val="en-US"/>
              </w:rPr>
              <w:t>{{NOMBRE_DEUDOR}}</w:t>
            </w:r>
          </w:p>
        </w:tc>
      </w:tr>
    </w:tbl>
    <w:p w14:paraId="3F2F7788" w14:textId="77777777" w:rsidR="008D7CE4" w:rsidRPr="008567AD" w:rsidRDefault="008D7CE4" w:rsidP="008D7CE4">
      <w:pPr>
        <w:tabs>
          <w:tab w:val="left" w:pos="-720"/>
        </w:tabs>
        <w:suppressAutoHyphens/>
        <w:ind w:left="-284"/>
        <w:rPr>
          <w:rFonts w:ascii="Arial Narrow" w:hAnsi="Arial Narrow"/>
          <w:sz w:val="20"/>
          <w:szCs w:val="20"/>
        </w:rPr>
      </w:pPr>
    </w:p>
    <w:p w14:paraId="1B097174" w14:textId="77777777" w:rsidR="008D7CE4" w:rsidRPr="00CD061D" w:rsidRDefault="008D7CE4" w:rsidP="008D7CE4">
      <w:pPr>
        <w:tabs>
          <w:tab w:val="left" w:pos="0"/>
        </w:tabs>
        <w:spacing w:line="276" w:lineRule="auto"/>
        <w:jc w:val="both"/>
        <w:rPr>
          <w:rFonts w:ascii="Arial Narrow" w:hAnsi="Arial Narrow"/>
          <w:sz w:val="20"/>
          <w:szCs w:val="20"/>
        </w:rPr>
      </w:pPr>
      <w:r w:rsidRPr="008567AD">
        <w:rPr>
          <w:rFonts w:ascii="Arial Narrow" w:hAnsi="Arial Narrow"/>
          <w:sz w:val="20"/>
          <w:szCs w:val="20"/>
        </w:rPr>
        <w:t xml:space="preserve">El aval señalado a continuación en este acto garantiza solidariamente por aval en términos del artículo 109 y 174 de la Ley General de Títulos y Operaciones de Crédito, el pago puntual y oportuno del monto principal de este Pagaré, los gastos de administración, más los intereses ordinarios y moratorios que en su caso, el mismo genere y cualesquier otras cantidades pagaderas en virtud del mismo conforme a lo previsto en el presente, quien para efectos del presente señala como su </w:t>
      </w:r>
      <w:r w:rsidRPr="00CD061D">
        <w:rPr>
          <w:rFonts w:ascii="Arial Narrow" w:hAnsi="Arial Narrow"/>
          <w:b/>
          <w:bCs/>
          <w:sz w:val="20"/>
          <w:szCs w:val="20"/>
        </w:rPr>
        <w:t xml:space="preserve">domicilio </w:t>
      </w:r>
      <w:r w:rsidRPr="00CD061D">
        <w:rPr>
          <w:rFonts w:ascii="Arial Narrow" w:hAnsi="Arial Narrow"/>
          <w:sz w:val="20"/>
          <w:szCs w:val="20"/>
        </w:rPr>
        <w:t>{{</w:t>
      </w:r>
      <w:proofErr w:type="spellStart"/>
      <w:r w:rsidRPr="00CD061D">
        <w:rPr>
          <w:rFonts w:ascii="Arial Narrow" w:hAnsi="Arial Narrow"/>
          <w:sz w:val="20"/>
          <w:szCs w:val="20"/>
        </w:rPr>
        <w:t>domicilio_aval</w:t>
      </w:r>
      <w:proofErr w:type="spellEnd"/>
      <w:r w:rsidRPr="00CD061D">
        <w:rPr>
          <w:rFonts w:ascii="Arial Narrow" w:hAnsi="Arial Narrow"/>
          <w:sz w:val="20"/>
          <w:szCs w:val="20"/>
        </w:rPr>
        <w:t>}}.</w:t>
      </w:r>
    </w:p>
    <w:tbl>
      <w:tblPr>
        <w:tblW w:w="0" w:type="auto"/>
        <w:jc w:val="center"/>
        <w:tblLook w:val="04A0" w:firstRow="1" w:lastRow="0" w:firstColumn="1" w:lastColumn="0" w:noHBand="0" w:noVBand="1"/>
      </w:tblPr>
      <w:tblGrid>
        <w:gridCol w:w="3871"/>
      </w:tblGrid>
      <w:tr w:rsidR="008D7CE4" w:rsidRPr="008567AD" w14:paraId="5896B5DA" w14:textId="77777777" w:rsidTr="001C4601">
        <w:trPr>
          <w:jc w:val="center"/>
        </w:trPr>
        <w:tc>
          <w:tcPr>
            <w:tcW w:w="3871" w:type="dxa"/>
            <w:vAlign w:val="center"/>
          </w:tcPr>
          <w:p w14:paraId="545228D6" w14:textId="77777777" w:rsidR="008D7CE4" w:rsidRPr="008567AD" w:rsidRDefault="008D7CE4" w:rsidP="001C4601">
            <w:pPr>
              <w:ind w:left="-284"/>
              <w:jc w:val="center"/>
              <w:rPr>
                <w:rFonts w:ascii="Arial Narrow" w:hAnsi="Arial Narrow" w:cs="Vani"/>
                <w:b/>
                <w:bCs/>
                <w:sz w:val="20"/>
                <w:szCs w:val="20"/>
              </w:rPr>
            </w:pPr>
            <w:r w:rsidRPr="008567AD">
              <w:rPr>
                <w:rFonts w:ascii="Arial Narrow" w:hAnsi="Arial Narrow" w:cs="Vani"/>
                <w:b/>
                <w:bCs/>
                <w:sz w:val="20"/>
                <w:szCs w:val="20"/>
              </w:rPr>
              <w:t>Aval</w:t>
            </w:r>
          </w:p>
          <w:p w14:paraId="6EF56E55" w14:textId="77777777" w:rsidR="008D7CE4" w:rsidRPr="008567AD" w:rsidRDefault="008D7CE4" w:rsidP="001C4601">
            <w:pPr>
              <w:ind w:left="-284"/>
              <w:jc w:val="center"/>
              <w:rPr>
                <w:rFonts w:ascii="Arial Narrow" w:hAnsi="Arial Narrow" w:cs="Vani"/>
                <w:sz w:val="20"/>
                <w:szCs w:val="20"/>
              </w:rPr>
            </w:pPr>
          </w:p>
        </w:tc>
      </w:tr>
      <w:tr w:rsidR="008D7CE4" w:rsidRPr="00E2227D" w14:paraId="6FC9167E" w14:textId="77777777" w:rsidTr="001C4601">
        <w:trPr>
          <w:jc w:val="center"/>
        </w:trPr>
        <w:tc>
          <w:tcPr>
            <w:tcW w:w="3871" w:type="dxa"/>
            <w:vAlign w:val="center"/>
          </w:tcPr>
          <w:p w14:paraId="28CB5984" w14:textId="77777777" w:rsidR="008D7CE4" w:rsidRPr="008567AD" w:rsidRDefault="008D7CE4" w:rsidP="001C4601">
            <w:pPr>
              <w:ind w:left="-284"/>
              <w:jc w:val="center"/>
              <w:rPr>
                <w:rFonts w:ascii="Arial Narrow" w:hAnsi="Arial Narrow" w:cs="Vani"/>
                <w:sz w:val="20"/>
                <w:szCs w:val="20"/>
              </w:rPr>
            </w:pPr>
          </w:p>
          <w:p w14:paraId="1C35F752" w14:textId="77777777" w:rsidR="008D7CE4" w:rsidRPr="008567AD" w:rsidRDefault="008D7CE4" w:rsidP="001C4601">
            <w:pPr>
              <w:pBdr>
                <w:bottom w:val="single" w:sz="12" w:space="1" w:color="auto"/>
              </w:pBdr>
              <w:ind w:left="-284"/>
              <w:jc w:val="center"/>
              <w:rPr>
                <w:rFonts w:ascii="Arial Narrow" w:hAnsi="Arial Narrow" w:cs="Vani"/>
                <w:b/>
                <w:bCs/>
                <w:sz w:val="20"/>
                <w:szCs w:val="20"/>
              </w:rPr>
            </w:pPr>
          </w:p>
          <w:p w14:paraId="5D5DBA83" w14:textId="77777777" w:rsidR="008D7CE4" w:rsidRPr="00A678D0" w:rsidRDefault="008D7CE4" w:rsidP="001C4601">
            <w:pPr>
              <w:spacing w:line="276" w:lineRule="auto"/>
              <w:rPr>
                <w:rFonts w:ascii="Arial Narrow" w:hAnsi="Arial Narrow"/>
                <w:b/>
                <w:bCs/>
                <w:sz w:val="20"/>
                <w:szCs w:val="20"/>
                <w:lang w:val="es-ES"/>
              </w:rPr>
            </w:pPr>
            <w:r w:rsidRPr="00D62132">
              <w:rPr>
                <w:rFonts w:ascii="Arial Narrow" w:hAnsi="Arial Narrow"/>
                <w:b/>
                <w:bCs/>
                <w:sz w:val="20"/>
                <w:szCs w:val="20"/>
                <w:lang w:val="es-ES"/>
              </w:rPr>
              <w:t xml:space="preserve">     </w:t>
            </w:r>
            <w:r w:rsidRPr="00CD061D">
              <w:rPr>
                <w:rFonts w:ascii="Arial Narrow" w:hAnsi="Arial Narrow"/>
                <w:b/>
                <w:bCs/>
                <w:sz w:val="20"/>
                <w:szCs w:val="20"/>
                <w:lang w:val="es-ES"/>
              </w:rPr>
              <w:t>{{NOMBRE_AVAL}}</w:t>
            </w:r>
          </w:p>
        </w:tc>
      </w:tr>
    </w:tbl>
    <w:p w14:paraId="788CAEA5" w14:textId="77777777" w:rsidR="00C16797" w:rsidRDefault="00C16797"/>
    <w:p/>
    <w:p>
      <w:r>
        <w:t>TABLA DE AMORTIZACIÓN</w:t>
      </w:r>
    </w:p>
    <w:p>
      <w:r>
        <w:t>{{TABLA_AMORTIZACION}}</w:t>
      </w:r>
    </w:p>
    <w:sectPr w:rsidR="00C16797" w:rsidSect="008D7CE4">
      <w:pgSz w:w="12240" w:h="15840"/>
      <w:pgMar w:top="709" w:right="900"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Vani">
    <w:charset w:val="00"/>
    <w:family w:val="roman"/>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CE4"/>
    <w:rsid w:val="000B0570"/>
    <w:rsid w:val="00272955"/>
    <w:rsid w:val="00596494"/>
    <w:rsid w:val="005E4FA6"/>
    <w:rsid w:val="008D7CE4"/>
    <w:rsid w:val="009418D0"/>
    <w:rsid w:val="00A37376"/>
    <w:rsid w:val="00B20885"/>
    <w:rsid w:val="00BE3087"/>
    <w:rsid w:val="00C16797"/>
    <w:rsid w:val="00CD061D"/>
    <w:rsid w:val="00CE768B"/>
    <w:rsid w:val="00F34F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33AF7"/>
  <w15:chartTrackingRefBased/>
  <w15:docId w15:val="{4D68FA3B-A55B-42E7-92C1-C0E1A1AC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E4"/>
    <w:pPr>
      <w:spacing w:after="0" w:line="240" w:lineRule="auto"/>
    </w:pPr>
    <w:rPr>
      <w:rFonts w:ascii="Times New Roman" w:eastAsia="Calibri" w:hAnsi="Times New Roman" w:cs="Times New Roman"/>
      <w:kern w:val="0"/>
      <w:sz w:val="24"/>
      <w:szCs w:val="24"/>
      <w:lang w:val="es-ES_tradnl" w:eastAsia="es-ES_tradnl"/>
      <w14:ligatures w14:val="none"/>
    </w:rPr>
  </w:style>
  <w:style w:type="paragraph" w:styleId="Ttulo1">
    <w:name w:val="heading 1"/>
    <w:basedOn w:val="Normal"/>
    <w:next w:val="Normal"/>
    <w:link w:val="Ttulo1Car"/>
    <w:uiPriority w:val="9"/>
    <w:qFormat/>
    <w:rsid w:val="008D7CE4"/>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s-MX" w:eastAsia="en-US"/>
      <w14:ligatures w14:val="standardContextual"/>
    </w:rPr>
  </w:style>
  <w:style w:type="paragraph" w:styleId="Ttulo2">
    <w:name w:val="heading 2"/>
    <w:basedOn w:val="Normal"/>
    <w:next w:val="Normal"/>
    <w:link w:val="Ttulo2Car"/>
    <w:uiPriority w:val="9"/>
    <w:semiHidden/>
    <w:unhideWhenUsed/>
    <w:qFormat/>
    <w:rsid w:val="008D7CE4"/>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s-MX" w:eastAsia="en-US"/>
      <w14:ligatures w14:val="standardContextual"/>
    </w:rPr>
  </w:style>
  <w:style w:type="paragraph" w:styleId="Ttulo3">
    <w:name w:val="heading 3"/>
    <w:basedOn w:val="Normal"/>
    <w:next w:val="Normal"/>
    <w:link w:val="Ttulo3Car"/>
    <w:uiPriority w:val="9"/>
    <w:semiHidden/>
    <w:unhideWhenUsed/>
    <w:qFormat/>
    <w:rsid w:val="008D7CE4"/>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s-MX" w:eastAsia="en-US"/>
      <w14:ligatures w14:val="standardContextual"/>
    </w:rPr>
  </w:style>
  <w:style w:type="paragraph" w:styleId="Ttulo4">
    <w:name w:val="heading 4"/>
    <w:basedOn w:val="Normal"/>
    <w:next w:val="Normal"/>
    <w:link w:val="Ttulo4Car"/>
    <w:uiPriority w:val="9"/>
    <w:semiHidden/>
    <w:unhideWhenUsed/>
    <w:qFormat/>
    <w:rsid w:val="008D7CE4"/>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val="es-MX" w:eastAsia="en-US"/>
      <w14:ligatures w14:val="standardContextual"/>
    </w:rPr>
  </w:style>
  <w:style w:type="paragraph" w:styleId="Ttulo5">
    <w:name w:val="heading 5"/>
    <w:basedOn w:val="Normal"/>
    <w:next w:val="Normal"/>
    <w:link w:val="Ttulo5Car"/>
    <w:uiPriority w:val="9"/>
    <w:semiHidden/>
    <w:unhideWhenUsed/>
    <w:qFormat/>
    <w:rsid w:val="008D7CE4"/>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val="es-MX" w:eastAsia="en-US"/>
      <w14:ligatures w14:val="standardContextual"/>
    </w:rPr>
  </w:style>
  <w:style w:type="paragraph" w:styleId="Ttulo6">
    <w:name w:val="heading 6"/>
    <w:basedOn w:val="Normal"/>
    <w:next w:val="Normal"/>
    <w:link w:val="Ttulo6Car"/>
    <w:uiPriority w:val="9"/>
    <w:semiHidden/>
    <w:unhideWhenUsed/>
    <w:qFormat/>
    <w:rsid w:val="008D7CE4"/>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es-MX" w:eastAsia="en-US"/>
      <w14:ligatures w14:val="standardContextual"/>
    </w:rPr>
  </w:style>
  <w:style w:type="paragraph" w:styleId="Ttulo7">
    <w:name w:val="heading 7"/>
    <w:basedOn w:val="Normal"/>
    <w:next w:val="Normal"/>
    <w:link w:val="Ttulo7Car"/>
    <w:uiPriority w:val="9"/>
    <w:semiHidden/>
    <w:unhideWhenUsed/>
    <w:qFormat/>
    <w:rsid w:val="008D7CE4"/>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s-MX" w:eastAsia="en-US"/>
      <w14:ligatures w14:val="standardContextual"/>
    </w:rPr>
  </w:style>
  <w:style w:type="paragraph" w:styleId="Ttulo8">
    <w:name w:val="heading 8"/>
    <w:basedOn w:val="Normal"/>
    <w:next w:val="Normal"/>
    <w:link w:val="Ttulo8Car"/>
    <w:uiPriority w:val="9"/>
    <w:semiHidden/>
    <w:unhideWhenUsed/>
    <w:qFormat/>
    <w:rsid w:val="008D7CE4"/>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s-MX" w:eastAsia="en-US"/>
      <w14:ligatures w14:val="standardContextual"/>
    </w:rPr>
  </w:style>
  <w:style w:type="paragraph" w:styleId="Ttulo9">
    <w:name w:val="heading 9"/>
    <w:basedOn w:val="Normal"/>
    <w:next w:val="Normal"/>
    <w:link w:val="Ttulo9Car"/>
    <w:uiPriority w:val="9"/>
    <w:semiHidden/>
    <w:unhideWhenUsed/>
    <w:qFormat/>
    <w:rsid w:val="008D7CE4"/>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s-MX" w:eastAsia="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7CE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D7CE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D7CE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D7CE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D7CE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D7CE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D7CE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D7CE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D7CE4"/>
    <w:rPr>
      <w:rFonts w:eastAsiaTheme="majorEastAsia" w:cstheme="majorBidi"/>
      <w:color w:val="272727" w:themeColor="text1" w:themeTint="D8"/>
    </w:rPr>
  </w:style>
  <w:style w:type="paragraph" w:styleId="Ttulo">
    <w:name w:val="Title"/>
    <w:basedOn w:val="Normal"/>
    <w:next w:val="Normal"/>
    <w:link w:val="TtuloCar"/>
    <w:uiPriority w:val="10"/>
    <w:qFormat/>
    <w:rsid w:val="008D7CE4"/>
    <w:pPr>
      <w:spacing w:after="80"/>
      <w:contextualSpacing/>
    </w:pPr>
    <w:rPr>
      <w:rFonts w:asciiTheme="majorHAnsi" w:eastAsiaTheme="majorEastAsia" w:hAnsiTheme="majorHAnsi" w:cstheme="majorBidi"/>
      <w:spacing w:val="-10"/>
      <w:kern w:val="28"/>
      <w:sz w:val="56"/>
      <w:szCs w:val="56"/>
      <w:lang w:val="es-MX" w:eastAsia="en-US"/>
      <w14:ligatures w14:val="standardContextual"/>
    </w:rPr>
  </w:style>
  <w:style w:type="character" w:customStyle="1" w:styleId="TtuloCar">
    <w:name w:val="Título Car"/>
    <w:basedOn w:val="Fuentedeprrafopredeter"/>
    <w:link w:val="Ttulo"/>
    <w:uiPriority w:val="10"/>
    <w:rsid w:val="008D7CE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D7CE4"/>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s-MX" w:eastAsia="en-US"/>
      <w14:ligatures w14:val="standardContextual"/>
    </w:rPr>
  </w:style>
  <w:style w:type="character" w:customStyle="1" w:styleId="SubttuloCar">
    <w:name w:val="Subtítulo Car"/>
    <w:basedOn w:val="Fuentedeprrafopredeter"/>
    <w:link w:val="Subttulo"/>
    <w:uiPriority w:val="11"/>
    <w:rsid w:val="008D7CE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D7CE4"/>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s-MX" w:eastAsia="en-US"/>
      <w14:ligatures w14:val="standardContextual"/>
    </w:rPr>
  </w:style>
  <w:style w:type="character" w:customStyle="1" w:styleId="CitaCar">
    <w:name w:val="Cita Car"/>
    <w:basedOn w:val="Fuentedeprrafopredeter"/>
    <w:link w:val="Cita"/>
    <w:uiPriority w:val="29"/>
    <w:rsid w:val="008D7CE4"/>
    <w:rPr>
      <w:i/>
      <w:iCs/>
      <w:color w:val="404040" w:themeColor="text1" w:themeTint="BF"/>
    </w:rPr>
  </w:style>
  <w:style w:type="paragraph" w:styleId="Prrafodelista">
    <w:name w:val="List Paragraph"/>
    <w:basedOn w:val="Normal"/>
    <w:uiPriority w:val="34"/>
    <w:qFormat/>
    <w:rsid w:val="008D7CE4"/>
    <w:pPr>
      <w:spacing w:after="160" w:line="259" w:lineRule="auto"/>
      <w:ind w:left="720"/>
      <w:contextualSpacing/>
    </w:pPr>
    <w:rPr>
      <w:rFonts w:asciiTheme="minorHAnsi" w:eastAsiaTheme="minorHAnsi" w:hAnsiTheme="minorHAnsi" w:cstheme="minorBidi"/>
      <w:kern w:val="2"/>
      <w:sz w:val="22"/>
      <w:szCs w:val="22"/>
      <w:lang w:val="es-MX" w:eastAsia="en-US"/>
      <w14:ligatures w14:val="standardContextual"/>
    </w:rPr>
  </w:style>
  <w:style w:type="character" w:styleId="nfasisintenso">
    <w:name w:val="Intense Emphasis"/>
    <w:basedOn w:val="Fuentedeprrafopredeter"/>
    <w:uiPriority w:val="21"/>
    <w:qFormat/>
    <w:rsid w:val="008D7CE4"/>
    <w:rPr>
      <w:i/>
      <w:iCs/>
      <w:color w:val="0F4761" w:themeColor="accent1" w:themeShade="BF"/>
    </w:rPr>
  </w:style>
  <w:style w:type="paragraph" w:styleId="Citadestacada">
    <w:name w:val="Intense Quote"/>
    <w:basedOn w:val="Normal"/>
    <w:next w:val="Normal"/>
    <w:link w:val="CitadestacadaCar"/>
    <w:uiPriority w:val="30"/>
    <w:qFormat/>
    <w:rsid w:val="008D7CE4"/>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val="es-MX" w:eastAsia="en-US"/>
      <w14:ligatures w14:val="standardContextual"/>
    </w:rPr>
  </w:style>
  <w:style w:type="character" w:customStyle="1" w:styleId="CitadestacadaCar">
    <w:name w:val="Cita destacada Car"/>
    <w:basedOn w:val="Fuentedeprrafopredeter"/>
    <w:link w:val="Citadestacada"/>
    <w:uiPriority w:val="30"/>
    <w:rsid w:val="008D7CE4"/>
    <w:rPr>
      <w:i/>
      <w:iCs/>
      <w:color w:val="0F4761" w:themeColor="accent1" w:themeShade="BF"/>
    </w:rPr>
  </w:style>
  <w:style w:type="character" w:styleId="Referenciaintensa">
    <w:name w:val="Intense Reference"/>
    <w:basedOn w:val="Fuentedeprrafopredeter"/>
    <w:uiPriority w:val="32"/>
    <w:qFormat/>
    <w:rsid w:val="008D7C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1691</Words>
  <Characters>9302</Characters>
  <Application>Microsoft Office Word</Application>
  <DocSecurity>0</DocSecurity>
  <Lines>77</Lines>
  <Paragraphs>21</Paragraphs>
  <ScaleCrop>false</ScaleCrop>
  <Company/>
  <LinksUpToDate>false</LinksUpToDate>
  <CharactersWithSpaces>10972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Valdivia</dc:creator>
  <cp:keywords/>
  <dc:description/>
  <cp:lastModifiedBy>Alex Valdivia</cp:lastModifiedBy>
  <cp:revision>7</cp:revision>
  <dcterms:created xsi:type="dcterms:W3CDTF">2025-08-26T21:46:00Z</dcterms:created>
  <dcterms:modified xsi:type="dcterms:W3CDTF">2025-08-26T23:38:00Z</dcterms:modified>
</cp:coreProperties>
</file>