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FBA6" w14:textId="09C69F3A" w:rsidR="00663988" w:rsidRDefault="005408B5" w:rsidP="00170395">
      <w:r>
        <w:t>Violin plots showing coefficients of variation on the y-axis calculated for each species under each k</w:t>
      </w:r>
      <w:r w:rsidRPr="005408B5">
        <w:rPr>
          <w:vertAlign w:val="subscript"/>
        </w:rPr>
        <w:t>mixing</w:t>
      </w:r>
      <w:r>
        <w:t xml:space="preserve"> and normalized against each years’ coefficient of variation for offshore phytoplankton. Combined results for 2001, 2003, and 2006.</w:t>
      </w:r>
    </w:p>
    <w:p w14:paraId="176F54A0" w14:textId="77777777" w:rsidR="005408B5" w:rsidRDefault="005408B5" w:rsidP="005408B5">
      <w:r>
        <w:rPr>
          <w:noProof/>
        </w:rPr>
        <w:drawing>
          <wp:inline distT="0" distB="0" distL="0" distR="0" wp14:anchorId="5B4268A1" wp14:editId="1DB4C746">
            <wp:extent cx="3048760" cy="2286000"/>
            <wp:effectExtent l="0" t="0" r="0" b="0"/>
            <wp:docPr id="29" name="Picture 2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8B5">
        <w:t xml:space="preserve"> </w:t>
      </w:r>
      <w:r>
        <w:t>kmixing = 0.1 hr</w:t>
      </w:r>
      <w:r w:rsidRPr="005408B5">
        <w:rPr>
          <w:vertAlign w:val="superscript"/>
        </w:rPr>
        <w:t>-1</w:t>
      </w:r>
    </w:p>
    <w:p w14:paraId="5BFDFD21" w14:textId="24FE6207" w:rsidR="00663988" w:rsidRDefault="00663988" w:rsidP="00170395">
      <w:r>
        <w:rPr>
          <w:noProof/>
        </w:rPr>
        <w:drawing>
          <wp:inline distT="0" distB="0" distL="0" distR="0" wp14:anchorId="190DC357" wp14:editId="4944DDC2">
            <wp:extent cx="3048760" cy="2286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8B5">
        <w:t xml:space="preserve">kmixing = </w:t>
      </w:r>
      <w:r>
        <w:t>1</w:t>
      </w:r>
      <w:r w:rsidR="005408B5" w:rsidRPr="005408B5">
        <w:t xml:space="preserve"> </w:t>
      </w:r>
      <w:r w:rsidR="005408B5">
        <w:t>hr</w:t>
      </w:r>
      <w:r w:rsidR="005408B5" w:rsidRPr="005408B5">
        <w:rPr>
          <w:vertAlign w:val="superscript"/>
        </w:rPr>
        <w:t>-1</w:t>
      </w:r>
    </w:p>
    <w:p w14:paraId="4C7D459B" w14:textId="1C4A26DF" w:rsidR="00663988" w:rsidRDefault="00663988" w:rsidP="00170395">
      <w:r>
        <w:rPr>
          <w:noProof/>
        </w:rPr>
        <w:drawing>
          <wp:inline distT="0" distB="0" distL="0" distR="0" wp14:anchorId="5566CC03" wp14:editId="326B2B78">
            <wp:extent cx="3048760" cy="228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8B5" w:rsidRPr="005408B5">
        <w:t xml:space="preserve"> </w:t>
      </w:r>
      <w:r w:rsidR="005408B5">
        <w:t xml:space="preserve">kmixing = </w:t>
      </w:r>
      <w:r>
        <w:t>10</w:t>
      </w:r>
      <w:r w:rsidR="005408B5" w:rsidRPr="005408B5">
        <w:t xml:space="preserve"> </w:t>
      </w:r>
      <w:r w:rsidR="005408B5">
        <w:t>hr</w:t>
      </w:r>
      <w:r w:rsidR="005408B5" w:rsidRPr="005408B5">
        <w:rPr>
          <w:vertAlign w:val="superscript"/>
        </w:rPr>
        <w:t>-1</w:t>
      </w:r>
    </w:p>
    <w:sectPr w:rsidR="0066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00"/>
    <w:rsid w:val="0007479B"/>
    <w:rsid w:val="00170395"/>
    <w:rsid w:val="0035193B"/>
    <w:rsid w:val="005408B5"/>
    <w:rsid w:val="00663988"/>
    <w:rsid w:val="009B759F"/>
    <w:rsid w:val="009E18C3"/>
    <w:rsid w:val="00AF55AD"/>
    <w:rsid w:val="00E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A86D"/>
  <w15:chartTrackingRefBased/>
  <w15:docId w15:val="{E021C0AE-F1C1-447B-86F8-6A14168F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58DB5-B584-4849-94D3-BBC744A5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Duckwall</dc:creator>
  <cp:keywords/>
  <dc:description/>
  <cp:lastModifiedBy>Casey Duckwall</cp:lastModifiedBy>
  <cp:revision>2</cp:revision>
  <dcterms:created xsi:type="dcterms:W3CDTF">2023-03-30T21:23:00Z</dcterms:created>
  <dcterms:modified xsi:type="dcterms:W3CDTF">2023-03-30T21:23:00Z</dcterms:modified>
</cp:coreProperties>
</file>