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5123E">
      <w:pPr>
        <w:spacing w:before="560" w:after="40"/>
        <w:jc w:val="center"/>
      </w:pPr>
      <w:r>
        <w:rPr>
          <w:rFonts w:ascii="Arial" w:hAnsi="Arial"/>
          <w:b/>
          <w:sz w:val="27"/>
        </w:rPr>
        <w:t>SPESIFIKASI KEBUTUHAN BISNIS</w:t>
      </w:r>
    </w:p>
    <w:p w14:paraId="4C2A920C">
      <w:pPr>
        <w:spacing w:after="360"/>
        <w:jc w:val="center"/>
        <w:rPr>
          <w:rFonts w:hint="default"/>
          <w:b/>
          <w:bCs/>
          <w:sz w:val="24"/>
          <w:szCs w:val="40"/>
          <w:lang w:val="en-GB"/>
        </w:rPr>
      </w:pPr>
      <w:r>
        <w:rPr>
          <w:rFonts w:hint="default"/>
          <w:b/>
          <w:bCs/>
          <w:sz w:val="24"/>
          <w:szCs w:val="40"/>
          <w:lang w:val="en-GB"/>
        </w:rPr>
        <w:t>Warehouse Management System</w:t>
      </w:r>
    </w:p>
    <w:p w14:paraId="6A2BE885">
      <w:pPr>
        <w:spacing w:before="280" w:after="320"/>
        <w:jc w:val="center"/>
        <w:rPr>
          <w:rFonts w:hint="default"/>
          <w:b/>
          <w:bCs/>
          <w:sz w:val="21"/>
          <w:szCs w:val="32"/>
          <w:lang w:val="en-GB"/>
        </w:rPr>
      </w:pPr>
      <w:r>
        <w:rPr>
          <w:rFonts w:hint="default"/>
          <w:b/>
          <w:bCs/>
          <w:sz w:val="21"/>
          <w:szCs w:val="32"/>
          <w:lang w:val="en-GB"/>
        </w:rPr>
        <w:t>Wholesale and International Businnes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69FE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35" w:type="dxa"/>
              <w:left w:w="40" w:type="dxa"/>
              <w:bottom w:w="35" w:type="dxa"/>
              <w:right w:w="40" w:type="dxa"/>
            </w:tcMar>
            <w:vAlign w:val="top"/>
          </w:tcPr>
          <w:p w14:paraId="153C02F5">
            <w:pPr>
              <w:spacing w:after="0" w:line="211" w:lineRule="auto"/>
            </w:pPr>
            <w:r>
              <w:rPr>
                <w:rFonts w:ascii="Arial" w:hAnsi="Arial"/>
                <w:b/>
                <w:sz w:val="15"/>
              </w:rPr>
              <w:t>No Surat</w:t>
            </w:r>
          </w:p>
        </w:tc>
        <w:tc>
          <w:tcPr>
            <w:tcW w:w="6935" w:type="dxa"/>
            <w:tcMar>
              <w:top w:w="35" w:type="dxa"/>
              <w:left w:w="40" w:type="dxa"/>
              <w:bottom w:w="35" w:type="dxa"/>
              <w:right w:w="40" w:type="dxa"/>
            </w:tcMar>
            <w:vAlign w:val="top"/>
          </w:tcPr>
          <w:p w14:paraId="746227B1">
            <w:pPr>
              <w:spacing w:after="0" w:line="211" w:lineRule="auto"/>
            </w:pPr>
          </w:p>
        </w:tc>
      </w:tr>
      <w:tr w14:paraId="6E07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35" w:type="dxa"/>
              <w:left w:w="40" w:type="dxa"/>
              <w:bottom w:w="35" w:type="dxa"/>
              <w:right w:w="40" w:type="dxa"/>
            </w:tcMar>
            <w:vAlign w:val="top"/>
          </w:tcPr>
          <w:p w14:paraId="27200A02">
            <w:pPr>
              <w:spacing w:after="0" w:line="211" w:lineRule="auto"/>
            </w:pPr>
            <w:r>
              <w:rPr>
                <w:rFonts w:ascii="Arial" w:hAnsi="Arial"/>
                <w:b w:val="0"/>
                <w:sz w:val="15"/>
              </w:rPr>
              <w:t>Perihal</w:t>
            </w:r>
          </w:p>
        </w:tc>
        <w:tc>
          <w:tcPr>
            <w:tcW w:w="6935" w:type="dxa"/>
            <w:tcMar>
              <w:top w:w="35" w:type="dxa"/>
              <w:left w:w="40" w:type="dxa"/>
              <w:bottom w:w="35" w:type="dxa"/>
              <w:right w:w="40" w:type="dxa"/>
            </w:tcMar>
            <w:vAlign w:val="top"/>
          </w:tcPr>
          <w:p w14:paraId="275A951D">
            <w:pPr>
              <w:spacing w:after="0" w:line="211" w:lineRule="auto"/>
              <w:rPr>
                <w:rFonts w:hint="default"/>
                <w:lang w:val="en-GB"/>
              </w:rPr>
            </w:pPr>
            <w:r>
              <w:rPr>
                <w:rFonts w:hint="default"/>
                <w:lang w:val="en-GB"/>
              </w:rPr>
              <w:t>WMS untuk mitra More Republic</w:t>
            </w:r>
          </w:p>
        </w:tc>
      </w:tr>
      <w:tr w14:paraId="7C083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tcMar>
              <w:top w:w="35" w:type="dxa"/>
              <w:left w:w="40" w:type="dxa"/>
              <w:bottom w:w="35" w:type="dxa"/>
              <w:right w:w="40" w:type="dxa"/>
            </w:tcMar>
            <w:vAlign w:val="top"/>
          </w:tcPr>
          <w:p w14:paraId="12A9F6DE">
            <w:pPr>
              <w:spacing w:after="0" w:line="211" w:lineRule="auto"/>
            </w:pPr>
            <w:r>
              <w:rPr>
                <w:rFonts w:ascii="Arial" w:hAnsi="Arial"/>
                <w:b w:val="0"/>
                <w:sz w:val="15"/>
              </w:rPr>
              <w:t>Tanggal</w:t>
            </w:r>
          </w:p>
        </w:tc>
        <w:tc>
          <w:tcPr>
            <w:tcW w:w="6935" w:type="dxa"/>
            <w:tcMar>
              <w:top w:w="35" w:type="dxa"/>
              <w:left w:w="40" w:type="dxa"/>
              <w:bottom w:w="35" w:type="dxa"/>
              <w:right w:w="40" w:type="dxa"/>
            </w:tcMar>
            <w:vAlign w:val="top"/>
          </w:tcPr>
          <w:p w14:paraId="2A88737C">
            <w:pPr>
              <w:spacing w:after="0" w:line="211" w:lineRule="auto"/>
            </w:pPr>
            <w:r>
              <w:rPr>
                <w:rFonts w:hint="default"/>
                <w:b w:val="0"/>
                <w:sz w:val="15"/>
                <w:lang w:val="en-GB"/>
              </w:rPr>
              <w:t>24 Agustus</w:t>
            </w:r>
            <w:r>
              <w:rPr>
                <w:rFonts w:ascii="Arial" w:hAnsi="Arial"/>
                <w:b w:val="0"/>
                <w:sz w:val="15"/>
              </w:rPr>
              <w:t xml:space="preserve"> 2026</w:t>
            </w:r>
          </w:p>
        </w:tc>
      </w:tr>
    </w:tbl>
    <w:p w14:paraId="1BF39B79">
      <w:pPr>
        <w:spacing w:after="0"/>
      </w:pPr>
    </w:p>
    <w:p w14:paraId="2457EB8E">
      <w:r>
        <w:br w:type="page"/>
      </w:r>
    </w:p>
    <w:p w14:paraId="29FE5C9C">
      <w:pPr>
        <w:spacing w:after="0" w:line="216" w:lineRule="auto"/>
        <w:ind w:right="0" w:rightChars="0"/>
        <w:jc w:val="left"/>
      </w:pPr>
      <w:r>
        <w:rPr>
          <w:rFonts w:ascii="Arial" w:hAnsi="Arial"/>
          <w:b/>
          <w:sz w:val="16"/>
        </w:rPr>
        <w:t>DAFTAR ISI</w:t>
      </w:r>
    </w:p>
    <w:p w14:paraId="5339582F">
      <w:pPr>
        <w:spacing w:after="0" w:line="216" w:lineRule="auto"/>
        <w:ind w:right="0" w:rightChars="0"/>
        <w:jc w:val="left"/>
      </w:pPr>
      <w:r>
        <w:rPr>
          <w:rFonts w:ascii="Arial" w:hAnsi="Arial"/>
          <w:b/>
          <w:sz w:val="16"/>
        </w:rPr>
        <w:t>DAFTAR ISI...........................................................................................................................…</w:t>
      </w:r>
      <w:r>
        <w:rPr>
          <w:rFonts w:hint="default"/>
          <w:b/>
          <w:sz w:val="16"/>
          <w:lang w:val="en-GB"/>
        </w:rPr>
        <w:t>……………………………………………………</w:t>
      </w:r>
      <w:r>
        <w:rPr>
          <w:rFonts w:ascii="Arial" w:hAnsi="Arial"/>
          <w:b/>
          <w:sz w:val="16"/>
        </w:rPr>
        <w:t>2</w:t>
      </w:r>
    </w:p>
    <w:p w14:paraId="742A3805">
      <w:pPr>
        <w:spacing w:after="0" w:line="216" w:lineRule="auto"/>
        <w:ind w:right="0" w:rightChars="0"/>
        <w:jc w:val="left"/>
      </w:pPr>
      <w:r>
        <w:rPr>
          <w:rFonts w:ascii="Arial" w:hAnsi="Arial"/>
          <w:b/>
          <w:sz w:val="16"/>
        </w:rPr>
        <w:t>BAB 1 PENDAHULUAN.......................................................................................................…</w:t>
      </w:r>
      <w:r>
        <w:rPr>
          <w:rFonts w:hint="default"/>
          <w:b/>
          <w:sz w:val="16"/>
          <w:lang w:val="en-GB"/>
        </w:rPr>
        <w:t>…………………………………………………….</w:t>
      </w:r>
      <w:r>
        <w:rPr>
          <w:rFonts w:ascii="Arial" w:hAnsi="Arial"/>
          <w:b/>
          <w:sz w:val="16"/>
        </w:rPr>
        <w:t>4</w:t>
      </w:r>
    </w:p>
    <w:p w14:paraId="37FADF86">
      <w:pPr>
        <w:spacing w:after="0" w:line="216" w:lineRule="auto"/>
        <w:ind w:right="0" w:rightChars="0"/>
        <w:jc w:val="left"/>
        <w:rPr>
          <w:rFonts w:hint="default"/>
          <w:lang w:val="en-GB"/>
        </w:rPr>
      </w:pPr>
      <w:r>
        <w:rPr>
          <w:rFonts w:ascii="Arial" w:hAnsi="Arial"/>
          <w:b w:val="0"/>
          <w:sz w:val="16"/>
        </w:rPr>
        <w:t>1.1 Latar Belakang...........................................................................................................…</w:t>
      </w:r>
      <w:r>
        <w:rPr>
          <w:rFonts w:hint="default"/>
          <w:b w:val="0"/>
          <w:sz w:val="16"/>
          <w:lang w:val="en-GB"/>
        </w:rPr>
        <w:t>………………………………………………………...4</w:t>
      </w:r>
    </w:p>
    <w:p w14:paraId="15238E3A">
      <w:pPr>
        <w:spacing w:after="0" w:line="216" w:lineRule="auto"/>
        <w:ind w:right="0" w:rightChars="0"/>
        <w:jc w:val="left"/>
      </w:pPr>
      <w:r>
        <w:rPr>
          <w:rFonts w:ascii="Arial" w:hAnsi="Arial"/>
          <w:b w:val="0"/>
          <w:sz w:val="16"/>
        </w:rPr>
        <w:t>1.2 Dasar Hukum dan Acuan...........................................................................................…</w:t>
      </w:r>
      <w:r>
        <w:rPr>
          <w:rFonts w:hint="default"/>
          <w:b w:val="0"/>
          <w:sz w:val="16"/>
          <w:lang w:val="en-GB"/>
        </w:rPr>
        <w:t>………………………………………………………...</w:t>
      </w:r>
      <w:r>
        <w:rPr>
          <w:rFonts w:ascii="Arial" w:hAnsi="Arial"/>
          <w:b w:val="0"/>
          <w:sz w:val="16"/>
        </w:rPr>
        <w:t>4</w:t>
      </w:r>
    </w:p>
    <w:p w14:paraId="182EB038">
      <w:pPr>
        <w:spacing w:after="0" w:line="216" w:lineRule="auto"/>
        <w:ind w:right="0" w:rightChars="0"/>
        <w:jc w:val="left"/>
        <w:rPr>
          <w:rFonts w:hint="default"/>
          <w:lang w:val="en-GB"/>
        </w:rPr>
      </w:pPr>
      <w:r>
        <w:rPr>
          <w:rFonts w:ascii="Arial" w:hAnsi="Arial"/>
          <w:b w:val="0"/>
          <w:sz w:val="16"/>
        </w:rPr>
        <w:t>1.3 Tujuan........................................................................................................................…</w:t>
      </w:r>
      <w:r>
        <w:rPr>
          <w:rFonts w:hint="default"/>
          <w:b w:val="0"/>
          <w:sz w:val="16"/>
          <w:lang w:val="en-GB"/>
        </w:rPr>
        <w:t>…………………………………………………………4</w:t>
      </w:r>
    </w:p>
    <w:p w14:paraId="0D12DDF3">
      <w:pPr>
        <w:spacing w:after="0" w:line="216" w:lineRule="auto"/>
        <w:ind w:right="0" w:rightChars="0"/>
        <w:jc w:val="left"/>
        <w:rPr>
          <w:rFonts w:hint="default"/>
          <w:lang w:val="en-GB"/>
        </w:rPr>
      </w:pPr>
      <w:r>
        <w:rPr>
          <w:rFonts w:ascii="Arial" w:hAnsi="Arial"/>
          <w:b w:val="0"/>
          <w:sz w:val="16"/>
        </w:rPr>
        <w:t>1.4 Sasaran......................................................................................................................…</w:t>
      </w:r>
      <w:r>
        <w:rPr>
          <w:rFonts w:hint="default"/>
          <w:b w:val="0"/>
          <w:sz w:val="16"/>
          <w:lang w:val="en-GB"/>
        </w:rPr>
        <w:t>………………………………………………………...4</w:t>
      </w:r>
    </w:p>
    <w:p w14:paraId="6EDE48CD">
      <w:pPr>
        <w:spacing w:after="0" w:line="216" w:lineRule="auto"/>
        <w:ind w:right="0" w:rightChars="0"/>
        <w:jc w:val="left"/>
      </w:pPr>
      <w:r>
        <w:rPr>
          <w:rFonts w:ascii="Arial" w:hAnsi="Arial"/>
          <w:b w:val="0"/>
          <w:sz w:val="16"/>
        </w:rPr>
        <w:t>1.5 Cakupan Pengembangan Sistem...............................................................................…</w:t>
      </w:r>
      <w:r>
        <w:rPr>
          <w:rFonts w:hint="default"/>
          <w:b w:val="0"/>
          <w:sz w:val="16"/>
          <w:lang w:val="en-GB"/>
        </w:rPr>
        <w:t>………………………………………………………..</w:t>
      </w:r>
      <w:r>
        <w:rPr>
          <w:rFonts w:ascii="Arial" w:hAnsi="Arial"/>
          <w:b w:val="0"/>
          <w:sz w:val="16"/>
        </w:rPr>
        <w:t>5</w:t>
      </w:r>
    </w:p>
    <w:p w14:paraId="71E4BFA9">
      <w:pPr>
        <w:spacing w:after="0" w:line="216" w:lineRule="auto"/>
        <w:ind w:right="0" w:rightChars="0"/>
        <w:jc w:val="left"/>
      </w:pPr>
      <w:r>
        <w:rPr>
          <w:rFonts w:ascii="Arial" w:hAnsi="Arial"/>
          <w:b/>
          <w:sz w:val="16"/>
        </w:rPr>
        <w:t>BAB 2 PEMANGKU KEPENTINGAN / PENGGUNA..........................................................…</w:t>
      </w:r>
      <w:r>
        <w:rPr>
          <w:rFonts w:hint="default"/>
          <w:b/>
          <w:sz w:val="16"/>
          <w:lang w:val="en-GB"/>
        </w:rPr>
        <w:t>……………………………………………………..</w:t>
      </w:r>
      <w:r>
        <w:rPr>
          <w:rFonts w:ascii="Arial" w:hAnsi="Arial"/>
          <w:b/>
          <w:sz w:val="16"/>
        </w:rPr>
        <w:t>5</w:t>
      </w:r>
    </w:p>
    <w:p w14:paraId="2FCD169C">
      <w:pPr>
        <w:spacing w:after="0" w:line="216" w:lineRule="auto"/>
      </w:pPr>
      <w:r>
        <w:rPr>
          <w:rFonts w:ascii="Arial" w:hAnsi="Arial"/>
          <w:b w:val="0"/>
          <w:sz w:val="16"/>
        </w:rPr>
        <w:t>2.1 Pemangku Kepentingan.............................................................................................…</w:t>
      </w:r>
      <w:r>
        <w:rPr>
          <w:rFonts w:hint="default"/>
          <w:b w:val="0"/>
          <w:sz w:val="16"/>
          <w:lang w:val="en-GB"/>
        </w:rPr>
        <w:t>………………………………………………………...</w:t>
      </w:r>
      <w:r>
        <w:rPr>
          <w:rFonts w:ascii="Arial" w:hAnsi="Arial"/>
          <w:b w:val="0"/>
          <w:sz w:val="16"/>
        </w:rPr>
        <w:t>5</w:t>
      </w:r>
    </w:p>
    <w:p w14:paraId="7F9C9307">
      <w:pPr>
        <w:spacing w:after="0" w:line="216" w:lineRule="auto"/>
      </w:pPr>
      <w:r>
        <w:rPr>
          <w:rFonts w:ascii="Arial" w:hAnsi="Arial"/>
          <w:b w:val="0"/>
          <w:sz w:val="16"/>
        </w:rPr>
        <w:t>2.2 Client..........................................................................................................................…</w:t>
      </w:r>
      <w:r>
        <w:rPr>
          <w:rFonts w:hint="default"/>
          <w:b w:val="0"/>
          <w:sz w:val="16"/>
          <w:lang w:val="en-GB"/>
        </w:rPr>
        <w:t>………………………………………………………...</w:t>
      </w:r>
      <w:r>
        <w:rPr>
          <w:rFonts w:ascii="Arial" w:hAnsi="Arial"/>
          <w:b w:val="0"/>
          <w:sz w:val="16"/>
        </w:rPr>
        <w:t>6</w:t>
      </w:r>
    </w:p>
    <w:p w14:paraId="7842655B">
      <w:pPr>
        <w:spacing w:after="0" w:line="216" w:lineRule="auto"/>
      </w:pPr>
      <w:r>
        <w:rPr>
          <w:rFonts w:ascii="Arial" w:hAnsi="Arial"/>
          <w:b w:val="0"/>
          <w:sz w:val="16"/>
        </w:rPr>
        <w:t>2.3 Pengguna...................................................................................................................…</w:t>
      </w:r>
      <w:r>
        <w:rPr>
          <w:rFonts w:hint="default"/>
          <w:b w:val="0"/>
          <w:sz w:val="16"/>
          <w:lang w:val="en-GB"/>
        </w:rPr>
        <w:t>………………………………………………………...</w:t>
      </w:r>
      <w:r>
        <w:rPr>
          <w:rFonts w:ascii="Arial" w:hAnsi="Arial"/>
          <w:b w:val="0"/>
          <w:sz w:val="16"/>
        </w:rPr>
        <w:t>6</w:t>
      </w:r>
    </w:p>
    <w:p w14:paraId="093A26DC">
      <w:pPr>
        <w:spacing w:after="0" w:line="216" w:lineRule="auto"/>
      </w:pPr>
      <w:r>
        <w:rPr>
          <w:rFonts w:ascii="Arial" w:hAnsi="Arial"/>
          <w:b/>
          <w:sz w:val="16"/>
        </w:rPr>
        <w:t>BAB 3 RUANG LINGKUP....................................................................................................…</w:t>
      </w:r>
      <w:r>
        <w:rPr>
          <w:rFonts w:hint="default"/>
          <w:b/>
          <w:sz w:val="16"/>
          <w:lang w:val="en-GB"/>
        </w:rPr>
        <w:t>…………………………………………………….</w:t>
      </w:r>
      <w:r>
        <w:rPr>
          <w:rFonts w:ascii="Arial" w:hAnsi="Arial"/>
          <w:b/>
          <w:sz w:val="16"/>
        </w:rPr>
        <w:t>6</w:t>
      </w:r>
    </w:p>
    <w:p w14:paraId="117A9716">
      <w:pPr>
        <w:spacing w:after="0" w:line="216" w:lineRule="auto"/>
      </w:pPr>
      <w:r>
        <w:rPr>
          <w:rFonts w:ascii="Arial" w:hAnsi="Arial"/>
          <w:b w:val="0"/>
          <w:sz w:val="16"/>
        </w:rPr>
        <w:t>3.1 Ruang Lingkup Bisnis.................................................................................................…</w:t>
      </w:r>
      <w:r>
        <w:rPr>
          <w:rFonts w:hint="default"/>
          <w:b w:val="0"/>
          <w:sz w:val="16"/>
          <w:lang w:val="en-GB"/>
        </w:rPr>
        <w:t>………………………………………………………..</w:t>
      </w:r>
      <w:r>
        <w:rPr>
          <w:rFonts w:ascii="Arial" w:hAnsi="Arial"/>
          <w:b w:val="0"/>
          <w:sz w:val="16"/>
        </w:rPr>
        <w:t>6</w:t>
      </w:r>
    </w:p>
    <w:p w14:paraId="50C15DEB">
      <w:pPr>
        <w:spacing w:after="0" w:line="216" w:lineRule="auto"/>
      </w:pPr>
      <w:r>
        <w:rPr>
          <w:rFonts w:ascii="Arial" w:hAnsi="Arial"/>
          <w:b w:val="0"/>
          <w:sz w:val="16"/>
        </w:rPr>
        <w:t>3.2 Ruang Lingkup Parameter Layanan...........................................................................…</w:t>
      </w:r>
      <w:r>
        <w:rPr>
          <w:rFonts w:hint="default"/>
          <w:b w:val="0"/>
          <w:sz w:val="16"/>
          <w:lang w:val="en-GB"/>
        </w:rPr>
        <w:t>………………………………………………………..</w:t>
      </w:r>
      <w:r>
        <w:rPr>
          <w:rFonts w:ascii="Arial" w:hAnsi="Arial"/>
          <w:b w:val="0"/>
          <w:sz w:val="16"/>
        </w:rPr>
        <w:t>6</w:t>
      </w:r>
    </w:p>
    <w:p w14:paraId="2998A848">
      <w:pPr>
        <w:spacing w:after="0" w:line="216" w:lineRule="auto"/>
        <w:rPr>
          <w:rFonts w:hint="default"/>
          <w:lang w:val="en-GB"/>
        </w:rPr>
      </w:pPr>
      <w:r>
        <w:rPr>
          <w:rFonts w:ascii="Arial" w:hAnsi="Arial"/>
          <w:b w:val="0"/>
          <w:sz w:val="16"/>
        </w:rPr>
        <w:t>3.3 Ruang Lingkup Kanal Pengajuan...............................................................................…</w:t>
      </w:r>
      <w:r>
        <w:rPr>
          <w:rFonts w:hint="default"/>
          <w:b w:val="0"/>
          <w:sz w:val="16"/>
          <w:lang w:val="en-GB"/>
        </w:rPr>
        <w:t>………………………………………………………..6</w:t>
      </w:r>
    </w:p>
    <w:p w14:paraId="14434A03">
      <w:pPr>
        <w:spacing w:after="0" w:line="216" w:lineRule="auto"/>
        <w:rPr>
          <w:rFonts w:hint="default"/>
          <w:lang w:val="en-GB"/>
        </w:rPr>
      </w:pPr>
      <w:r>
        <w:rPr>
          <w:rFonts w:ascii="Arial" w:hAnsi="Arial"/>
          <w:b w:val="0"/>
          <w:sz w:val="16"/>
        </w:rPr>
        <w:t>3.4 Ruang Lingkup Unit yang Terlibat..............................................................................…</w:t>
      </w:r>
      <w:r>
        <w:rPr>
          <w:rFonts w:hint="default"/>
          <w:b w:val="0"/>
          <w:sz w:val="16"/>
          <w:lang w:val="en-GB"/>
        </w:rPr>
        <w:t>………………………………………………………..6</w:t>
      </w:r>
    </w:p>
    <w:p w14:paraId="3A649A0D">
      <w:pPr>
        <w:spacing w:after="0" w:line="216" w:lineRule="auto"/>
        <w:rPr>
          <w:rFonts w:hint="default"/>
          <w:lang w:val="en-GB"/>
        </w:rPr>
      </w:pPr>
      <w:r>
        <w:rPr>
          <w:rFonts w:ascii="Arial" w:hAnsi="Arial"/>
          <w:b w:val="0"/>
          <w:sz w:val="16"/>
        </w:rPr>
        <w:t>3.5 Kebutuhan Penggunaan.............................................................................................…</w:t>
      </w:r>
      <w:r>
        <w:rPr>
          <w:rFonts w:hint="default"/>
          <w:b w:val="0"/>
          <w:sz w:val="16"/>
          <w:lang w:val="en-GB"/>
        </w:rPr>
        <w:t>………………………………………………………..7</w:t>
      </w:r>
    </w:p>
    <w:p w14:paraId="77323AE0">
      <w:pPr>
        <w:spacing w:after="0" w:line="216" w:lineRule="auto"/>
        <w:rPr>
          <w:rFonts w:hint="default"/>
          <w:lang w:val="en-GB"/>
        </w:rPr>
      </w:pPr>
      <w:r>
        <w:rPr>
          <w:rFonts w:ascii="Arial" w:hAnsi="Arial"/>
          <w:b/>
          <w:sz w:val="16"/>
        </w:rPr>
        <w:t>BAB 4 PROSES BISNIS DAN MANFAAT...........................................................................…</w:t>
      </w:r>
      <w:r>
        <w:rPr>
          <w:rFonts w:hint="default"/>
          <w:b/>
          <w:sz w:val="16"/>
          <w:lang w:val="en-GB"/>
        </w:rPr>
        <w:t>…………………………………………………….8</w:t>
      </w:r>
    </w:p>
    <w:p w14:paraId="655E4B83">
      <w:pPr>
        <w:spacing w:after="0" w:line="216" w:lineRule="auto"/>
      </w:pPr>
      <w:r>
        <w:rPr>
          <w:rFonts w:ascii="Arial" w:hAnsi="Arial"/>
          <w:b w:val="0"/>
          <w:sz w:val="16"/>
        </w:rPr>
        <w:t>4.1 Gambaran Umum Proses Bisnis................................................................................…</w:t>
      </w:r>
      <w:r>
        <w:rPr>
          <w:rFonts w:hint="default"/>
          <w:b w:val="0"/>
          <w:sz w:val="16"/>
          <w:lang w:val="en-GB"/>
        </w:rPr>
        <w:t>………………………………………………………..</w:t>
      </w:r>
      <w:r>
        <w:rPr>
          <w:rFonts w:ascii="Arial" w:hAnsi="Arial"/>
          <w:b w:val="0"/>
          <w:sz w:val="16"/>
        </w:rPr>
        <w:t>8</w:t>
      </w:r>
    </w:p>
    <w:p w14:paraId="2D605DBB">
      <w:pPr>
        <w:spacing w:after="0" w:line="216" w:lineRule="auto"/>
      </w:pPr>
      <w:r>
        <w:rPr>
          <w:rFonts w:ascii="Arial" w:hAnsi="Arial"/>
          <w:b w:val="0"/>
          <w:sz w:val="16"/>
        </w:rPr>
        <w:t>4.2 Proses Bisnis Eksisting (As-Is)...................................................................................…</w:t>
      </w:r>
      <w:r>
        <w:rPr>
          <w:rFonts w:hint="default"/>
          <w:b w:val="0"/>
          <w:sz w:val="16"/>
          <w:lang w:val="en-GB"/>
        </w:rPr>
        <w:t>………………………………………………………..</w:t>
      </w:r>
      <w:r>
        <w:rPr>
          <w:rFonts w:ascii="Arial" w:hAnsi="Arial"/>
          <w:b w:val="0"/>
          <w:sz w:val="16"/>
        </w:rPr>
        <w:t>8</w:t>
      </w:r>
    </w:p>
    <w:p w14:paraId="6D434EE5">
      <w:pPr>
        <w:spacing w:after="0" w:line="216" w:lineRule="auto"/>
        <w:rPr>
          <w:rFonts w:hint="default"/>
          <w:lang w:val="en-GB"/>
        </w:rPr>
      </w:pPr>
      <w:r>
        <w:rPr>
          <w:rFonts w:ascii="Arial" w:hAnsi="Arial"/>
          <w:b w:val="0"/>
          <w:sz w:val="16"/>
        </w:rPr>
        <w:t>4.3 Pain Point Proses Eksisting.....................................................................................…</w:t>
      </w:r>
      <w:r>
        <w:rPr>
          <w:rFonts w:hint="default"/>
          <w:b w:val="0"/>
          <w:sz w:val="16"/>
          <w:lang w:val="en-GB"/>
        </w:rPr>
        <w:t>………………………………………………………….</w:t>
      </w:r>
      <w:r>
        <w:rPr>
          <w:rFonts w:ascii="Arial" w:hAnsi="Arial"/>
          <w:b w:val="0"/>
          <w:sz w:val="16"/>
        </w:rPr>
        <w:t>1</w:t>
      </w:r>
      <w:r>
        <w:rPr>
          <w:rFonts w:hint="default"/>
          <w:b w:val="0"/>
          <w:sz w:val="16"/>
          <w:lang w:val="en-GB"/>
        </w:rPr>
        <w:t>1</w:t>
      </w:r>
    </w:p>
    <w:p w14:paraId="73290060">
      <w:pPr>
        <w:spacing w:after="0" w:line="216" w:lineRule="auto"/>
        <w:rPr>
          <w:rFonts w:hint="default"/>
          <w:lang w:val="en-GB"/>
        </w:rPr>
      </w:pPr>
      <w:r>
        <w:rPr>
          <w:rFonts w:ascii="Arial" w:hAnsi="Arial"/>
          <w:b w:val="0"/>
          <w:sz w:val="16"/>
        </w:rPr>
        <w:t>4.4 Proses Bisnis Usulan (To-Be)...................................................................................…</w:t>
      </w:r>
      <w:r>
        <w:rPr>
          <w:rFonts w:hint="default"/>
          <w:b w:val="0"/>
          <w:sz w:val="16"/>
          <w:lang w:val="en-GB"/>
        </w:rPr>
        <w:t>…………………………………………………………</w:t>
      </w:r>
      <w:r>
        <w:rPr>
          <w:rFonts w:ascii="Arial" w:hAnsi="Arial"/>
          <w:b w:val="0"/>
          <w:sz w:val="16"/>
        </w:rPr>
        <w:t>1</w:t>
      </w:r>
      <w:r>
        <w:rPr>
          <w:rFonts w:hint="default"/>
          <w:b w:val="0"/>
          <w:sz w:val="16"/>
          <w:lang w:val="en-GB"/>
        </w:rPr>
        <w:t>2</w:t>
      </w:r>
    </w:p>
    <w:p w14:paraId="0D75B2A5">
      <w:pPr>
        <w:spacing w:after="0" w:line="216" w:lineRule="auto"/>
        <w:rPr>
          <w:rFonts w:hint="default"/>
          <w:lang w:val="en-GB"/>
        </w:rPr>
      </w:pPr>
      <w:r>
        <w:rPr>
          <w:rFonts w:ascii="Arial" w:hAnsi="Arial"/>
          <w:b w:val="0"/>
          <w:sz w:val="16"/>
        </w:rPr>
        <w:t>4.5 Indikator Keberhasilan..............................................................................................…</w:t>
      </w:r>
      <w:r>
        <w:rPr>
          <w:rFonts w:hint="default"/>
          <w:b w:val="0"/>
          <w:sz w:val="16"/>
          <w:lang w:val="en-GB"/>
        </w:rPr>
        <w:t>…………………………………………………………</w:t>
      </w:r>
      <w:r>
        <w:rPr>
          <w:rFonts w:ascii="Arial" w:hAnsi="Arial"/>
          <w:b w:val="0"/>
          <w:sz w:val="16"/>
        </w:rPr>
        <w:t>1</w:t>
      </w:r>
      <w:r>
        <w:rPr>
          <w:rFonts w:hint="default"/>
          <w:b w:val="0"/>
          <w:sz w:val="16"/>
          <w:lang w:val="en-GB"/>
        </w:rPr>
        <w:t>3</w:t>
      </w:r>
    </w:p>
    <w:p w14:paraId="59166EA6">
      <w:pPr>
        <w:spacing w:after="0" w:line="216" w:lineRule="auto"/>
        <w:rPr>
          <w:rFonts w:hint="default"/>
          <w:lang w:val="en-GB"/>
        </w:rPr>
      </w:pPr>
      <w:r>
        <w:rPr>
          <w:rFonts w:ascii="Arial" w:hAnsi="Arial"/>
          <w:b/>
          <w:sz w:val="16"/>
        </w:rPr>
        <w:t>BAB 5 KEBUTUHAN FUNGSIONAL.................................................................................…</w:t>
      </w:r>
      <w:r>
        <w:rPr>
          <w:rFonts w:hint="default"/>
          <w:b/>
          <w:sz w:val="16"/>
          <w:lang w:val="en-GB"/>
        </w:rPr>
        <w:t>……………………………………………………...</w:t>
      </w:r>
      <w:r>
        <w:rPr>
          <w:rFonts w:ascii="Arial" w:hAnsi="Arial"/>
          <w:b/>
          <w:sz w:val="16"/>
        </w:rPr>
        <w:t>1</w:t>
      </w:r>
      <w:r>
        <w:rPr>
          <w:rFonts w:hint="default"/>
          <w:b/>
          <w:sz w:val="16"/>
          <w:lang w:val="en-GB"/>
        </w:rPr>
        <w:t>4</w:t>
      </w:r>
    </w:p>
    <w:p w14:paraId="5C488BBD">
      <w:pPr>
        <w:spacing w:after="0" w:line="216" w:lineRule="auto"/>
        <w:rPr>
          <w:rFonts w:hint="default"/>
          <w:lang w:val="en-GB"/>
        </w:rPr>
      </w:pPr>
      <w:r>
        <w:rPr>
          <w:rFonts w:ascii="Arial" w:hAnsi="Arial"/>
          <w:b w:val="0"/>
          <w:sz w:val="16"/>
        </w:rPr>
        <w:t>5.1 Tujuan......................................................................................................................…</w:t>
      </w:r>
      <w:r>
        <w:rPr>
          <w:rFonts w:hint="default"/>
          <w:b w:val="0"/>
          <w:sz w:val="16"/>
          <w:lang w:val="en-GB"/>
        </w:rPr>
        <w:t>………………………………………………………….</w:t>
      </w:r>
      <w:r>
        <w:rPr>
          <w:rFonts w:ascii="Arial" w:hAnsi="Arial"/>
          <w:b w:val="0"/>
          <w:sz w:val="16"/>
        </w:rPr>
        <w:t>1</w:t>
      </w:r>
      <w:r>
        <w:rPr>
          <w:rFonts w:hint="default"/>
          <w:b w:val="0"/>
          <w:sz w:val="16"/>
          <w:lang w:val="en-GB"/>
        </w:rPr>
        <w:t>4</w:t>
      </w:r>
    </w:p>
    <w:p w14:paraId="3A9953C5">
      <w:pPr>
        <w:spacing w:after="0" w:line="216" w:lineRule="auto"/>
        <w:rPr>
          <w:rFonts w:hint="default"/>
          <w:lang w:val="en-GB"/>
        </w:rPr>
      </w:pPr>
      <w:r>
        <w:rPr>
          <w:rFonts w:ascii="Arial" w:hAnsi="Arial"/>
          <w:b w:val="0"/>
          <w:sz w:val="16"/>
        </w:rPr>
        <w:t>5.2 Daftar Kebutuhan Fungsional...................................................................................…</w:t>
      </w:r>
      <w:r>
        <w:rPr>
          <w:rFonts w:hint="default"/>
          <w:b w:val="0"/>
          <w:sz w:val="16"/>
          <w:lang w:val="en-GB"/>
        </w:rPr>
        <w:t>…………………………………………………………</w:t>
      </w:r>
      <w:r>
        <w:rPr>
          <w:rFonts w:ascii="Arial" w:hAnsi="Arial"/>
          <w:b w:val="0"/>
          <w:sz w:val="16"/>
        </w:rPr>
        <w:t>1</w:t>
      </w:r>
      <w:r>
        <w:rPr>
          <w:rFonts w:hint="default"/>
          <w:b w:val="0"/>
          <w:sz w:val="16"/>
          <w:lang w:val="en-GB"/>
        </w:rPr>
        <w:t>4</w:t>
      </w:r>
    </w:p>
    <w:p w14:paraId="4270533D">
      <w:pPr>
        <w:spacing w:after="0" w:line="216" w:lineRule="auto"/>
        <w:rPr>
          <w:rFonts w:hint="default"/>
          <w:lang w:val="en-GB"/>
        </w:rPr>
      </w:pPr>
      <w:r>
        <w:rPr>
          <w:rFonts w:ascii="Arial" w:hAnsi="Arial"/>
          <w:b w:val="0"/>
          <w:sz w:val="16"/>
        </w:rPr>
        <w:t>5.2.1 Modul Front-End (Customer Facing)...............................................................…</w:t>
      </w:r>
      <w:r>
        <w:rPr>
          <w:rFonts w:hint="default"/>
          <w:b w:val="0"/>
          <w:sz w:val="16"/>
          <w:lang w:val="en-GB"/>
        </w:rPr>
        <w:t>……………………………………………………………...</w:t>
      </w:r>
      <w:r>
        <w:rPr>
          <w:rFonts w:ascii="Arial" w:hAnsi="Arial"/>
          <w:b w:val="0"/>
          <w:sz w:val="16"/>
        </w:rPr>
        <w:t>1</w:t>
      </w:r>
      <w:r>
        <w:rPr>
          <w:rFonts w:hint="default"/>
          <w:b w:val="0"/>
          <w:sz w:val="16"/>
          <w:lang w:val="en-GB"/>
        </w:rPr>
        <w:t>4</w:t>
      </w:r>
    </w:p>
    <w:p w14:paraId="341D7126">
      <w:pPr>
        <w:spacing w:after="0" w:line="216" w:lineRule="auto"/>
        <w:rPr>
          <w:rFonts w:hint="default"/>
          <w:lang w:val="en-GB"/>
        </w:rPr>
      </w:pPr>
      <w:r>
        <w:rPr>
          <w:rFonts w:ascii="Arial" w:hAnsi="Arial"/>
          <w:b w:val="0"/>
          <w:sz w:val="16"/>
        </w:rPr>
        <w:t>5.2.2 Modul Back-End (Petugas Internal)................................................................…</w:t>
      </w:r>
      <w:r>
        <w:rPr>
          <w:rFonts w:hint="default"/>
          <w:b w:val="0"/>
          <w:sz w:val="16"/>
          <w:lang w:val="en-GB"/>
        </w:rPr>
        <w:t>………………………………………………………………15</w:t>
      </w:r>
    </w:p>
    <w:p w14:paraId="0AE2075A">
      <w:pPr>
        <w:spacing w:after="0" w:line="216" w:lineRule="auto"/>
        <w:rPr>
          <w:rFonts w:hint="default"/>
          <w:lang w:val="en-GB"/>
        </w:rPr>
      </w:pPr>
      <w:r>
        <w:rPr>
          <w:rFonts w:ascii="Arial" w:hAnsi="Arial"/>
          <w:b w:val="0"/>
          <w:sz w:val="16"/>
        </w:rPr>
        <w:t>5.2.3 Modul Integrasi Sistem....................................................................................…</w:t>
      </w:r>
      <w:r>
        <w:rPr>
          <w:rFonts w:hint="default"/>
          <w:b w:val="0"/>
          <w:sz w:val="16"/>
          <w:lang w:val="en-GB"/>
        </w:rPr>
        <w:t>………………………………………………………………</w:t>
      </w:r>
    </w:p>
    <w:p w14:paraId="7387CB2A">
      <w:pPr>
        <w:spacing w:after="0" w:line="216" w:lineRule="auto"/>
        <w:rPr>
          <w:rFonts w:hint="default"/>
          <w:lang w:val="en-GB"/>
        </w:rPr>
      </w:pPr>
      <w:r>
        <w:rPr>
          <w:rFonts w:ascii="Arial" w:hAnsi="Arial"/>
          <w:b w:val="0"/>
          <w:sz w:val="16"/>
        </w:rPr>
        <w:t>5.3 Ketentuan Umum Fungsi Sistem..............................................................................…</w:t>
      </w:r>
      <w:r>
        <w:rPr>
          <w:rFonts w:hint="default"/>
          <w:b w:val="0"/>
          <w:sz w:val="16"/>
          <w:lang w:val="en-GB"/>
        </w:rPr>
        <w:t>…………………………………………………………18</w:t>
      </w:r>
    </w:p>
    <w:p w14:paraId="2C1A04EE">
      <w:pPr>
        <w:spacing w:after="0" w:line="216" w:lineRule="auto"/>
      </w:pPr>
      <w:r>
        <w:rPr>
          <w:rFonts w:ascii="Arial" w:hAnsi="Arial"/>
          <w:b w:val="0"/>
          <w:sz w:val="16"/>
        </w:rPr>
        <w:t>5.4 Kebutuhan Khusus Tiap Unit (Responsibility Matrix)...............................................…</w:t>
      </w:r>
      <w:r>
        <w:rPr>
          <w:rFonts w:hint="default"/>
          <w:b w:val="0"/>
          <w:sz w:val="16"/>
          <w:lang w:val="en-GB"/>
        </w:rPr>
        <w:t>………………………………………………………….19</w:t>
      </w:r>
      <w:r>
        <w:rPr>
          <w:rFonts w:ascii="Arial" w:hAnsi="Arial"/>
          <w:b w:val="0"/>
          <w:sz w:val="16"/>
        </w:rPr>
        <w:t xml:space="preserve"> </w:t>
      </w:r>
    </w:p>
    <w:p w14:paraId="1ECEAD79">
      <w:pPr>
        <w:spacing w:after="0" w:line="216" w:lineRule="auto"/>
        <w:rPr>
          <w:rFonts w:hint="default"/>
          <w:b/>
          <w:sz w:val="16"/>
          <w:lang w:val="en-GB"/>
        </w:rPr>
      </w:pPr>
      <w:r>
        <w:rPr>
          <w:rFonts w:ascii="Arial" w:hAnsi="Arial"/>
          <w:b/>
          <w:sz w:val="16"/>
        </w:rPr>
        <w:t>BAB 6 RISIKO DAN MITIGASI.........................................................................................…</w:t>
      </w:r>
      <w:r>
        <w:rPr>
          <w:rFonts w:hint="default"/>
          <w:b/>
          <w:sz w:val="16"/>
          <w:lang w:val="en-GB"/>
        </w:rPr>
        <w:t>………………………………………………………20</w:t>
      </w:r>
    </w:p>
    <w:p w14:paraId="36DEF567">
      <w:pPr>
        <w:spacing w:after="0" w:line="216" w:lineRule="auto"/>
        <w:rPr>
          <w:rFonts w:hint="default"/>
          <w:lang w:val="en-GB"/>
        </w:rPr>
      </w:pPr>
      <w:r>
        <w:rPr>
          <w:rFonts w:ascii="Arial" w:hAnsi="Arial"/>
          <w:b w:val="0"/>
          <w:sz w:val="16"/>
        </w:rPr>
        <w:t>6.1 Tujuan Pengelolaan Risiko.......................................................................................…</w:t>
      </w:r>
      <w:r>
        <w:rPr>
          <w:rFonts w:hint="default"/>
          <w:b w:val="0"/>
          <w:sz w:val="16"/>
          <w:lang w:val="en-GB"/>
        </w:rPr>
        <w:t>…………………………………………………………</w:t>
      </w:r>
      <w:r>
        <w:rPr>
          <w:rFonts w:ascii="Arial" w:hAnsi="Arial"/>
          <w:b w:val="0"/>
          <w:sz w:val="16"/>
        </w:rPr>
        <w:t>2</w:t>
      </w:r>
      <w:r>
        <w:rPr>
          <w:rFonts w:hint="default"/>
          <w:b w:val="0"/>
          <w:sz w:val="16"/>
          <w:lang w:val="en-GB"/>
        </w:rPr>
        <w:t>0</w:t>
      </w:r>
    </w:p>
    <w:p w14:paraId="206FBF25">
      <w:pPr>
        <w:spacing w:after="0" w:line="216" w:lineRule="auto"/>
        <w:rPr>
          <w:rFonts w:hint="default"/>
          <w:lang w:val="en-GB"/>
        </w:rPr>
      </w:pPr>
      <w:r>
        <w:rPr>
          <w:rFonts w:ascii="Arial" w:hAnsi="Arial"/>
          <w:b w:val="0"/>
          <w:sz w:val="16"/>
        </w:rPr>
        <w:t>6.2 Klasifikasi Risiko.......................................................................................................…</w:t>
      </w:r>
      <w:r>
        <w:rPr>
          <w:rFonts w:hint="default"/>
          <w:b w:val="0"/>
          <w:sz w:val="16"/>
          <w:lang w:val="en-GB"/>
        </w:rPr>
        <w:t>…………………………………………………………</w:t>
      </w:r>
      <w:r>
        <w:rPr>
          <w:rFonts w:ascii="Arial" w:hAnsi="Arial"/>
          <w:b w:val="0"/>
          <w:sz w:val="16"/>
        </w:rPr>
        <w:t>2</w:t>
      </w:r>
      <w:r>
        <w:rPr>
          <w:rFonts w:hint="default"/>
          <w:b w:val="0"/>
          <w:sz w:val="16"/>
          <w:lang w:val="en-GB"/>
        </w:rPr>
        <w:t>0</w:t>
      </w:r>
    </w:p>
    <w:p w14:paraId="70F77992">
      <w:pPr>
        <w:spacing w:after="0" w:line="216" w:lineRule="auto"/>
        <w:rPr>
          <w:rFonts w:hint="default"/>
          <w:lang w:val="en-GB"/>
        </w:rPr>
      </w:pPr>
      <w:r>
        <w:rPr>
          <w:rFonts w:ascii="Arial" w:hAnsi="Arial"/>
          <w:b w:val="0"/>
          <w:sz w:val="16"/>
        </w:rPr>
        <w:t>6.3 Matriks Risiko dan Mitigasi.......................................................................................…</w:t>
      </w:r>
      <w:r>
        <w:rPr>
          <w:rFonts w:hint="default"/>
          <w:b w:val="0"/>
          <w:sz w:val="16"/>
          <w:lang w:val="en-GB"/>
        </w:rPr>
        <w:t>…………………………………………………………</w:t>
      </w:r>
      <w:r>
        <w:rPr>
          <w:rFonts w:ascii="Arial" w:hAnsi="Arial"/>
          <w:b w:val="0"/>
          <w:sz w:val="16"/>
        </w:rPr>
        <w:t>2</w:t>
      </w:r>
      <w:r>
        <w:rPr>
          <w:rFonts w:hint="default"/>
          <w:b w:val="0"/>
          <w:sz w:val="16"/>
          <w:lang w:val="en-GB"/>
        </w:rPr>
        <w:t>0</w:t>
      </w:r>
    </w:p>
    <w:p w14:paraId="35448AEA">
      <w:pPr>
        <w:spacing w:after="0" w:line="216" w:lineRule="auto"/>
        <w:rPr>
          <w:rFonts w:hint="default"/>
          <w:lang w:val="en-GB"/>
        </w:rPr>
      </w:pPr>
      <w:r>
        <w:rPr>
          <w:rFonts w:ascii="Arial" w:hAnsi="Arial"/>
          <w:b w:val="0"/>
          <w:sz w:val="16"/>
        </w:rPr>
        <w:t>6.4 Strategi Pengendalian Risiko Tambahan.................................................................…</w:t>
      </w:r>
      <w:r>
        <w:rPr>
          <w:rFonts w:hint="default"/>
          <w:b w:val="0"/>
          <w:sz w:val="16"/>
          <w:lang w:val="en-GB"/>
        </w:rPr>
        <w:t>…………………………………………………………</w:t>
      </w:r>
      <w:r>
        <w:rPr>
          <w:rFonts w:ascii="Arial" w:hAnsi="Arial"/>
          <w:b w:val="0"/>
          <w:sz w:val="16"/>
        </w:rPr>
        <w:t>2</w:t>
      </w:r>
      <w:r>
        <w:rPr>
          <w:rFonts w:hint="default"/>
          <w:b w:val="0"/>
          <w:sz w:val="16"/>
          <w:lang w:val="en-GB"/>
        </w:rPr>
        <w:t>2</w:t>
      </w:r>
    </w:p>
    <w:p w14:paraId="239B3057">
      <w:pPr>
        <w:spacing w:after="0" w:line="216" w:lineRule="auto"/>
        <w:rPr>
          <w:rFonts w:hint="default"/>
          <w:lang w:val="en-GB"/>
        </w:rPr>
      </w:pPr>
      <w:r>
        <w:rPr>
          <w:rFonts w:ascii="Arial" w:hAnsi="Arial"/>
          <w:b/>
          <w:sz w:val="16"/>
        </w:rPr>
        <w:t>BAB 7 TIMELINE IMPLEMENTASI DAN ROADMAP PENGEMBANGAN.......................…</w:t>
      </w:r>
      <w:r>
        <w:rPr>
          <w:rFonts w:hint="default"/>
          <w:b/>
          <w:sz w:val="16"/>
          <w:lang w:val="en-GB"/>
        </w:rPr>
        <w:t>……………………………………………………..</w:t>
      </w:r>
      <w:r>
        <w:rPr>
          <w:rFonts w:ascii="Arial" w:hAnsi="Arial"/>
          <w:b/>
          <w:sz w:val="16"/>
        </w:rPr>
        <w:t>2</w:t>
      </w:r>
      <w:r>
        <w:rPr>
          <w:rFonts w:hint="default"/>
          <w:b/>
          <w:sz w:val="16"/>
          <w:lang w:val="en-GB"/>
        </w:rPr>
        <w:t>2</w:t>
      </w:r>
    </w:p>
    <w:p w14:paraId="7F065B83">
      <w:pPr>
        <w:spacing w:after="0" w:line="216" w:lineRule="auto"/>
        <w:rPr>
          <w:rFonts w:hint="default"/>
          <w:lang w:val="en-GB"/>
        </w:rPr>
      </w:pPr>
      <w:r>
        <w:rPr>
          <w:rFonts w:ascii="Arial" w:hAnsi="Arial"/>
          <w:b w:val="0"/>
          <w:sz w:val="16"/>
        </w:rPr>
        <w:t>7.1 Tujuan......................................................................................................................…</w:t>
      </w:r>
      <w:r>
        <w:rPr>
          <w:rFonts w:hint="default"/>
          <w:b w:val="0"/>
          <w:sz w:val="16"/>
          <w:lang w:val="en-GB"/>
        </w:rPr>
        <w:t>………………………………………………………….</w:t>
      </w:r>
      <w:r>
        <w:rPr>
          <w:rFonts w:ascii="Arial" w:hAnsi="Arial"/>
          <w:b w:val="0"/>
          <w:sz w:val="16"/>
        </w:rPr>
        <w:t>2</w:t>
      </w:r>
      <w:r>
        <w:rPr>
          <w:rFonts w:hint="default"/>
          <w:b w:val="0"/>
          <w:sz w:val="16"/>
          <w:lang w:val="en-GB"/>
        </w:rPr>
        <w:t>2</w:t>
      </w:r>
    </w:p>
    <w:p w14:paraId="5E25CBB1">
      <w:pPr>
        <w:spacing w:after="0" w:line="216" w:lineRule="auto"/>
        <w:rPr>
          <w:rFonts w:hint="default"/>
          <w:lang w:val="en-GB"/>
        </w:rPr>
      </w:pPr>
      <w:r>
        <w:rPr>
          <w:rFonts w:ascii="Arial" w:hAnsi="Arial"/>
          <w:b w:val="0"/>
          <w:sz w:val="16"/>
        </w:rPr>
        <w:t>7.2 Rencana Implementasi.............................................................................................…</w:t>
      </w:r>
      <w:r>
        <w:rPr>
          <w:rFonts w:hint="default"/>
          <w:b w:val="0"/>
          <w:sz w:val="16"/>
          <w:lang w:val="en-GB"/>
        </w:rPr>
        <w:t>…………………………………………………………</w:t>
      </w:r>
      <w:r>
        <w:rPr>
          <w:rFonts w:ascii="Arial" w:hAnsi="Arial"/>
          <w:b w:val="0"/>
          <w:sz w:val="16"/>
        </w:rPr>
        <w:t>2</w:t>
      </w:r>
      <w:r>
        <w:rPr>
          <w:rFonts w:hint="default"/>
          <w:b w:val="0"/>
          <w:sz w:val="16"/>
          <w:lang w:val="en-GB"/>
        </w:rPr>
        <w:t>3</w:t>
      </w:r>
    </w:p>
    <w:p w14:paraId="10E8BC7C">
      <w:pPr>
        <w:spacing w:after="0" w:line="216" w:lineRule="auto"/>
        <w:rPr>
          <w:rFonts w:hint="default"/>
          <w:lang w:val="en-GB"/>
        </w:rPr>
      </w:pPr>
      <w:r>
        <w:rPr>
          <w:rFonts w:ascii="Arial" w:hAnsi="Arial"/>
          <w:b w:val="0"/>
          <w:sz w:val="16"/>
        </w:rPr>
        <w:t>7.3 Roadmap Pengembangan Fase Lanjutan................................................................…</w:t>
      </w:r>
      <w:r>
        <w:rPr>
          <w:rFonts w:hint="default"/>
          <w:b w:val="0"/>
          <w:sz w:val="16"/>
          <w:lang w:val="en-GB"/>
        </w:rPr>
        <w:t>…………………………………………………………</w:t>
      </w:r>
      <w:r>
        <w:rPr>
          <w:rFonts w:ascii="Arial" w:hAnsi="Arial"/>
          <w:b w:val="0"/>
          <w:sz w:val="16"/>
        </w:rPr>
        <w:t>2</w:t>
      </w:r>
      <w:r>
        <w:rPr>
          <w:rFonts w:hint="default"/>
          <w:b w:val="0"/>
          <w:sz w:val="16"/>
          <w:lang w:val="en-GB"/>
        </w:rPr>
        <w:t>3</w:t>
      </w:r>
    </w:p>
    <w:p w14:paraId="173C9DC4">
      <w:pPr>
        <w:spacing w:after="0" w:line="216" w:lineRule="auto"/>
      </w:pPr>
      <w:r>
        <w:rPr>
          <w:rFonts w:ascii="Arial" w:hAnsi="Arial"/>
          <w:b/>
          <w:sz w:val="16"/>
        </w:rPr>
        <w:t>BAB 8 KEBUTUHAN NON-FUNGSIONAL DAN INTEGRASI SISTEM............................…</w:t>
      </w:r>
      <w:r>
        <w:rPr>
          <w:rFonts w:hint="default"/>
          <w:b/>
          <w:sz w:val="16"/>
          <w:lang w:val="en-GB"/>
        </w:rPr>
        <w:t>……………………………………………………...</w:t>
      </w:r>
    </w:p>
    <w:p w14:paraId="7EBE3288">
      <w:pPr>
        <w:spacing w:after="0" w:line="216" w:lineRule="auto"/>
      </w:pPr>
      <w:r>
        <w:rPr>
          <w:rFonts w:ascii="Arial" w:hAnsi="Arial"/>
          <w:b w:val="0"/>
          <w:sz w:val="16"/>
        </w:rPr>
        <w:t>8.1 Tujuan......................................................................................................................…</w:t>
      </w:r>
      <w:r>
        <w:rPr>
          <w:rFonts w:hint="default"/>
          <w:b w:val="0"/>
          <w:sz w:val="16"/>
          <w:lang w:val="en-GB"/>
        </w:rPr>
        <w:t>………………………………………………………….</w:t>
      </w:r>
    </w:p>
    <w:p w14:paraId="6F70851A">
      <w:r>
        <w:br w:type="page"/>
      </w:r>
    </w:p>
    <w:p w14:paraId="73F07D81">
      <w:pPr>
        <w:spacing w:after="0" w:line="216" w:lineRule="auto"/>
      </w:pPr>
      <w:r>
        <w:rPr>
          <w:rFonts w:ascii="Arial" w:hAnsi="Arial"/>
          <w:b w:val="0"/>
          <w:sz w:val="16"/>
        </w:rPr>
        <w:t>8.2 Kebutuhan Non-Fungsional......................................................................................…</w:t>
      </w:r>
      <w:r>
        <w:rPr>
          <w:rFonts w:hint="default"/>
          <w:b w:val="0"/>
          <w:sz w:val="16"/>
          <w:lang w:val="en-GB"/>
        </w:rPr>
        <w:t>………………………………………………………..</w:t>
      </w:r>
    </w:p>
    <w:p w14:paraId="4A27F1B4">
      <w:pPr>
        <w:spacing w:after="0" w:line="216" w:lineRule="auto"/>
      </w:pPr>
      <w:r>
        <w:rPr>
          <w:rFonts w:ascii="Arial" w:hAnsi="Arial"/>
          <w:b w:val="0"/>
          <w:sz w:val="16"/>
        </w:rPr>
        <w:t>8.3 Akses dan Hak Pengguna........................................................................................…</w:t>
      </w:r>
      <w:r>
        <w:rPr>
          <w:rFonts w:hint="default"/>
          <w:b w:val="0"/>
          <w:sz w:val="16"/>
          <w:lang w:val="en-GB"/>
        </w:rPr>
        <w:t>………………………………………………………..</w:t>
      </w:r>
    </w:p>
    <w:p w14:paraId="6218702F">
      <w:pPr>
        <w:spacing w:after="0" w:line="216" w:lineRule="auto"/>
      </w:pPr>
      <w:r>
        <w:rPr>
          <w:rFonts w:ascii="Arial" w:hAnsi="Arial"/>
          <w:b w:val="0"/>
          <w:sz w:val="16"/>
        </w:rPr>
        <w:t xml:space="preserve">8.4 Integrasi Sistem dan Dependensi.............................................................................. </w:t>
      </w:r>
      <w:r>
        <w:rPr>
          <w:rFonts w:hint="default"/>
          <w:b w:val="0"/>
          <w:sz w:val="16"/>
          <w:lang w:val="en-GB"/>
        </w:rPr>
        <w:t>…………………………………………………………</w:t>
      </w:r>
    </w:p>
    <w:p w14:paraId="4923B654">
      <w:pPr>
        <w:spacing w:after="0" w:line="216" w:lineRule="auto"/>
      </w:pPr>
      <w:r>
        <w:rPr>
          <w:rFonts w:ascii="Arial" w:hAnsi="Arial"/>
          <w:b w:val="0"/>
          <w:sz w:val="16"/>
        </w:rPr>
        <w:t>8.5 Ketergantungan Teknis.............................................................................................…</w:t>
      </w:r>
      <w:r>
        <w:rPr>
          <w:rFonts w:hint="default"/>
          <w:b w:val="0"/>
          <w:sz w:val="16"/>
          <w:lang w:val="en-GB"/>
        </w:rPr>
        <w:t>………………………………………………………..</w:t>
      </w:r>
    </w:p>
    <w:p w14:paraId="5657E370">
      <w:pPr>
        <w:spacing w:after="0" w:line="216" w:lineRule="auto"/>
      </w:pPr>
      <w:r>
        <w:rPr>
          <w:rFonts w:ascii="Arial" w:hAnsi="Arial"/>
          <w:b w:val="0"/>
          <w:sz w:val="16"/>
        </w:rPr>
        <w:t>8.6 Standar Infrastruktur dan Platform...........................................................................…</w:t>
      </w:r>
      <w:r>
        <w:rPr>
          <w:rFonts w:hint="default"/>
          <w:b w:val="0"/>
          <w:sz w:val="16"/>
          <w:lang w:val="en-GB"/>
        </w:rPr>
        <w:t>…………………………………………………………</w:t>
      </w:r>
    </w:p>
    <w:p w14:paraId="2F1BA237">
      <w:pPr>
        <w:spacing w:after="0" w:line="216" w:lineRule="auto"/>
      </w:pPr>
      <w:r>
        <w:rPr>
          <w:rFonts w:ascii="Arial" w:hAnsi="Arial"/>
          <w:b w:val="0"/>
          <w:sz w:val="16"/>
        </w:rPr>
        <w:t>8.7 Monitoring dan Logging............................................................................................…</w:t>
      </w:r>
      <w:r>
        <w:rPr>
          <w:rFonts w:hint="default"/>
          <w:b w:val="0"/>
          <w:sz w:val="16"/>
          <w:lang w:val="en-GB"/>
        </w:rPr>
        <w:t>…………………………………………………………</w:t>
      </w:r>
    </w:p>
    <w:p w14:paraId="4F37FA8D">
      <w:pPr>
        <w:spacing w:after="0" w:line="216" w:lineRule="auto"/>
      </w:pPr>
      <w:r>
        <w:rPr>
          <w:rFonts w:ascii="Arial" w:hAnsi="Arial"/>
          <w:b/>
          <w:sz w:val="16"/>
        </w:rPr>
        <w:t>BAB 9 PENUTUP...............................................................................................................</w:t>
      </w:r>
      <w:r>
        <w:rPr>
          <w:rFonts w:hint="default"/>
          <w:b/>
          <w:sz w:val="16"/>
          <w:lang w:val="en-GB"/>
        </w:rPr>
        <w:t>………………………………………………………...</w:t>
      </w:r>
    </w:p>
    <w:p w14:paraId="4061A04F">
      <w:pPr>
        <w:spacing w:after="0" w:line="216" w:lineRule="auto"/>
      </w:pPr>
      <w:r>
        <w:rPr>
          <w:rFonts w:ascii="Arial" w:hAnsi="Arial"/>
          <w:b w:val="0"/>
          <w:sz w:val="16"/>
        </w:rPr>
        <w:t>9.1 Penutup....................................................................................................................…</w:t>
      </w:r>
      <w:r>
        <w:rPr>
          <w:rFonts w:hint="default"/>
          <w:b w:val="0"/>
          <w:sz w:val="16"/>
          <w:lang w:val="en-GB"/>
        </w:rPr>
        <w:t>…………………………………………………………</w:t>
      </w:r>
    </w:p>
    <w:p w14:paraId="0669EB5E">
      <w:pPr>
        <w:spacing w:after="0" w:line="216" w:lineRule="auto"/>
      </w:pPr>
      <w:r>
        <w:rPr>
          <w:rFonts w:ascii="Arial" w:hAnsi="Arial"/>
          <w:b w:val="0"/>
          <w:sz w:val="16"/>
        </w:rPr>
        <w:t>9.2 Pernyataan Penetapan.............................................................................................…</w:t>
      </w:r>
      <w:r>
        <w:rPr>
          <w:rFonts w:hint="default"/>
          <w:b w:val="0"/>
          <w:sz w:val="16"/>
          <w:lang w:val="en-GB"/>
        </w:rPr>
        <w:t>…………………………………………………………</w:t>
      </w:r>
    </w:p>
    <w:p w14:paraId="7AEEBF47">
      <w:r>
        <w:br w:type="page"/>
      </w:r>
    </w:p>
    <w:p w14:paraId="346FB9CA">
      <w:pPr>
        <w:keepNext/>
        <w:spacing w:before="16" w:after="16"/>
        <w:jc w:val="both"/>
      </w:pPr>
      <w:r>
        <w:rPr>
          <w:rFonts w:ascii="Arial" w:hAnsi="Arial"/>
          <w:b/>
          <w:sz w:val="19"/>
        </w:rPr>
        <w:t>BAB 1 PENDAHULUAN</w:t>
      </w:r>
    </w:p>
    <w:p w14:paraId="761BC846">
      <w:pPr>
        <w:keepNext/>
        <w:numPr>
          <w:ilvl w:val="1"/>
          <w:numId w:val="7"/>
        </w:numPr>
        <w:spacing w:before="16" w:after="16"/>
        <w:jc w:val="both"/>
        <w:rPr>
          <w:rFonts w:ascii="Arial" w:hAnsi="Arial"/>
          <w:b/>
          <w:sz w:val="18"/>
        </w:rPr>
      </w:pPr>
      <w:r>
        <w:rPr>
          <w:rFonts w:ascii="Arial" w:hAnsi="Arial"/>
          <w:b/>
          <w:sz w:val="18"/>
        </w:rPr>
        <w:t>Latar Belakang</w:t>
      </w:r>
    </w:p>
    <w:p w14:paraId="11446AA1">
      <w:pPr>
        <w:keepNext/>
        <w:numPr>
          <w:ilvl w:val="0"/>
          <w:numId w:val="0"/>
        </w:numPr>
        <w:spacing w:before="16" w:after="16"/>
        <w:ind w:left="320" w:leftChars="200" w:firstLine="0" w:firstLineChars="0"/>
        <w:jc w:val="both"/>
        <w:rPr>
          <w:rFonts w:hint="default" w:ascii="Arial" w:hAnsi="Arial"/>
          <w:b w:val="0"/>
          <w:bCs/>
          <w:sz w:val="18"/>
          <w:szCs w:val="18"/>
        </w:rPr>
      </w:pPr>
      <w:r>
        <w:rPr>
          <w:rFonts w:hint="default" w:ascii="Arial" w:hAnsi="Arial"/>
          <w:b w:val="0"/>
          <w:bCs/>
          <w:sz w:val="18"/>
          <w:szCs w:val="18"/>
        </w:rPr>
        <w:t>Dalam rangka mendukung pengelolaan operasional warehouse untuk Mitra Mora Republic, PT Pos Indonesia (Persero) membutuhkan sistem Warehouse Management System (WMS) yang mampu mendukung proses pergudangan secara terintegrasi, akurat, dan dapat dimonitor secara end-to-end.</w:t>
      </w:r>
    </w:p>
    <w:p w14:paraId="526C436C">
      <w:pPr>
        <w:keepNext/>
        <w:numPr>
          <w:ilvl w:val="0"/>
          <w:numId w:val="0"/>
        </w:numPr>
        <w:spacing w:before="16" w:after="16"/>
        <w:ind w:left="320" w:leftChars="200" w:firstLine="0" w:firstLineChars="0"/>
        <w:jc w:val="both"/>
        <w:rPr>
          <w:rFonts w:hint="default" w:ascii="Arial" w:hAnsi="Arial"/>
          <w:b w:val="0"/>
          <w:bCs/>
          <w:sz w:val="18"/>
          <w:szCs w:val="18"/>
        </w:rPr>
      </w:pPr>
      <w:r>
        <w:rPr>
          <w:rFonts w:hint="default" w:ascii="Arial" w:hAnsi="Arial"/>
          <w:b w:val="0"/>
          <w:bCs/>
          <w:sz w:val="18"/>
          <w:szCs w:val="18"/>
        </w:rPr>
        <w:t>Saat ini, proses operasional warehouse masih menggunakan aplikasi WARMAN yang sebelumnya dikembangkan dan dikelola dengan dukungan tim Ex-Poslog. Seiring dengan berakhirnya masa kerja sama penggunaan aplikasi tersebut pada Oktober 2026, diperlukan langkah antisipatif untuk memastikan keberlangsungan operasional warehouse serta mengurangi ketergantungan terhadap sistem dan dukungan pihak lain.</w:t>
      </w:r>
    </w:p>
    <w:p w14:paraId="4D4B59D1">
      <w:pPr>
        <w:keepNext/>
        <w:numPr>
          <w:ilvl w:val="0"/>
          <w:numId w:val="0"/>
        </w:numPr>
        <w:spacing w:before="16" w:after="16"/>
        <w:ind w:left="320" w:leftChars="200" w:firstLine="0" w:firstLineChars="0"/>
        <w:jc w:val="both"/>
        <w:rPr>
          <w:rFonts w:hint="default" w:ascii="Arial" w:hAnsi="Arial"/>
          <w:b w:val="0"/>
          <w:bCs/>
          <w:sz w:val="18"/>
          <w:szCs w:val="18"/>
        </w:rPr>
      </w:pPr>
      <w:r>
        <w:rPr>
          <w:rFonts w:hint="default" w:ascii="Arial" w:hAnsi="Arial"/>
          <w:b w:val="0"/>
          <w:bCs/>
          <w:sz w:val="18"/>
          <w:szCs w:val="18"/>
        </w:rPr>
        <w:t>Dalam pelaksanaannya, masih terdapat beberapa kendala pada sistem existing, antara lain ketidaksesuaian data stok pada sistem dengan kondisi fisik di warehouse, terdapat data order dari Mora Republic yang belum terintegrasi atau tidak masuk ke dalam sistem WARMAN, serta proses penanganan kendala (troubleshooting) yang membutuhkan koordinasi dengan pengelola aplikasi sebelumnya. Kondisi tersebut berpotensi menghambat proses fulfillment dan pengiriman kepada penerima apabila tidak dapat ditangani secara cepat.</w:t>
      </w:r>
    </w:p>
    <w:p w14:paraId="24FBE9D7">
      <w:pPr>
        <w:keepNext/>
        <w:numPr>
          <w:ilvl w:val="0"/>
          <w:numId w:val="0"/>
        </w:numPr>
        <w:spacing w:before="16" w:after="16"/>
        <w:ind w:left="320" w:leftChars="200" w:firstLine="0" w:firstLineChars="0"/>
        <w:jc w:val="both"/>
        <w:rPr>
          <w:rFonts w:hint="default" w:ascii="Arial" w:hAnsi="Arial"/>
          <w:b w:val="0"/>
          <w:bCs/>
          <w:sz w:val="18"/>
          <w:szCs w:val="18"/>
        </w:rPr>
      </w:pPr>
      <w:r>
        <w:rPr>
          <w:rFonts w:hint="default" w:ascii="Arial" w:hAnsi="Arial"/>
          <w:b w:val="0"/>
          <w:bCs/>
          <w:sz w:val="18"/>
          <w:szCs w:val="18"/>
        </w:rPr>
        <w:t>Berdasarkan kondisi tersebut, diperlukan pengembangan Warehouse Management System (WMS) milik PT Pos Indonesia (Persero) yang dapat mendukung pengelolaan proses warehouse Mora Republic secara lebih efektif dan terintegrasi, mulai dari penerimaan barang (inbound), pengelolaan dan monitoring persediaan (inventory management), pemrosesan order, picking dan packing, hingga proses outbound dan pengiriman.</w:t>
      </w:r>
    </w:p>
    <w:p w14:paraId="158A8A61">
      <w:pPr>
        <w:keepNext/>
        <w:numPr>
          <w:ilvl w:val="0"/>
          <w:numId w:val="0"/>
        </w:numPr>
        <w:spacing w:before="16" w:after="16"/>
        <w:ind w:left="320" w:leftChars="200" w:firstLine="0" w:firstLineChars="0"/>
        <w:jc w:val="both"/>
        <w:rPr>
          <w:rFonts w:ascii="Arial" w:hAnsi="Arial"/>
          <w:b w:val="0"/>
          <w:bCs/>
          <w:sz w:val="18"/>
          <w:szCs w:val="18"/>
        </w:rPr>
      </w:pPr>
      <w:r>
        <w:rPr>
          <w:rFonts w:hint="default" w:ascii="Arial" w:hAnsi="Arial"/>
          <w:b w:val="0"/>
          <w:bCs/>
          <w:sz w:val="18"/>
          <w:szCs w:val="18"/>
        </w:rPr>
        <w:t>Pengembangan WMS ini diharapkan dapat meningkatkan akurasi data stok, visibilitas proses operasional secara real-time, kecepatan pemrosesan order, kemudahan monitoring dan rekonsiliasi data, serta menyediakan data operasional yang lebih akurat sebagai dasar evaluasi kinerja dan pengambilan keputusan. Selain itu, implementasi WMS juga diharapkan dapat menjamin business continuity layanan fulfillment Mora Republic serta menjadi platform yang scalable untuk mendukung pengembangan bisnis warehouse dan fulfillment PT Pos Indonesia ke depan.</w:t>
      </w:r>
    </w:p>
    <w:p w14:paraId="34939F32">
      <w:pPr>
        <w:keepNext/>
        <w:spacing w:before="16" w:after="16"/>
        <w:jc w:val="both"/>
        <w:rPr>
          <w:b w:val="0"/>
          <w:bCs/>
        </w:rPr>
      </w:pPr>
      <w:r>
        <w:rPr>
          <w:rFonts w:ascii="Arial" w:hAnsi="Arial"/>
          <w:b w:val="0"/>
          <w:bCs/>
          <w:sz w:val="18"/>
        </w:rPr>
        <w:t xml:space="preserve">1.2 </w:t>
      </w:r>
      <w:r>
        <w:rPr>
          <w:rFonts w:ascii="Arial" w:hAnsi="Arial"/>
          <w:b/>
          <w:bCs w:val="0"/>
          <w:sz w:val="18"/>
        </w:rPr>
        <w:t>Dasar Hukum dan Acuan</w:t>
      </w:r>
    </w:p>
    <w:p w14:paraId="2EDDB69C">
      <w:pPr>
        <w:spacing w:after="16" w:line="228" w:lineRule="auto"/>
        <w:ind w:left="320" w:leftChars="200" w:firstLine="0" w:firstLineChars="0"/>
        <w:jc w:val="both"/>
        <w:rPr>
          <w:sz w:val="18"/>
          <w:szCs w:val="18"/>
        </w:rPr>
      </w:pPr>
      <w:r>
        <w:rPr>
          <w:rFonts w:ascii="Arial" w:hAnsi="Arial"/>
          <w:b w:val="0"/>
          <w:i w:val="0"/>
          <w:sz w:val="18"/>
          <w:szCs w:val="18"/>
        </w:rPr>
        <w:t>Penyusunan dokumen Spesifikasi Kebutuhan Bisnis (SKB) ini mengacu pada ketentuan internal dan regulasi yang berlaku di PT Pos Indonesia (Persero), antara lain:</w:t>
      </w:r>
    </w:p>
    <w:p w14:paraId="5BCF9541">
      <w:pPr>
        <w:numPr>
          <w:ilvl w:val="0"/>
          <w:numId w:val="8"/>
        </w:numPr>
        <w:tabs>
          <w:tab w:val="clear" w:pos="425"/>
        </w:tabs>
        <w:spacing w:after="16" w:line="228" w:lineRule="auto"/>
        <w:ind w:left="640" w:leftChars="0" w:hanging="320" w:firstLineChars="0"/>
        <w:jc w:val="both"/>
        <w:rPr>
          <w:sz w:val="18"/>
          <w:szCs w:val="18"/>
        </w:rPr>
      </w:pPr>
      <w:r>
        <w:rPr>
          <w:rFonts w:ascii="Arial" w:hAnsi="Arial"/>
          <w:b w:val="0"/>
          <w:i w:val="0"/>
          <w:sz w:val="18"/>
          <w:szCs w:val="18"/>
        </w:rPr>
        <w:t>Keputusan Direksi PT Pos Indonesia (Persero) Nomor KD.047/DIRUT/0523</w:t>
      </w:r>
      <w:r>
        <w:rPr>
          <w:rFonts w:hint="default"/>
          <w:b w:val="0"/>
          <w:i w:val="0"/>
          <w:sz w:val="18"/>
          <w:szCs w:val="18"/>
          <w:lang w:val="en-GB"/>
        </w:rPr>
        <w:t xml:space="preserve"> </w:t>
      </w:r>
      <w:r>
        <w:rPr>
          <w:rFonts w:ascii="Arial" w:hAnsi="Arial"/>
          <w:b w:val="0"/>
          <w:i w:val="0"/>
          <w:sz w:val="18"/>
          <w:szCs w:val="18"/>
        </w:rPr>
        <w:t>tentang Sistem Operasi Kurir</w:t>
      </w:r>
    </w:p>
    <w:p w14:paraId="242CF224">
      <w:pPr>
        <w:numPr>
          <w:ilvl w:val="0"/>
          <w:numId w:val="8"/>
        </w:numPr>
        <w:tabs>
          <w:tab w:val="clear" w:pos="425"/>
        </w:tabs>
        <w:spacing w:after="16" w:line="228" w:lineRule="auto"/>
        <w:ind w:left="640" w:leftChars="0" w:hanging="320" w:firstLineChars="0"/>
        <w:jc w:val="both"/>
        <w:rPr>
          <w:sz w:val="18"/>
          <w:szCs w:val="18"/>
        </w:rPr>
      </w:pPr>
      <w:r>
        <w:rPr>
          <w:rFonts w:ascii="Arial" w:hAnsi="Arial"/>
          <w:b w:val="0"/>
          <w:i w:val="0"/>
          <w:sz w:val="18"/>
          <w:szCs w:val="18"/>
        </w:rPr>
        <w:t>Keputusan Direksi PT Pos Indonesia (Persero) Nomor KD.082/DIRUT/1123</w:t>
      </w:r>
      <w:r>
        <w:rPr>
          <w:rFonts w:hint="default"/>
          <w:b w:val="0"/>
          <w:i w:val="0"/>
          <w:sz w:val="18"/>
          <w:szCs w:val="18"/>
          <w:lang w:val="en-GB"/>
        </w:rPr>
        <w:t xml:space="preserve"> </w:t>
      </w:r>
      <w:r>
        <w:rPr>
          <w:rFonts w:ascii="Arial" w:hAnsi="Arial"/>
          <w:b w:val="0"/>
          <w:i w:val="0"/>
          <w:sz w:val="18"/>
          <w:szCs w:val="18"/>
        </w:rPr>
        <w:t>tentang Perubahan Pertama Atas Keputusan Direksi PT Pos Indonesia (Persero) Nomor KD.047/DIRUT/0523 tentang Sistem Operasi Kurir</w:t>
      </w:r>
    </w:p>
    <w:p w14:paraId="5B46C4FD">
      <w:pPr>
        <w:numPr>
          <w:ilvl w:val="0"/>
          <w:numId w:val="8"/>
        </w:numPr>
        <w:tabs>
          <w:tab w:val="clear" w:pos="425"/>
        </w:tabs>
        <w:spacing w:after="16" w:line="228" w:lineRule="auto"/>
        <w:ind w:left="640" w:leftChars="0" w:hanging="320" w:firstLineChars="0"/>
        <w:jc w:val="both"/>
        <w:rPr>
          <w:sz w:val="18"/>
          <w:szCs w:val="18"/>
        </w:rPr>
      </w:pPr>
      <w:r>
        <w:rPr>
          <w:rFonts w:ascii="Arial" w:hAnsi="Arial"/>
          <w:b w:val="0"/>
          <w:i w:val="0"/>
          <w:sz w:val="18"/>
          <w:szCs w:val="18"/>
        </w:rPr>
        <w:t>Keputusan Direksi PT Pos Indonesia (Persero) Nomor KD.056/DIRUT/0924</w:t>
      </w:r>
      <w:r>
        <w:rPr>
          <w:rFonts w:hint="default"/>
          <w:b w:val="0"/>
          <w:i w:val="0"/>
          <w:sz w:val="18"/>
          <w:szCs w:val="18"/>
          <w:lang w:val="en-GB"/>
        </w:rPr>
        <w:t xml:space="preserve"> </w:t>
      </w:r>
      <w:r>
        <w:rPr>
          <w:rFonts w:ascii="Arial" w:hAnsi="Arial"/>
          <w:b w:val="0"/>
          <w:i w:val="0"/>
          <w:sz w:val="18"/>
          <w:szCs w:val="18"/>
        </w:rPr>
        <w:t>tentang Perubahan Kedua Atas Keputusan Direksi PT Pos Indonesia (Persero) Nomor KD.047/DIRUT/0523 tentang Sistem Operasi Kurir</w:t>
      </w:r>
    </w:p>
    <w:p w14:paraId="26350A66">
      <w:pPr>
        <w:numPr>
          <w:ilvl w:val="0"/>
          <w:numId w:val="8"/>
        </w:numPr>
        <w:tabs>
          <w:tab w:val="clear" w:pos="425"/>
        </w:tabs>
        <w:spacing w:after="16" w:line="228" w:lineRule="auto"/>
        <w:ind w:left="640" w:leftChars="0" w:hanging="320" w:firstLineChars="0"/>
        <w:jc w:val="both"/>
        <w:rPr>
          <w:sz w:val="18"/>
          <w:szCs w:val="18"/>
        </w:rPr>
      </w:pPr>
      <w:r>
        <w:rPr>
          <w:rFonts w:hint="default"/>
          <w:b w:val="0"/>
          <w:i w:val="0"/>
          <w:sz w:val="18"/>
          <w:szCs w:val="18"/>
          <w:lang w:val="en-GB"/>
        </w:rPr>
        <w:t>NDE nomor 80001/KL.09/VIII/2026 perihal Urgensi Percepatan Pengembangan Warehouse Management System (WMS)</w:t>
      </w:r>
    </w:p>
    <w:p w14:paraId="3B4FDF5E">
      <w:pPr>
        <w:keepNext/>
        <w:spacing w:before="16" w:after="16"/>
        <w:jc w:val="both"/>
      </w:pPr>
      <w:r>
        <w:rPr>
          <w:rFonts w:ascii="Arial" w:hAnsi="Arial"/>
          <w:b/>
          <w:sz w:val="18"/>
        </w:rPr>
        <w:t>1.3 Tujuan</w:t>
      </w:r>
    </w:p>
    <w:p w14:paraId="56AF1B23">
      <w:pPr>
        <w:keepNext/>
        <w:spacing w:before="16" w:after="16"/>
        <w:ind w:left="320" w:leftChars="200" w:firstLine="0" w:firstLineChars="0"/>
        <w:jc w:val="both"/>
        <w:rPr>
          <w:rFonts w:hint="default" w:ascii="Arial" w:hAnsi="Arial"/>
          <w:b w:val="0"/>
          <w:i w:val="0"/>
          <w:sz w:val="18"/>
          <w:szCs w:val="18"/>
        </w:rPr>
      </w:pPr>
      <w:r>
        <w:rPr>
          <w:rFonts w:hint="default" w:ascii="Arial" w:hAnsi="Arial"/>
          <w:b w:val="0"/>
          <w:i w:val="0"/>
          <w:sz w:val="18"/>
          <w:szCs w:val="18"/>
        </w:rPr>
        <w:t>Pengembangan Warehouse Management System (WMS) bertujuan untuk menyediakan sistem pengelolaan warehouse yang terintegrasi, akurat, dan dapat diandalkan dalam mendukung operasional layanan fulfillment Mora Republic, sekaligus memastikan keberlangsungan proses bisnis setelah berakhirnya penggunaan aplikasi WARMAN.</w:t>
      </w:r>
    </w:p>
    <w:p w14:paraId="49402768">
      <w:pPr>
        <w:keepNext/>
        <w:spacing w:before="16" w:after="16"/>
        <w:jc w:val="both"/>
      </w:pPr>
      <w:r>
        <w:rPr>
          <w:rFonts w:ascii="Arial" w:hAnsi="Arial"/>
          <w:b/>
          <w:sz w:val="18"/>
        </w:rPr>
        <w:t>1.4 Sasaran</w:t>
      </w:r>
    </w:p>
    <w:p w14:paraId="1898612E">
      <w:pPr>
        <w:spacing w:after="16" w:line="228" w:lineRule="auto"/>
        <w:ind w:left="320" w:leftChars="200" w:firstLine="0" w:firstLineChars="0"/>
        <w:jc w:val="both"/>
        <w:rPr>
          <w:rFonts w:hint="default"/>
          <w:b w:val="0"/>
          <w:i w:val="0"/>
          <w:sz w:val="18"/>
          <w:szCs w:val="18"/>
          <w:lang w:val="en-GB"/>
        </w:rPr>
      </w:pPr>
      <w:r>
        <w:rPr>
          <w:rFonts w:hint="default" w:ascii="Arial" w:hAnsi="Arial"/>
          <w:b w:val="0"/>
          <w:i w:val="0"/>
          <w:sz w:val="18"/>
          <w:szCs w:val="18"/>
        </w:rPr>
        <w:t>Pengembangan Warehouse Management System (WMS) diarahkan untuk mendukung terciptanya proses operasional warehouse yang lebih terintegrasi, terukur, dan efisien dalam mendukung layanan fulfillment Mora Republic</w:t>
      </w:r>
      <w:r>
        <w:rPr>
          <w:rFonts w:hint="default"/>
          <w:b w:val="0"/>
          <w:i w:val="0"/>
          <w:sz w:val="18"/>
          <w:szCs w:val="18"/>
          <w:lang w:val="en-GB"/>
        </w:rPr>
        <w:t>. Sasaran pengembangan WMS meliputi :</w:t>
      </w:r>
    </w:p>
    <w:p w14:paraId="773AFBB1">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Tersedianya sistem WMS yang mendukung operasional warehouse secara end-to-end, mulai dari proses inbound, penyimpanan, pengelolaan inventory, order processing, picking, packing, hingga outbound.</w:t>
      </w:r>
    </w:p>
    <w:p w14:paraId="2DF1F23C">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p>
    <w:p w14:paraId="68AE0F02">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Tercapainya akurasi data inventory antara stok pada sistem dengan kondisi fisik barang di warehouse sehingga dapat meminimalkan selisih stok.</w:t>
      </w:r>
    </w:p>
    <w:p w14:paraId="6FD8BEB9">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Terintegrasinya data order Mora Republic dengan WMS, sehingga setiap order dapat diterima, diproses, dan dimonitor dengan lebih cepat dan akurat.</w:t>
      </w:r>
    </w:p>
    <w:p w14:paraId="34B60950">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Meningkatnya visibilitas proses operasional warehouse melalui monitoring status inventory, order, dan aktivitas warehouse secara real-time.</w:t>
      </w:r>
    </w:p>
    <w:p w14:paraId="51184431">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Berkurangnya proses manual dan potensi human error dalam pencatatan, pengolahan, dan pemantauan transaksi warehouse.</w:t>
      </w:r>
    </w:p>
    <w:p w14:paraId="3548B251">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Meningkatnya kecepatan dan ketepatan proses fulfillment, sehingga dapat mendukung pencapaian SLA layanan kepada Mora Republic.</w:t>
      </w:r>
    </w:p>
    <w:p w14:paraId="108CE576">
      <w:pPr>
        <w:numPr>
          <w:ilvl w:val="0"/>
          <w:numId w:val="9"/>
        </w:numPr>
        <w:tabs>
          <w:tab w:val="clear" w:pos="425"/>
        </w:tabs>
        <w:spacing w:after="16" w:line="228" w:lineRule="auto"/>
        <w:ind w:left="640" w:leftChars="0" w:hanging="320" w:firstLineChars="0"/>
        <w:jc w:val="both"/>
        <w:rPr>
          <w:rFonts w:hint="default"/>
          <w:b w:val="0"/>
          <w:i w:val="0"/>
          <w:sz w:val="18"/>
          <w:szCs w:val="18"/>
          <w:lang w:val="en-GB"/>
        </w:rPr>
      </w:pPr>
      <w:r>
        <w:rPr>
          <w:rFonts w:hint="default"/>
          <w:b w:val="0"/>
          <w:i w:val="0"/>
          <w:sz w:val="18"/>
          <w:szCs w:val="18"/>
          <w:lang w:val="en-GB"/>
        </w:rPr>
        <w:t>Tersedianya data operasional dan laporan yang akurat serta mudah ditelusuri untuk mendukung proses rekonsiliasi, evaluasi kinerja, dan pengambilan keputusan.</w:t>
      </w:r>
    </w:p>
    <w:p w14:paraId="21CA79FB">
      <w:pPr>
        <w:numPr>
          <w:ilvl w:val="0"/>
          <w:numId w:val="9"/>
        </w:numPr>
        <w:tabs>
          <w:tab w:val="clear" w:pos="425"/>
        </w:tabs>
        <w:spacing w:after="16" w:line="228" w:lineRule="auto"/>
        <w:ind w:left="640" w:leftChars="0" w:hanging="320" w:firstLineChars="0"/>
        <w:jc w:val="both"/>
        <w:rPr>
          <w:sz w:val="18"/>
          <w:szCs w:val="18"/>
        </w:rPr>
      </w:pPr>
      <w:r>
        <w:rPr>
          <w:rFonts w:hint="default"/>
          <w:b w:val="0"/>
          <w:i w:val="0"/>
          <w:sz w:val="18"/>
          <w:szCs w:val="18"/>
          <w:lang w:val="en-GB"/>
        </w:rPr>
        <w:t>Terciptanya sistem yang scalable dan dapat dikembangkan lebih lanjut untuk mendukung pertumbuhan volume transaksi serta kebutuhan layanan warehouse dan fulfillment pelanggan lainnya.</w:t>
      </w:r>
    </w:p>
    <w:p w14:paraId="0F630F5A">
      <w:pPr>
        <w:keepNext/>
        <w:spacing w:before="16" w:after="16"/>
        <w:jc w:val="both"/>
      </w:pPr>
      <w:r>
        <w:rPr>
          <w:rFonts w:ascii="Arial" w:hAnsi="Arial"/>
          <w:b/>
          <w:sz w:val="18"/>
        </w:rPr>
        <w:t>1.5 Cakupan Pengembangan Sistem</w:t>
      </w:r>
    </w:p>
    <w:p w14:paraId="731F0749">
      <w:pPr>
        <w:spacing w:after="16" w:line="228" w:lineRule="auto"/>
        <w:ind w:left="320" w:leftChars="200" w:firstLine="0" w:firstLineChars="0"/>
        <w:jc w:val="both"/>
        <w:rPr>
          <w:rFonts w:hint="default"/>
          <w:b w:val="0"/>
          <w:i w:val="0"/>
          <w:sz w:val="18"/>
          <w:szCs w:val="18"/>
          <w:lang w:val="en-GB"/>
        </w:rPr>
      </w:pPr>
      <w:r>
        <w:rPr>
          <w:rFonts w:hint="default" w:ascii="Arial" w:hAnsi="Arial"/>
          <w:b w:val="0"/>
          <w:i w:val="0"/>
          <w:sz w:val="18"/>
          <w:szCs w:val="18"/>
        </w:rPr>
        <w:t>Pengembangan Warehouse Management System (WMS) untuk mendukung operasional fulfillment Mora Republic mencakup pengelolaan proses pergudangan secara end-to-end, mulai dari penerimaan barang hingga barang keluar dari warehouse serta penyediaan data monitoring dan pelaporan.</w:t>
      </w:r>
      <w:r>
        <w:rPr>
          <w:rFonts w:hint="default"/>
          <w:b w:val="0"/>
          <w:i w:val="0"/>
          <w:sz w:val="18"/>
          <w:szCs w:val="18"/>
          <w:lang w:val="en-GB"/>
        </w:rPr>
        <w:t>Cakupan pengembangan sistem meliputi :</w:t>
      </w:r>
    </w:p>
    <w:p w14:paraId="589D82EF">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Inbound Management</w:t>
      </w:r>
    </w:p>
    <w:p w14:paraId="415BB2AD">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proses penerimaan barang ke warehouse, pencatatan barang masuk, pengecekan kesesuaian jumlah dan jenis barang, serta pembaruan stok secara otomatis ke dalam sistem.</w:t>
      </w:r>
    </w:p>
    <w:p w14:paraId="5C04ACE8">
      <w:pPr>
        <w:numPr>
          <w:ilvl w:val="0"/>
          <w:numId w:val="10"/>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Inventory Management</w:t>
      </w:r>
    </w:p>
    <w:p w14:paraId="0BBF8EC5">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pengelolaan dan monitoring persediaan barang secara real-time, termasuk informasi jumlah stok, lokasi penyimpanan, mutasi barang, dan histori pergerakan inventory.</w:t>
      </w:r>
    </w:p>
    <w:p w14:paraId="6AA86278">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Order Management</w:t>
      </w:r>
    </w:p>
    <w:p w14:paraId="0E567543">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penerimaan dan pengelolaan data order dari Mora Republic, termasuk proses validasi, pencatatan, monitoring status order, serta memastikan setiap order dapat diproses secara sistematis.</w:t>
      </w:r>
    </w:p>
    <w:p w14:paraId="6E8B65CF">
      <w:pPr>
        <w:numPr>
          <w:ilvl w:val="0"/>
          <w:numId w:val="10"/>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Picking Management</w:t>
      </w:r>
    </w:p>
    <w:p w14:paraId="49C573CF">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proses pengambilan barang berdasarkan order yang diterima dengan mengacu pada lokasi penyimpanan dan jumlah barang yang harus diproses.</w:t>
      </w:r>
    </w:p>
    <w:p w14:paraId="55CCE078">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Packing Management</w:t>
      </w:r>
    </w:p>
    <w:p w14:paraId="3AF1802D">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proses pengecekan dan pengemasan barang setelah proses picking serta pencatatan status order sebelum dilakukan proses outbound.</w:t>
      </w:r>
    </w:p>
    <w:p w14:paraId="47C59B9C">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Outbound Management</w:t>
      </w:r>
    </w:p>
    <w:p w14:paraId="634373A1">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proses barang keluar dari warehouse, serah terima kiriman, pembaruan status order, serta integrasi dengan proses pengiriman kepada penerima.</w:t>
      </w:r>
    </w:p>
    <w:p w14:paraId="4CC2C0FB">
      <w:pPr>
        <w:numPr>
          <w:ilvl w:val="0"/>
          <w:numId w:val="10"/>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Stock Adjustment dan Stock Opname</w:t>
      </w:r>
    </w:p>
    <w:p w14:paraId="202F7249">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Menyediakan fungsi penyesuaian stok dan pelaksanaan stock opname untuk memastikan kesesuaian antara data inventory pada sistem dengan kondisi fisik barang di warehouse.</w:t>
      </w:r>
    </w:p>
    <w:p w14:paraId="70D5BA07">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Integrasi Sistem</w:t>
      </w:r>
    </w:p>
    <w:p w14:paraId="785950B8">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Mendukung pertukaran data antara WMS dengan sistem Mora Republic maupun sistem internal PT Pos Indonesia yang diperlukan dalam proses fulfillment dan pengiriman, sehingga data order dan status pemrosesan dapat tersinkronisasi.</w:t>
      </w:r>
    </w:p>
    <w:p w14:paraId="50826921">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Dashboard Monitoring</w:t>
      </w:r>
    </w:p>
    <w:p w14:paraId="33592264">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Menyediakan dashboard untuk memonitor kondisi inventory, jumlah order masuk, status pemrosesan order, inbound, outbound, serta aktivitas operasional warehouse secara berkala maupun real-time.</w:t>
      </w:r>
    </w:p>
    <w:p w14:paraId="357C2F93">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Reporting dan Rekonsiliasi Data</w:t>
      </w:r>
    </w:p>
    <w:p w14:paraId="2E1F3C7B">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Menyediakan laporan operasional yang mencakup data stok, transaksi inbound dan outbound, status order, serta histori aktivitas warehouse sebagai bahan monitoring, evaluasi, dan rekonsiliasi.</w:t>
      </w:r>
    </w:p>
    <w:p w14:paraId="00C0D940">
      <w:pPr>
        <w:numPr>
          <w:ilvl w:val="0"/>
          <w:numId w:val="10"/>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User Management dan Hak Akses</w:t>
      </w:r>
    </w:p>
    <w:p w14:paraId="11C5008D">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Menyediakan pengaturan user dan hak akses berdasarkan peran dan kewenangan masing-masing pengguna untuk menjaga keamanan serta tata kelola penggunaan sistem.</w:t>
      </w:r>
    </w:p>
    <w:p w14:paraId="6317378E">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Audit Trail dan Activity Log</w:t>
      </w:r>
    </w:p>
    <w:p w14:paraId="58C43EE8">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Merekam setiap aktivitas dan perubahan data yang dilakukan oleh pengguna sehingga setiap transaksi dapat ditelusuri apabila diperlukan untuk proses monitoring maupun evaluasi.</w:t>
      </w:r>
    </w:p>
    <w:p w14:paraId="40AED6A6">
      <w:pPr>
        <w:numPr>
          <w:ilvl w:val="0"/>
          <w:numId w:val="10"/>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Pengembangan dan Skalabilitas Sistem</w:t>
      </w:r>
    </w:p>
    <w:p w14:paraId="44D5CC78">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Sistem dikembangkan agar dapat mengakomodasi peningkatan volume transaksi serta memungkinkan pengembangan fungsi dan integrasi tambahan sesuai kebutuhan bisnis warehouse dan fulfillment PT Pos Indonesia di masa mendatang.</w:t>
      </w:r>
    </w:p>
    <w:p w14:paraId="26A6A960">
      <w:pPr>
        <w:keepNext/>
        <w:spacing w:before="16" w:after="16"/>
        <w:jc w:val="both"/>
      </w:pPr>
      <w:r>
        <w:rPr>
          <w:rFonts w:ascii="Arial" w:hAnsi="Arial"/>
          <w:b/>
          <w:sz w:val="19"/>
        </w:rPr>
        <w:t>BAB 2 PEMANGKU KEPENTINGAN / PENGGUNA</w:t>
      </w:r>
    </w:p>
    <w:p w14:paraId="3E8B1A8F">
      <w:pPr>
        <w:keepNext/>
        <w:spacing w:before="16" w:after="16"/>
        <w:jc w:val="both"/>
      </w:pPr>
      <w:r>
        <w:rPr>
          <w:rFonts w:ascii="Arial" w:hAnsi="Arial"/>
          <w:b/>
          <w:sz w:val="18"/>
        </w:rPr>
        <w:t>2.1 Pemangku Kepentingan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6"/>
        <w:gridCol w:w="4933"/>
      </w:tblGrid>
      <w:tr w14:paraId="5F84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tcMar>
              <w:top w:w="35" w:type="dxa"/>
              <w:left w:w="40" w:type="dxa"/>
              <w:bottom w:w="35" w:type="dxa"/>
              <w:right w:w="40" w:type="dxa"/>
            </w:tcMar>
            <w:vAlign w:val="top"/>
          </w:tcPr>
          <w:p w14:paraId="4CD8D6E2">
            <w:pPr>
              <w:spacing w:after="0" w:line="211" w:lineRule="auto"/>
              <w:jc w:val="both"/>
              <w:rPr>
                <w:rFonts w:hint="default" w:ascii="Arial" w:hAnsi="Arial" w:cs="Arial"/>
                <w:sz w:val="18"/>
                <w:szCs w:val="18"/>
              </w:rPr>
            </w:pPr>
            <w:r>
              <w:rPr>
                <w:rFonts w:hint="default" w:ascii="Arial" w:hAnsi="Arial" w:cs="Arial"/>
                <w:b/>
                <w:sz w:val="18"/>
                <w:szCs w:val="18"/>
              </w:rPr>
              <w:t>Peran</w:t>
            </w:r>
          </w:p>
        </w:tc>
        <w:tc>
          <w:tcPr>
            <w:tcW w:w="4933" w:type="dxa"/>
            <w:tcMar>
              <w:top w:w="35" w:type="dxa"/>
              <w:left w:w="40" w:type="dxa"/>
              <w:bottom w:w="35" w:type="dxa"/>
              <w:right w:w="40" w:type="dxa"/>
            </w:tcMar>
            <w:vAlign w:val="top"/>
          </w:tcPr>
          <w:p w14:paraId="6E03236B">
            <w:pPr>
              <w:spacing w:after="0" w:line="211" w:lineRule="auto"/>
              <w:jc w:val="both"/>
              <w:rPr>
                <w:rFonts w:hint="default" w:ascii="Arial" w:hAnsi="Arial" w:cs="Arial"/>
                <w:sz w:val="18"/>
                <w:szCs w:val="18"/>
              </w:rPr>
            </w:pPr>
            <w:r>
              <w:rPr>
                <w:rFonts w:hint="default" w:ascii="Arial" w:hAnsi="Arial" w:cs="Arial"/>
                <w:b/>
                <w:sz w:val="18"/>
                <w:szCs w:val="18"/>
              </w:rPr>
              <w:t>Unit/Divisi</w:t>
            </w:r>
          </w:p>
        </w:tc>
      </w:tr>
      <w:tr w14:paraId="2E1C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Merge w:val="restart"/>
            <w:tcMar>
              <w:top w:w="35" w:type="dxa"/>
              <w:left w:w="40" w:type="dxa"/>
              <w:bottom w:w="35" w:type="dxa"/>
              <w:right w:w="40" w:type="dxa"/>
            </w:tcMar>
            <w:vAlign w:val="top"/>
          </w:tcPr>
          <w:p w14:paraId="252FCD7C">
            <w:pPr>
              <w:spacing w:after="0" w:line="211" w:lineRule="auto"/>
              <w:jc w:val="both"/>
              <w:rPr>
                <w:rFonts w:hint="default" w:ascii="Arial" w:hAnsi="Arial" w:cs="Arial"/>
                <w:sz w:val="18"/>
                <w:szCs w:val="18"/>
              </w:rPr>
            </w:pPr>
            <w:r>
              <w:rPr>
                <w:rFonts w:hint="default" w:ascii="Arial" w:hAnsi="Arial" w:cs="Arial"/>
                <w:b w:val="0"/>
                <w:sz w:val="18"/>
                <w:szCs w:val="18"/>
              </w:rPr>
              <w:t>Penanggung Jawab Kebijakan</w:t>
            </w:r>
          </w:p>
        </w:tc>
        <w:tc>
          <w:tcPr>
            <w:tcW w:w="4933" w:type="dxa"/>
            <w:tcMar>
              <w:top w:w="35" w:type="dxa"/>
              <w:left w:w="40" w:type="dxa"/>
              <w:bottom w:w="35" w:type="dxa"/>
              <w:right w:w="40" w:type="dxa"/>
            </w:tcMar>
            <w:vAlign w:val="top"/>
          </w:tcPr>
          <w:p w14:paraId="41B71E86">
            <w:pPr>
              <w:spacing w:after="0" w:line="211" w:lineRule="auto"/>
              <w:jc w:val="both"/>
              <w:rPr>
                <w:rFonts w:hint="default" w:ascii="Arial" w:hAnsi="Arial" w:cs="Arial"/>
                <w:sz w:val="18"/>
                <w:szCs w:val="18"/>
                <w:lang w:val="en-GB"/>
              </w:rPr>
            </w:pPr>
            <w:r>
              <w:rPr>
                <w:rFonts w:hint="default" w:ascii="Arial" w:hAnsi="Arial" w:cs="Arial"/>
                <w:sz w:val="18"/>
                <w:szCs w:val="18"/>
                <w:lang w:val="en-GB"/>
              </w:rPr>
              <w:t>EVP Wholesale and International Business</w:t>
            </w:r>
          </w:p>
        </w:tc>
      </w:tr>
      <w:tr w14:paraId="5B37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vMerge w:val="continue"/>
            <w:tcMar>
              <w:top w:w="35" w:type="dxa"/>
              <w:left w:w="40" w:type="dxa"/>
              <w:bottom w:w="35" w:type="dxa"/>
              <w:right w:w="40" w:type="dxa"/>
            </w:tcMar>
            <w:vAlign w:val="top"/>
          </w:tcPr>
          <w:p w14:paraId="7CDBAC85">
            <w:pPr>
              <w:spacing w:after="0" w:line="211" w:lineRule="auto"/>
              <w:jc w:val="both"/>
              <w:rPr>
                <w:rFonts w:hint="default" w:ascii="Arial" w:hAnsi="Arial" w:cs="Arial"/>
                <w:b w:val="0"/>
                <w:sz w:val="18"/>
                <w:szCs w:val="18"/>
              </w:rPr>
            </w:pPr>
          </w:p>
        </w:tc>
        <w:tc>
          <w:tcPr>
            <w:tcW w:w="4933" w:type="dxa"/>
            <w:tcMar>
              <w:top w:w="35" w:type="dxa"/>
              <w:left w:w="40" w:type="dxa"/>
              <w:bottom w:w="35" w:type="dxa"/>
              <w:right w:w="40" w:type="dxa"/>
            </w:tcMar>
            <w:vAlign w:val="top"/>
          </w:tcPr>
          <w:p w14:paraId="733F6812">
            <w:pPr>
              <w:spacing w:after="0" w:line="211" w:lineRule="auto"/>
              <w:jc w:val="both"/>
              <w:rPr>
                <w:rFonts w:hint="default" w:ascii="Arial" w:hAnsi="Arial" w:cs="Arial"/>
                <w:sz w:val="18"/>
                <w:szCs w:val="18"/>
                <w:lang w:val="en-GB"/>
              </w:rPr>
            </w:pPr>
            <w:r>
              <w:rPr>
                <w:rFonts w:hint="default" w:ascii="Arial" w:hAnsi="Arial" w:cs="Arial"/>
                <w:sz w:val="18"/>
                <w:szCs w:val="18"/>
                <w:lang w:val="en-GB"/>
              </w:rPr>
              <w:t>EVP Regional 2 Jakarta</w:t>
            </w:r>
          </w:p>
        </w:tc>
      </w:tr>
      <w:tr w14:paraId="7A37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tcMar>
              <w:top w:w="35" w:type="dxa"/>
              <w:left w:w="40" w:type="dxa"/>
              <w:bottom w:w="35" w:type="dxa"/>
              <w:right w:w="40" w:type="dxa"/>
            </w:tcMar>
            <w:vAlign w:val="top"/>
          </w:tcPr>
          <w:p w14:paraId="1CD2D77E">
            <w:pPr>
              <w:spacing w:after="0" w:line="211" w:lineRule="auto"/>
              <w:jc w:val="both"/>
              <w:rPr>
                <w:rFonts w:hint="default" w:ascii="Arial" w:hAnsi="Arial" w:cs="Arial"/>
                <w:sz w:val="18"/>
                <w:szCs w:val="18"/>
              </w:rPr>
            </w:pPr>
            <w:r>
              <w:rPr>
                <w:rFonts w:hint="default" w:ascii="Arial" w:hAnsi="Arial" w:cs="Arial"/>
                <w:b w:val="0"/>
                <w:sz w:val="18"/>
                <w:szCs w:val="18"/>
              </w:rPr>
              <w:t>Penanggung Jawab Operasional</w:t>
            </w:r>
          </w:p>
        </w:tc>
        <w:tc>
          <w:tcPr>
            <w:tcW w:w="4933" w:type="dxa"/>
            <w:tcMar>
              <w:top w:w="35" w:type="dxa"/>
              <w:left w:w="40" w:type="dxa"/>
              <w:bottom w:w="35" w:type="dxa"/>
              <w:right w:w="40" w:type="dxa"/>
            </w:tcMar>
            <w:vAlign w:val="top"/>
          </w:tcPr>
          <w:p w14:paraId="1C4D1E7C">
            <w:pPr>
              <w:spacing w:after="0" w:line="211" w:lineRule="auto"/>
              <w:jc w:val="both"/>
              <w:rPr>
                <w:rFonts w:hint="default" w:ascii="Arial" w:hAnsi="Arial" w:cs="Arial"/>
                <w:sz w:val="18"/>
                <w:szCs w:val="18"/>
                <w:lang w:val="en-GB"/>
              </w:rPr>
            </w:pPr>
            <w:r>
              <w:rPr>
                <w:rFonts w:hint="default" w:ascii="Arial" w:hAnsi="Arial" w:cs="Arial"/>
                <w:sz w:val="18"/>
                <w:szCs w:val="18"/>
                <w:lang w:val="en-GB"/>
              </w:rPr>
              <w:t>SVP Courier and Logistics</w:t>
            </w:r>
          </w:p>
        </w:tc>
      </w:tr>
      <w:tr w14:paraId="7232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tcMar>
              <w:top w:w="35" w:type="dxa"/>
              <w:left w:w="40" w:type="dxa"/>
              <w:bottom w:w="35" w:type="dxa"/>
              <w:right w:w="40" w:type="dxa"/>
            </w:tcMar>
            <w:vAlign w:val="top"/>
          </w:tcPr>
          <w:p w14:paraId="6EE991D9">
            <w:pPr>
              <w:spacing w:after="0" w:line="211" w:lineRule="auto"/>
              <w:jc w:val="both"/>
              <w:rPr>
                <w:rFonts w:hint="default" w:ascii="Arial" w:hAnsi="Arial" w:cs="Arial"/>
                <w:sz w:val="18"/>
                <w:szCs w:val="18"/>
              </w:rPr>
            </w:pPr>
            <w:r>
              <w:rPr>
                <w:rFonts w:hint="default" w:ascii="Arial" w:hAnsi="Arial" w:cs="Arial"/>
                <w:b w:val="0"/>
                <w:sz w:val="18"/>
                <w:szCs w:val="18"/>
              </w:rPr>
              <w:t>Penanggung Jawab Teknis</w:t>
            </w:r>
          </w:p>
        </w:tc>
        <w:tc>
          <w:tcPr>
            <w:tcW w:w="4933" w:type="dxa"/>
            <w:tcMar>
              <w:top w:w="35" w:type="dxa"/>
              <w:left w:w="40" w:type="dxa"/>
              <w:bottom w:w="35" w:type="dxa"/>
              <w:right w:w="40" w:type="dxa"/>
            </w:tcMar>
            <w:vAlign w:val="top"/>
          </w:tcPr>
          <w:p w14:paraId="709056A9">
            <w:pPr>
              <w:spacing w:after="0" w:line="211" w:lineRule="auto"/>
              <w:jc w:val="both"/>
              <w:rPr>
                <w:rFonts w:hint="default" w:ascii="Arial" w:hAnsi="Arial" w:cs="Arial"/>
                <w:sz w:val="18"/>
                <w:szCs w:val="18"/>
              </w:rPr>
            </w:pPr>
            <w:r>
              <w:rPr>
                <w:rFonts w:hint="default" w:ascii="Arial" w:hAnsi="Arial" w:cs="Arial"/>
                <w:b w:val="0"/>
                <w:sz w:val="18"/>
                <w:szCs w:val="18"/>
              </w:rPr>
              <w:t>Senior Vice President Digital Services</w:t>
            </w:r>
          </w:p>
        </w:tc>
      </w:tr>
      <w:tr w14:paraId="507D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tcMar>
              <w:top w:w="35" w:type="dxa"/>
              <w:left w:w="40" w:type="dxa"/>
              <w:bottom w:w="35" w:type="dxa"/>
              <w:right w:w="40" w:type="dxa"/>
            </w:tcMar>
            <w:vAlign w:val="top"/>
          </w:tcPr>
          <w:p w14:paraId="3B95AABF">
            <w:pPr>
              <w:spacing w:after="0" w:line="211" w:lineRule="auto"/>
              <w:jc w:val="both"/>
              <w:rPr>
                <w:rFonts w:hint="default" w:ascii="Arial" w:hAnsi="Arial" w:cs="Arial"/>
                <w:sz w:val="18"/>
                <w:szCs w:val="18"/>
              </w:rPr>
            </w:pPr>
            <w:r>
              <w:rPr>
                <w:rFonts w:hint="default" w:ascii="Arial" w:hAnsi="Arial" w:cs="Arial"/>
                <w:b w:val="0"/>
                <w:sz w:val="18"/>
                <w:szCs w:val="18"/>
              </w:rPr>
              <w:t>Administrator Bisnis</w:t>
            </w:r>
          </w:p>
        </w:tc>
        <w:tc>
          <w:tcPr>
            <w:tcW w:w="4933" w:type="dxa"/>
            <w:tcMar>
              <w:top w:w="35" w:type="dxa"/>
              <w:left w:w="40" w:type="dxa"/>
              <w:bottom w:w="35" w:type="dxa"/>
              <w:right w:w="40" w:type="dxa"/>
            </w:tcMar>
            <w:vAlign w:val="top"/>
          </w:tcPr>
          <w:p w14:paraId="5BFAD431">
            <w:pPr>
              <w:spacing w:after="0" w:line="211" w:lineRule="auto"/>
              <w:jc w:val="both"/>
              <w:rPr>
                <w:rFonts w:hint="default" w:ascii="Arial" w:hAnsi="Arial" w:cs="Arial"/>
                <w:sz w:val="18"/>
                <w:szCs w:val="18"/>
                <w:lang w:val="en-GB"/>
              </w:rPr>
            </w:pPr>
            <w:r>
              <w:rPr>
                <w:rFonts w:hint="default" w:ascii="Arial" w:hAnsi="Arial" w:cs="Arial"/>
                <w:sz w:val="18"/>
                <w:szCs w:val="18"/>
                <w:lang w:val="en-GB"/>
              </w:rPr>
              <w:t>Subdit Wholesale and International Business</w:t>
            </w:r>
          </w:p>
        </w:tc>
      </w:tr>
      <w:tr w14:paraId="2E75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6" w:type="dxa"/>
            <w:tcMar>
              <w:top w:w="35" w:type="dxa"/>
              <w:left w:w="40" w:type="dxa"/>
              <w:bottom w:w="35" w:type="dxa"/>
              <w:right w:w="40" w:type="dxa"/>
            </w:tcMar>
            <w:vAlign w:val="top"/>
          </w:tcPr>
          <w:p w14:paraId="6E518186">
            <w:pPr>
              <w:spacing w:after="0" w:line="211" w:lineRule="auto"/>
              <w:jc w:val="both"/>
              <w:rPr>
                <w:rFonts w:hint="default" w:ascii="Arial" w:hAnsi="Arial" w:cs="Arial"/>
                <w:b w:val="0"/>
                <w:sz w:val="18"/>
                <w:szCs w:val="18"/>
                <w:lang w:val="en-GB"/>
              </w:rPr>
            </w:pPr>
            <w:r>
              <w:rPr>
                <w:rFonts w:hint="default" w:ascii="Arial" w:hAnsi="Arial" w:cs="Arial"/>
                <w:b w:val="0"/>
                <w:sz w:val="18"/>
                <w:szCs w:val="18"/>
                <w:lang w:val="en-GB"/>
              </w:rPr>
              <w:t>Administrator Teknis</w:t>
            </w:r>
          </w:p>
        </w:tc>
        <w:tc>
          <w:tcPr>
            <w:tcW w:w="4933" w:type="dxa"/>
            <w:tcMar>
              <w:top w:w="35" w:type="dxa"/>
              <w:left w:w="40" w:type="dxa"/>
              <w:bottom w:w="35" w:type="dxa"/>
              <w:right w:w="40" w:type="dxa"/>
            </w:tcMar>
            <w:vAlign w:val="top"/>
          </w:tcPr>
          <w:p w14:paraId="2F352820">
            <w:pPr>
              <w:spacing w:after="0" w:line="211" w:lineRule="auto"/>
              <w:jc w:val="both"/>
              <w:rPr>
                <w:rFonts w:hint="default" w:ascii="Arial" w:hAnsi="Arial" w:cs="Arial"/>
                <w:sz w:val="18"/>
                <w:szCs w:val="18"/>
                <w:lang w:val="en-GB"/>
              </w:rPr>
            </w:pPr>
            <w:r>
              <w:rPr>
                <w:rFonts w:hint="default" w:ascii="Arial" w:hAnsi="Arial" w:cs="Arial"/>
                <w:sz w:val="18"/>
                <w:szCs w:val="18"/>
                <w:lang w:val="en-GB"/>
              </w:rPr>
              <w:t>Digital System Operation</w:t>
            </w:r>
          </w:p>
        </w:tc>
      </w:tr>
    </w:tbl>
    <w:p w14:paraId="72505629">
      <w:pPr>
        <w:spacing w:after="16" w:line="228" w:lineRule="auto"/>
        <w:ind w:left="320" w:leftChars="200" w:firstLine="0" w:firstLineChars="0"/>
        <w:jc w:val="both"/>
        <w:rPr>
          <w:sz w:val="18"/>
          <w:szCs w:val="18"/>
        </w:rPr>
      </w:pPr>
      <w:r>
        <w:rPr>
          <w:rFonts w:ascii="Arial" w:hAnsi="Arial"/>
          <w:b w:val="0"/>
          <w:i w:val="0"/>
          <w:sz w:val="18"/>
          <w:szCs w:val="18"/>
        </w:rPr>
        <w:t>Keterangan:</w:t>
      </w:r>
    </w:p>
    <w:p w14:paraId="0ED36923">
      <w:pPr>
        <w:numPr>
          <w:ilvl w:val="0"/>
          <w:numId w:val="11"/>
        </w:numPr>
        <w:tabs>
          <w:tab w:val="clear" w:pos="420"/>
        </w:tabs>
        <w:spacing w:after="16" w:line="228" w:lineRule="auto"/>
        <w:ind w:left="638" w:leftChars="200" w:hanging="318" w:hangingChars="177"/>
        <w:jc w:val="both"/>
        <w:rPr>
          <w:sz w:val="18"/>
          <w:szCs w:val="18"/>
        </w:rPr>
      </w:pPr>
      <w:r>
        <w:rPr>
          <w:rFonts w:hint="default"/>
          <w:b w:val="0"/>
          <w:i w:val="0"/>
          <w:sz w:val="18"/>
          <w:szCs w:val="18"/>
          <w:lang w:val="en-GB"/>
        </w:rPr>
        <w:t>Subdit Wholesale and International Business</w:t>
      </w:r>
      <w:r>
        <w:rPr>
          <w:rFonts w:ascii="Arial" w:hAnsi="Arial"/>
          <w:b w:val="0"/>
          <w:i w:val="0"/>
          <w:sz w:val="18"/>
          <w:szCs w:val="18"/>
        </w:rPr>
        <w:t xml:space="preserve"> berperan sebagai pemilik proses bisnis</w:t>
      </w:r>
      <w:r>
        <w:rPr>
          <w:rFonts w:hint="default"/>
          <w:b w:val="0"/>
          <w:i w:val="0"/>
          <w:sz w:val="18"/>
          <w:szCs w:val="18"/>
          <w:lang w:val="en-GB"/>
        </w:rPr>
        <w:t xml:space="preserve"> WMS untuk mitra Mora Republic.</w:t>
      </w:r>
    </w:p>
    <w:p w14:paraId="6FE9F81F">
      <w:pPr>
        <w:numPr>
          <w:ilvl w:val="0"/>
          <w:numId w:val="11"/>
        </w:numPr>
        <w:tabs>
          <w:tab w:val="clear" w:pos="420"/>
        </w:tabs>
        <w:spacing w:after="16" w:line="228" w:lineRule="auto"/>
        <w:ind w:left="638" w:leftChars="200" w:hanging="318" w:hangingChars="177"/>
        <w:jc w:val="both"/>
        <w:rPr>
          <w:sz w:val="18"/>
          <w:szCs w:val="18"/>
        </w:rPr>
      </w:pPr>
      <w:r>
        <w:rPr>
          <w:rFonts w:hint="default"/>
          <w:b w:val="0"/>
          <w:i w:val="0"/>
          <w:sz w:val="18"/>
          <w:szCs w:val="18"/>
          <w:lang w:val="en-GB"/>
        </w:rPr>
        <w:t>D</w:t>
      </w:r>
      <w:r>
        <w:rPr>
          <w:rFonts w:ascii="Arial" w:hAnsi="Arial"/>
          <w:b w:val="0"/>
          <w:i w:val="0"/>
          <w:sz w:val="18"/>
          <w:szCs w:val="18"/>
        </w:rPr>
        <w:t>igital Services bertanggung jawab dalam pengembangan, integrasi, dan pemeliharaan sistem aplikasi.</w:t>
      </w:r>
    </w:p>
    <w:p w14:paraId="72BC05D6">
      <w:pPr>
        <w:keepNext/>
        <w:spacing w:before="16" w:after="16"/>
        <w:jc w:val="both"/>
      </w:pPr>
      <w:r>
        <w:rPr>
          <w:rFonts w:ascii="Arial" w:hAnsi="Arial"/>
          <w:b/>
          <w:sz w:val="18"/>
        </w:rPr>
        <w:t>2.2 Client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5"/>
        <w:gridCol w:w="4933"/>
      </w:tblGrid>
      <w:tr w14:paraId="5AE83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0C6EF53A">
            <w:pPr>
              <w:spacing w:after="0" w:line="211" w:lineRule="auto"/>
              <w:jc w:val="both"/>
              <w:rPr>
                <w:sz w:val="18"/>
                <w:szCs w:val="18"/>
              </w:rPr>
            </w:pPr>
            <w:r>
              <w:rPr>
                <w:rFonts w:ascii="Arial" w:hAnsi="Arial"/>
                <w:b/>
                <w:sz w:val="18"/>
                <w:szCs w:val="18"/>
              </w:rPr>
              <w:t>Peran</w:t>
            </w:r>
          </w:p>
        </w:tc>
        <w:tc>
          <w:tcPr>
            <w:tcW w:w="4933" w:type="dxa"/>
            <w:tcMar>
              <w:top w:w="35" w:type="dxa"/>
              <w:left w:w="40" w:type="dxa"/>
              <w:bottom w:w="35" w:type="dxa"/>
              <w:right w:w="40" w:type="dxa"/>
            </w:tcMar>
            <w:vAlign w:val="top"/>
          </w:tcPr>
          <w:p w14:paraId="65CD8380">
            <w:pPr>
              <w:spacing w:after="0" w:line="211" w:lineRule="auto"/>
              <w:jc w:val="both"/>
              <w:rPr>
                <w:sz w:val="18"/>
                <w:szCs w:val="18"/>
              </w:rPr>
            </w:pPr>
            <w:r>
              <w:rPr>
                <w:rFonts w:ascii="Arial" w:hAnsi="Arial"/>
                <w:b/>
                <w:sz w:val="18"/>
                <w:szCs w:val="18"/>
              </w:rPr>
              <w:t>Unit/Divisi</w:t>
            </w:r>
          </w:p>
        </w:tc>
      </w:tr>
      <w:tr w14:paraId="40E74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1C09140B">
            <w:pPr>
              <w:spacing w:after="0" w:line="211" w:lineRule="auto"/>
              <w:jc w:val="both"/>
              <w:rPr>
                <w:sz w:val="18"/>
                <w:szCs w:val="18"/>
              </w:rPr>
            </w:pPr>
            <w:r>
              <w:rPr>
                <w:rFonts w:ascii="Arial" w:hAnsi="Arial"/>
                <w:b w:val="0"/>
                <w:sz w:val="18"/>
                <w:szCs w:val="18"/>
              </w:rPr>
              <w:t>Pemilik Program Kerja</w:t>
            </w:r>
          </w:p>
        </w:tc>
        <w:tc>
          <w:tcPr>
            <w:tcW w:w="4933" w:type="dxa"/>
            <w:tcMar>
              <w:top w:w="35" w:type="dxa"/>
              <w:left w:w="40" w:type="dxa"/>
              <w:bottom w:w="35" w:type="dxa"/>
              <w:right w:w="40" w:type="dxa"/>
            </w:tcMar>
            <w:vAlign w:val="top"/>
          </w:tcPr>
          <w:p w14:paraId="5E83E10A">
            <w:pPr>
              <w:spacing w:after="0" w:line="211" w:lineRule="auto"/>
              <w:jc w:val="both"/>
              <w:rPr>
                <w:rFonts w:hint="default"/>
                <w:sz w:val="18"/>
                <w:szCs w:val="18"/>
                <w:lang w:val="en-GB"/>
              </w:rPr>
            </w:pPr>
            <w:r>
              <w:rPr>
                <w:rFonts w:hint="default"/>
                <w:sz w:val="18"/>
                <w:szCs w:val="18"/>
                <w:lang w:val="en-GB"/>
              </w:rPr>
              <w:t>EVP Wholesale dan International Business</w:t>
            </w:r>
          </w:p>
        </w:tc>
      </w:tr>
      <w:tr w14:paraId="2157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0C40970E">
            <w:pPr>
              <w:spacing w:after="0" w:line="211" w:lineRule="auto"/>
              <w:jc w:val="both"/>
              <w:rPr>
                <w:sz w:val="18"/>
                <w:szCs w:val="18"/>
              </w:rPr>
            </w:pPr>
            <w:r>
              <w:rPr>
                <w:rFonts w:ascii="Arial" w:hAnsi="Arial"/>
                <w:b w:val="0"/>
                <w:sz w:val="18"/>
                <w:szCs w:val="18"/>
              </w:rPr>
              <w:t>Pemilik Program Kerja</w:t>
            </w:r>
          </w:p>
        </w:tc>
        <w:tc>
          <w:tcPr>
            <w:tcW w:w="4933" w:type="dxa"/>
            <w:tcMar>
              <w:top w:w="35" w:type="dxa"/>
              <w:left w:w="40" w:type="dxa"/>
              <w:bottom w:w="35" w:type="dxa"/>
              <w:right w:w="40" w:type="dxa"/>
            </w:tcMar>
            <w:vAlign w:val="top"/>
          </w:tcPr>
          <w:p w14:paraId="55EB2F8E">
            <w:pPr>
              <w:spacing w:after="0" w:line="211" w:lineRule="auto"/>
              <w:jc w:val="both"/>
              <w:rPr>
                <w:rFonts w:hint="default"/>
                <w:sz w:val="18"/>
                <w:szCs w:val="18"/>
                <w:lang w:val="en-GB"/>
              </w:rPr>
            </w:pPr>
            <w:r>
              <w:rPr>
                <w:rFonts w:hint="default"/>
                <w:sz w:val="18"/>
                <w:szCs w:val="18"/>
                <w:lang w:val="en-GB"/>
              </w:rPr>
              <w:t xml:space="preserve">EVP Regional 2 Jakarta </w:t>
            </w:r>
          </w:p>
        </w:tc>
      </w:tr>
      <w:tr w14:paraId="0912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shd w:val="clear" w:color="auto" w:fill="auto"/>
            <w:tcMar>
              <w:top w:w="35" w:type="dxa"/>
              <w:left w:w="40" w:type="dxa"/>
              <w:bottom w:w="35" w:type="dxa"/>
              <w:right w:w="40" w:type="dxa"/>
            </w:tcMar>
            <w:vAlign w:val="top"/>
          </w:tcPr>
          <w:p w14:paraId="08B1EBD5">
            <w:pPr>
              <w:spacing w:after="0" w:line="211" w:lineRule="auto"/>
              <w:jc w:val="both"/>
              <w:rPr>
                <w:rFonts w:ascii="Arial" w:hAnsi="Arial" w:eastAsiaTheme="minorEastAsia" w:cstheme="minorBidi"/>
                <w:sz w:val="18"/>
                <w:szCs w:val="18"/>
                <w:lang w:val="en-US" w:eastAsia="en-US" w:bidi="ar-SA"/>
              </w:rPr>
            </w:pPr>
            <w:r>
              <w:rPr>
                <w:rFonts w:ascii="Arial" w:hAnsi="Arial"/>
                <w:b w:val="0"/>
                <w:sz w:val="18"/>
                <w:szCs w:val="18"/>
              </w:rPr>
              <w:t>Unit yang Mengusulkan</w:t>
            </w:r>
          </w:p>
        </w:tc>
        <w:tc>
          <w:tcPr>
            <w:tcW w:w="4933" w:type="dxa"/>
            <w:shd w:val="clear" w:color="auto" w:fill="auto"/>
            <w:tcMar>
              <w:top w:w="35" w:type="dxa"/>
              <w:left w:w="40" w:type="dxa"/>
              <w:bottom w:w="35" w:type="dxa"/>
              <w:right w:w="40" w:type="dxa"/>
            </w:tcMar>
            <w:vAlign w:val="top"/>
          </w:tcPr>
          <w:p w14:paraId="1EFFF7D7">
            <w:pPr>
              <w:spacing w:after="0" w:line="211" w:lineRule="auto"/>
              <w:jc w:val="both"/>
              <w:rPr>
                <w:rFonts w:ascii="Arial" w:hAnsi="Arial" w:eastAsiaTheme="minorEastAsia" w:cstheme="minorBidi"/>
                <w:sz w:val="18"/>
                <w:szCs w:val="18"/>
                <w:lang w:val="en-US" w:eastAsia="en-US" w:bidi="ar-SA"/>
              </w:rPr>
            </w:pPr>
            <w:r>
              <w:rPr>
                <w:rFonts w:ascii="Arial" w:hAnsi="Arial"/>
                <w:b w:val="0"/>
                <w:sz w:val="18"/>
                <w:szCs w:val="18"/>
              </w:rPr>
              <w:t>Digital Channel PosAja</w:t>
            </w:r>
          </w:p>
        </w:tc>
      </w:tr>
    </w:tbl>
    <w:p w14:paraId="4DD31CC5">
      <w:pPr>
        <w:spacing w:after="0"/>
        <w:jc w:val="both"/>
      </w:pPr>
    </w:p>
    <w:p w14:paraId="121D3A6E">
      <w:pPr>
        <w:keepNext/>
        <w:spacing w:before="16" w:after="16"/>
        <w:jc w:val="both"/>
      </w:pPr>
      <w:r>
        <w:rPr>
          <w:rFonts w:ascii="Arial" w:hAnsi="Arial"/>
          <w:b/>
          <w:sz w:val="18"/>
        </w:rPr>
        <w:t>2.3 Pengguna</w:t>
      </w:r>
    </w:p>
    <w:p w14:paraId="0AFD8D8A">
      <w:pPr>
        <w:spacing w:after="16" w:line="228" w:lineRule="auto"/>
        <w:ind w:left="320" w:leftChars="200" w:firstLine="0" w:firstLineChars="0"/>
        <w:jc w:val="both"/>
        <w:rPr>
          <w:rFonts w:hint="default"/>
          <w:b w:val="0"/>
          <w:i w:val="0"/>
          <w:sz w:val="18"/>
          <w:szCs w:val="18"/>
          <w:lang w:val="en-GB"/>
        </w:rPr>
      </w:pPr>
      <w:r>
        <w:rPr>
          <w:rFonts w:hint="default" w:ascii="Arial" w:hAnsi="Arial"/>
          <w:b w:val="0"/>
          <w:i w:val="0"/>
          <w:sz w:val="18"/>
          <w:szCs w:val="18"/>
        </w:rPr>
        <w:t>Pengguna Warehouse Management System (WMS) merupakan pihak-pihak yang terlibat dalam proses operasional, monitoring, serta pengelolaan data warehouse untuk mendukung layanan fulfillment Mora Republic.</w:t>
      </w:r>
      <w:r>
        <w:rPr>
          <w:rFonts w:hint="default"/>
          <w:b w:val="0"/>
          <w:i w:val="0"/>
          <w:sz w:val="18"/>
          <w:szCs w:val="18"/>
          <w:lang w:val="en-GB"/>
        </w:rPr>
        <w:t xml:space="preserve"> Pengguna sistem mencakup :</w:t>
      </w:r>
    </w:p>
    <w:p w14:paraId="3634546A">
      <w:pPr>
        <w:numPr>
          <w:ilvl w:val="0"/>
          <w:numId w:val="12"/>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Petugas Operasional Warehouse</w:t>
      </w:r>
    </w:p>
    <w:p w14:paraId="28B19E23">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Menggunakan WMS untuk menjalankan aktivitas operasional harian, meliputi proses penerimaan barang, penyimpanan, picking, packing, stock opname, serta proses outbound.</w:t>
      </w:r>
    </w:p>
    <w:p w14:paraId="7B04FDEB">
      <w:pPr>
        <w:numPr>
          <w:ilvl w:val="0"/>
          <w:numId w:val="12"/>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Pengawas / Supervisor Warehouse</w:t>
      </w:r>
    </w:p>
    <w:p w14:paraId="1E4B6FC1">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Menggunakan WMS untuk melakukan monitoring aktivitas operasional, pengendalian proses fulfillment, pengecekan status order, monitoring inventory, serta memastikan pelaksanaan operasional sesuai dengan ketentuan dan SLA yang ditetapkan.</w:t>
      </w:r>
    </w:p>
    <w:p w14:paraId="2F208F00">
      <w:pPr>
        <w:numPr>
          <w:ilvl w:val="0"/>
          <w:numId w:val="12"/>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Administrator WMS</w:t>
      </w:r>
    </w:p>
    <w:p w14:paraId="478F27C3">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Bertanggung jawab dalam pengelolaan user, hak akses, parameter sistem, master data, serta mendukung kebutuhan administrasi dan pengelolaan sistem.</w:t>
      </w:r>
    </w:p>
    <w:p w14:paraId="6F3312FB">
      <w:pPr>
        <w:numPr>
          <w:ilvl w:val="0"/>
          <w:numId w:val="12"/>
        </w:numPr>
        <w:tabs>
          <w:tab w:val="clear" w:pos="425"/>
        </w:tabs>
        <w:spacing w:after="16" w:line="228" w:lineRule="auto"/>
        <w:ind w:left="640" w:leftChars="0" w:hanging="320" w:firstLineChars="0"/>
        <w:jc w:val="both"/>
        <w:rPr>
          <w:rFonts w:hint="default"/>
          <w:b/>
          <w:bCs/>
          <w:i w:val="0"/>
          <w:sz w:val="18"/>
          <w:szCs w:val="18"/>
          <w:lang w:val="en-GB"/>
        </w:rPr>
      </w:pPr>
      <w:r>
        <w:rPr>
          <w:rFonts w:hint="default"/>
          <w:b/>
          <w:bCs/>
          <w:i w:val="0"/>
          <w:sz w:val="18"/>
          <w:szCs w:val="18"/>
          <w:lang w:val="en-GB"/>
        </w:rPr>
        <w:t>Tim Bisnis / Account Management PT Pos Indonesia</w:t>
      </w:r>
    </w:p>
    <w:p w14:paraId="2DC8C5CB">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Menggunakan informasi dan laporan dari WMS untuk melakukan monitoring kinerja layanan, evaluasi transaksi, rekonsiliasi data, serta pemantauan pemenuhan layanan kepada Mora Republic.</w:t>
      </w:r>
    </w:p>
    <w:p w14:paraId="6AAEE7B5">
      <w:pPr>
        <w:numPr>
          <w:ilvl w:val="0"/>
          <w:numId w:val="12"/>
        </w:numPr>
        <w:tabs>
          <w:tab w:val="clear" w:pos="425"/>
        </w:tabs>
        <w:spacing w:after="16" w:line="228" w:lineRule="auto"/>
        <w:ind w:left="640" w:leftChars="0" w:hanging="320" w:firstLineChars="0"/>
        <w:jc w:val="both"/>
        <w:rPr>
          <w:rFonts w:hint="default"/>
          <w:b w:val="0"/>
          <w:i w:val="0"/>
          <w:sz w:val="18"/>
          <w:szCs w:val="18"/>
          <w:lang w:val="en-GB"/>
        </w:rPr>
      </w:pPr>
      <w:r>
        <w:rPr>
          <w:rFonts w:hint="default"/>
          <w:b/>
          <w:bCs/>
          <w:i w:val="0"/>
          <w:sz w:val="18"/>
          <w:szCs w:val="18"/>
          <w:lang w:val="en-GB"/>
        </w:rPr>
        <w:t>Mora Republic</w:t>
      </w:r>
    </w:p>
    <w:p w14:paraId="1E8F1B5B">
      <w:pPr>
        <w:numPr>
          <w:ilvl w:val="0"/>
          <w:numId w:val="0"/>
        </w:numPr>
        <w:spacing w:after="16" w:line="228" w:lineRule="auto"/>
        <w:ind w:left="640" w:leftChars="0" w:firstLine="0" w:firstLineChars="0"/>
        <w:jc w:val="both"/>
        <w:rPr>
          <w:rFonts w:hint="default"/>
          <w:b w:val="0"/>
          <w:i w:val="0"/>
          <w:sz w:val="18"/>
          <w:szCs w:val="18"/>
          <w:lang w:val="en-GB"/>
        </w:rPr>
      </w:pPr>
      <w:r>
        <w:rPr>
          <w:rFonts w:hint="default"/>
          <w:b w:val="0"/>
          <w:i w:val="0"/>
          <w:sz w:val="18"/>
          <w:szCs w:val="18"/>
          <w:lang w:val="en-GB"/>
        </w:rPr>
        <w:t>Sebagai mitra bisnis, Mora Republic dapat memperoleh akses terhadap informasi yang relevan sesuai kewenangan yang diberikan, seperti status order, posisi inventory, proses fulfillment, serta laporan operasional yang dibutuhkan.</w:t>
      </w:r>
    </w:p>
    <w:p w14:paraId="2D31513F">
      <w:pPr>
        <w:keepNext/>
        <w:spacing w:before="16" w:after="16"/>
        <w:jc w:val="both"/>
        <w:rPr>
          <w:rFonts w:ascii="Arial" w:hAnsi="Arial"/>
          <w:b/>
          <w:sz w:val="19"/>
        </w:rPr>
      </w:pPr>
    </w:p>
    <w:p w14:paraId="5BAA0E02">
      <w:pPr>
        <w:keepNext/>
        <w:spacing w:before="16" w:after="16"/>
        <w:jc w:val="both"/>
        <w:rPr>
          <w:rFonts w:ascii="Arial" w:hAnsi="Arial"/>
          <w:b/>
          <w:sz w:val="19"/>
        </w:rPr>
      </w:pPr>
    </w:p>
    <w:p w14:paraId="3BC7936C">
      <w:pPr>
        <w:keepNext/>
        <w:spacing w:before="16" w:after="16"/>
        <w:jc w:val="both"/>
      </w:pPr>
      <w:r>
        <w:rPr>
          <w:rFonts w:ascii="Arial" w:hAnsi="Arial"/>
          <w:b/>
          <w:sz w:val="19"/>
        </w:rPr>
        <w:t>BAB 3 RUANG LINGKUP</w:t>
      </w:r>
    </w:p>
    <w:p w14:paraId="681C83CD">
      <w:pPr>
        <w:keepNext/>
        <w:spacing w:before="16" w:after="16"/>
        <w:jc w:val="both"/>
      </w:pPr>
      <w:r>
        <w:rPr>
          <w:rFonts w:ascii="Arial" w:hAnsi="Arial"/>
          <w:b/>
          <w:sz w:val="18"/>
        </w:rPr>
        <w:t>3.1 Ruang Lingkup Bisnis</w:t>
      </w:r>
    </w:p>
    <w:p w14:paraId="23CDC328">
      <w:pPr>
        <w:keepNext/>
        <w:spacing w:before="16" w:after="16"/>
        <w:ind w:left="320" w:leftChars="200" w:firstLine="0" w:firstLineChars="0"/>
        <w:jc w:val="both"/>
      </w:pPr>
      <w:r>
        <w:drawing>
          <wp:inline distT="0" distB="0" distL="114300" distR="114300">
            <wp:extent cx="5970905" cy="2551430"/>
            <wp:effectExtent l="0" t="0" r="10795" b="127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7"/>
                    <a:stretch>
                      <a:fillRect/>
                    </a:stretch>
                  </pic:blipFill>
                  <pic:spPr>
                    <a:xfrm>
                      <a:off x="0" y="0"/>
                      <a:ext cx="5970905" cy="2551430"/>
                    </a:xfrm>
                    <a:prstGeom prst="rect">
                      <a:avLst/>
                    </a:prstGeom>
                    <a:noFill/>
                    <a:ln>
                      <a:noFill/>
                    </a:ln>
                  </pic:spPr>
                </pic:pic>
              </a:graphicData>
            </a:graphic>
          </wp:inline>
        </w:drawing>
      </w:r>
    </w:p>
    <w:p w14:paraId="70393C99">
      <w:pPr>
        <w:keepNext/>
        <w:spacing w:before="16" w:after="16"/>
        <w:ind w:left="320" w:leftChars="200" w:firstLine="0" w:firstLineChars="0"/>
        <w:jc w:val="both"/>
        <w:rPr>
          <w:rFonts w:hint="default"/>
          <w:sz w:val="18"/>
          <w:szCs w:val="18"/>
        </w:rPr>
      </w:pPr>
      <w:r>
        <w:rPr>
          <w:rFonts w:hint="default"/>
          <w:sz w:val="18"/>
          <w:szCs w:val="18"/>
        </w:rPr>
        <w:t>Proses fulfillment Mora Republic melibatkan koordinasi antara Mora Republic, KC Tangerang Selatan sebagai SLP, warehouse tujuan Pos Indonesia, serta proses last mile delivery kepada end customer. Seluruh aktivitas penerimaan, pemrosesan, pengiriman, dan retur akan dimonitor melalui aplikasi Warehouse Management System (WMS).</w:t>
      </w:r>
    </w:p>
    <w:p w14:paraId="688AFDC3">
      <w:pPr>
        <w:keepNext/>
        <w:spacing w:before="16" w:after="16"/>
        <w:ind w:left="320" w:leftChars="200" w:firstLine="0" w:firstLineChars="0"/>
        <w:jc w:val="both"/>
        <w:rPr>
          <w:rFonts w:hint="default"/>
          <w:b/>
          <w:bCs/>
          <w:sz w:val="18"/>
          <w:szCs w:val="18"/>
        </w:rPr>
      </w:pPr>
      <w:r>
        <w:rPr>
          <w:rFonts w:hint="default"/>
          <w:sz w:val="18"/>
          <w:szCs w:val="18"/>
        </w:rPr>
        <w:t>Secara umum, alur proses berjalan sebagai berikut:</w:t>
      </w:r>
      <w:r>
        <w:rPr>
          <w:rFonts w:hint="default"/>
          <w:sz w:val="18"/>
          <w:szCs w:val="18"/>
          <w:lang w:val="en-GB"/>
        </w:rPr>
        <w:t xml:space="preserve"> </w:t>
      </w:r>
      <w:r>
        <w:rPr>
          <w:rFonts w:hint="default"/>
          <w:b/>
          <w:bCs/>
          <w:sz w:val="18"/>
          <w:szCs w:val="18"/>
        </w:rPr>
        <w:t>Warehouse Mora Republic → Pickup oleh Pos Indonesia → SLP KC Tangerang Selatan → Middle Mile → Warehouse Pos Indonesia → WMS Processing → Last Mile Delivery → End Customer / Retur ke Warehouse.</w:t>
      </w:r>
    </w:p>
    <w:p w14:paraId="6E89D837">
      <w:pPr>
        <w:keepNext/>
        <w:spacing w:before="16" w:after="16"/>
        <w:ind w:left="320" w:leftChars="200" w:firstLine="0" w:firstLineChars="0"/>
        <w:jc w:val="both"/>
        <w:rPr>
          <w:rFonts w:hint="default"/>
          <w:b w:val="0"/>
          <w:bCs w:val="0"/>
          <w:sz w:val="18"/>
          <w:szCs w:val="18"/>
        </w:rPr>
      </w:pPr>
      <w:r>
        <w:rPr>
          <w:rFonts w:hint="default"/>
          <w:b w:val="0"/>
          <w:bCs w:val="0"/>
          <w:sz w:val="18"/>
          <w:szCs w:val="18"/>
        </w:rPr>
        <w:t xml:space="preserve">Dengan alur ini, aplikasi WMS menjadi sistem utama untuk mendukung proses </w:t>
      </w:r>
      <w:r>
        <w:rPr>
          <w:rFonts w:hint="default"/>
          <w:b/>
          <w:bCs/>
          <w:sz w:val="18"/>
          <w:szCs w:val="18"/>
        </w:rPr>
        <w:t>inbound, receiving, inventory, outbound, last mile, monitoring status, dokumentasi BAST, serta proses retur</w:t>
      </w:r>
      <w:r>
        <w:rPr>
          <w:rFonts w:hint="default"/>
          <w:b w:val="0"/>
          <w:bCs w:val="0"/>
          <w:sz w:val="18"/>
          <w:szCs w:val="18"/>
        </w:rPr>
        <w:t xml:space="preserve"> secara terintegrasi.</w:t>
      </w:r>
    </w:p>
    <w:p w14:paraId="17CDEFF1">
      <w:pPr>
        <w:keepNext/>
        <w:spacing w:before="16" w:after="16"/>
        <w:ind w:left="320" w:leftChars="200" w:firstLine="0" w:firstLineChars="0"/>
        <w:jc w:val="both"/>
        <w:rPr>
          <w:rFonts w:hint="default"/>
        </w:rPr>
      </w:pPr>
    </w:p>
    <w:p w14:paraId="5914ABA2">
      <w:pPr>
        <w:keepNext/>
        <w:spacing w:before="16" w:after="16"/>
        <w:jc w:val="both"/>
      </w:pPr>
      <w:r>
        <w:rPr>
          <w:rFonts w:ascii="Arial" w:hAnsi="Arial"/>
          <w:b/>
          <w:sz w:val="18"/>
        </w:rPr>
        <w:t>3.2 Ruang Lingkup Parameter Layanan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62"/>
        <w:gridCol w:w="4933"/>
      </w:tblGrid>
      <w:tr w14:paraId="1A0B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2" w:type="dxa"/>
            <w:tcMar>
              <w:top w:w="35" w:type="dxa"/>
              <w:left w:w="40" w:type="dxa"/>
              <w:bottom w:w="35" w:type="dxa"/>
              <w:right w:w="40" w:type="dxa"/>
            </w:tcMar>
            <w:vAlign w:val="top"/>
          </w:tcPr>
          <w:p w14:paraId="453C7FB6">
            <w:pPr>
              <w:spacing w:after="0" w:line="211" w:lineRule="auto"/>
              <w:jc w:val="both"/>
              <w:rPr>
                <w:sz w:val="18"/>
                <w:szCs w:val="18"/>
              </w:rPr>
            </w:pPr>
            <w:r>
              <w:rPr>
                <w:rFonts w:ascii="Arial" w:hAnsi="Arial"/>
                <w:b/>
                <w:sz w:val="18"/>
                <w:szCs w:val="18"/>
              </w:rPr>
              <w:t>Parameter</w:t>
            </w:r>
          </w:p>
        </w:tc>
        <w:tc>
          <w:tcPr>
            <w:tcW w:w="4933" w:type="dxa"/>
            <w:tcMar>
              <w:top w:w="35" w:type="dxa"/>
              <w:left w:w="40" w:type="dxa"/>
              <w:bottom w:w="35" w:type="dxa"/>
              <w:right w:w="40" w:type="dxa"/>
            </w:tcMar>
            <w:vAlign w:val="top"/>
          </w:tcPr>
          <w:p w14:paraId="3E8C157A">
            <w:pPr>
              <w:spacing w:after="0" w:line="211" w:lineRule="auto"/>
              <w:jc w:val="both"/>
              <w:rPr>
                <w:sz w:val="18"/>
                <w:szCs w:val="18"/>
              </w:rPr>
            </w:pPr>
            <w:r>
              <w:rPr>
                <w:rFonts w:ascii="Arial" w:hAnsi="Arial"/>
                <w:b/>
                <w:sz w:val="18"/>
                <w:szCs w:val="18"/>
              </w:rPr>
              <w:t>Ketentuan</w:t>
            </w:r>
          </w:p>
        </w:tc>
      </w:tr>
      <w:tr w14:paraId="0C8C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2" w:type="dxa"/>
            <w:tcMar>
              <w:top w:w="35" w:type="dxa"/>
              <w:left w:w="40" w:type="dxa"/>
              <w:bottom w:w="35" w:type="dxa"/>
              <w:right w:w="40" w:type="dxa"/>
            </w:tcMar>
            <w:vAlign w:val="top"/>
          </w:tcPr>
          <w:p w14:paraId="0E6B8915">
            <w:pPr>
              <w:spacing w:after="0" w:line="211" w:lineRule="auto"/>
              <w:jc w:val="both"/>
              <w:rPr>
                <w:sz w:val="18"/>
                <w:szCs w:val="18"/>
              </w:rPr>
            </w:pPr>
            <w:r>
              <w:rPr>
                <w:rFonts w:ascii="Arial" w:hAnsi="Arial"/>
                <w:b w:val="0"/>
                <w:sz w:val="18"/>
                <w:szCs w:val="18"/>
              </w:rPr>
              <w:t>Jenis Layanan</w:t>
            </w:r>
          </w:p>
        </w:tc>
        <w:tc>
          <w:tcPr>
            <w:tcW w:w="4933" w:type="dxa"/>
            <w:tcMar>
              <w:top w:w="35" w:type="dxa"/>
              <w:left w:w="40" w:type="dxa"/>
              <w:bottom w:w="35" w:type="dxa"/>
              <w:right w:w="40" w:type="dxa"/>
            </w:tcMar>
            <w:vAlign w:val="top"/>
          </w:tcPr>
          <w:p w14:paraId="1A5CFE68">
            <w:pPr>
              <w:spacing w:after="0" w:line="211" w:lineRule="auto"/>
              <w:jc w:val="both"/>
              <w:rPr>
                <w:rFonts w:hint="default"/>
                <w:b w:val="0"/>
                <w:sz w:val="18"/>
                <w:szCs w:val="18"/>
                <w:lang w:val="en-GB"/>
              </w:rPr>
            </w:pPr>
            <w:r>
              <w:rPr>
                <w:rFonts w:ascii="Arial" w:hAnsi="Arial"/>
                <w:b w:val="0"/>
                <w:sz w:val="18"/>
                <w:szCs w:val="18"/>
              </w:rPr>
              <w:t>Reguler</w:t>
            </w:r>
            <w:r>
              <w:rPr>
                <w:rFonts w:ascii="Arial" w:hAnsi="Arial"/>
                <w:b w:val="0"/>
                <w:sz w:val="18"/>
                <w:szCs w:val="18"/>
              </w:rPr>
              <w:br w:type="textWrapping"/>
            </w:r>
            <w:r>
              <w:rPr>
                <w:rFonts w:hint="default"/>
                <w:b w:val="0"/>
                <w:sz w:val="18"/>
                <w:szCs w:val="18"/>
                <w:lang w:val="en-GB"/>
              </w:rPr>
              <w:t>Kargo Darat</w:t>
            </w:r>
          </w:p>
          <w:p w14:paraId="7F20E875">
            <w:pPr>
              <w:spacing w:after="0" w:line="211" w:lineRule="auto"/>
              <w:jc w:val="both"/>
              <w:rPr>
                <w:rFonts w:hint="default"/>
                <w:b w:val="0"/>
                <w:sz w:val="18"/>
                <w:szCs w:val="18"/>
                <w:lang w:val="en-GB"/>
              </w:rPr>
            </w:pPr>
            <w:r>
              <w:rPr>
                <w:rFonts w:hint="default"/>
                <w:b w:val="0"/>
                <w:sz w:val="18"/>
                <w:szCs w:val="18"/>
                <w:lang w:val="en-GB"/>
              </w:rPr>
              <w:t>Kargo Udara</w:t>
            </w:r>
          </w:p>
        </w:tc>
      </w:tr>
      <w:tr w14:paraId="4CC2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2" w:type="dxa"/>
            <w:tcMar>
              <w:top w:w="35" w:type="dxa"/>
              <w:left w:w="40" w:type="dxa"/>
              <w:bottom w:w="35" w:type="dxa"/>
              <w:right w:w="40" w:type="dxa"/>
            </w:tcMar>
            <w:vAlign w:val="top"/>
          </w:tcPr>
          <w:p w14:paraId="1981AFEB">
            <w:pPr>
              <w:spacing w:after="0" w:line="211" w:lineRule="auto"/>
              <w:jc w:val="both"/>
              <w:rPr>
                <w:sz w:val="18"/>
                <w:szCs w:val="18"/>
              </w:rPr>
            </w:pPr>
            <w:r>
              <w:rPr>
                <w:rFonts w:ascii="Arial" w:hAnsi="Arial"/>
                <w:b w:val="0"/>
                <w:sz w:val="18"/>
                <w:szCs w:val="18"/>
              </w:rPr>
              <w:t>Pick Up</w:t>
            </w:r>
          </w:p>
        </w:tc>
        <w:tc>
          <w:tcPr>
            <w:tcW w:w="4933" w:type="dxa"/>
            <w:tcMar>
              <w:top w:w="35" w:type="dxa"/>
              <w:left w:w="40" w:type="dxa"/>
              <w:bottom w:w="35" w:type="dxa"/>
              <w:right w:w="40" w:type="dxa"/>
            </w:tcMar>
            <w:vAlign w:val="top"/>
          </w:tcPr>
          <w:p w14:paraId="0469B6E7">
            <w:pPr>
              <w:spacing w:after="0" w:line="211" w:lineRule="auto"/>
              <w:jc w:val="both"/>
              <w:rPr>
                <w:rFonts w:hint="default"/>
                <w:sz w:val="18"/>
                <w:szCs w:val="18"/>
                <w:lang w:val="en-GB"/>
              </w:rPr>
            </w:pPr>
            <w:r>
              <w:rPr>
                <w:rFonts w:hint="default"/>
                <w:sz w:val="18"/>
                <w:szCs w:val="18"/>
                <w:lang w:val="en-GB"/>
              </w:rPr>
              <w:t>Sesuai kesepakatan PIC Pos dan PIC Gudang</w:t>
            </w:r>
          </w:p>
        </w:tc>
      </w:tr>
      <w:tr w14:paraId="663A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2" w:type="dxa"/>
            <w:tcMar>
              <w:top w:w="35" w:type="dxa"/>
              <w:left w:w="40" w:type="dxa"/>
              <w:bottom w:w="35" w:type="dxa"/>
              <w:right w:w="40" w:type="dxa"/>
            </w:tcMar>
            <w:vAlign w:val="top"/>
          </w:tcPr>
          <w:p w14:paraId="63382992">
            <w:pPr>
              <w:spacing w:after="0" w:line="211" w:lineRule="auto"/>
              <w:jc w:val="both"/>
              <w:rPr>
                <w:sz w:val="18"/>
                <w:szCs w:val="18"/>
              </w:rPr>
            </w:pPr>
            <w:r>
              <w:rPr>
                <w:rFonts w:ascii="Arial" w:hAnsi="Arial"/>
                <w:b w:val="0"/>
                <w:sz w:val="18"/>
                <w:szCs w:val="18"/>
              </w:rPr>
              <w:t>Ketersediaan Operasional</w:t>
            </w:r>
          </w:p>
        </w:tc>
        <w:tc>
          <w:tcPr>
            <w:tcW w:w="4933" w:type="dxa"/>
            <w:tcMar>
              <w:top w:w="35" w:type="dxa"/>
              <w:left w:w="40" w:type="dxa"/>
              <w:bottom w:w="35" w:type="dxa"/>
              <w:right w:w="40" w:type="dxa"/>
            </w:tcMar>
            <w:vAlign w:val="top"/>
          </w:tcPr>
          <w:p w14:paraId="59F5D5DF">
            <w:pPr>
              <w:spacing w:after="0" w:line="211" w:lineRule="auto"/>
              <w:jc w:val="both"/>
              <w:rPr>
                <w:rFonts w:hint="default"/>
                <w:sz w:val="18"/>
                <w:szCs w:val="18"/>
                <w:lang w:val="en-GB"/>
              </w:rPr>
            </w:pPr>
            <w:r>
              <w:rPr>
                <w:rFonts w:ascii="Arial" w:hAnsi="Arial"/>
                <w:b w:val="0"/>
                <w:sz w:val="18"/>
                <w:szCs w:val="18"/>
              </w:rPr>
              <w:t xml:space="preserve">Minggu &amp; libur nasional </w:t>
            </w:r>
            <w:r>
              <w:rPr>
                <w:rFonts w:hint="default"/>
                <w:b w:val="0"/>
                <w:sz w:val="18"/>
                <w:szCs w:val="18"/>
                <w:lang w:val="en-GB"/>
              </w:rPr>
              <w:t>tetap ada delivery</w:t>
            </w:r>
          </w:p>
        </w:tc>
      </w:tr>
      <w:tr w14:paraId="0903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62" w:type="dxa"/>
            <w:tcMar>
              <w:top w:w="35" w:type="dxa"/>
              <w:left w:w="40" w:type="dxa"/>
              <w:bottom w:w="35" w:type="dxa"/>
              <w:right w:w="40" w:type="dxa"/>
            </w:tcMar>
            <w:vAlign w:val="top"/>
          </w:tcPr>
          <w:p w14:paraId="79FCC30F">
            <w:pPr>
              <w:spacing w:after="0" w:line="211" w:lineRule="auto"/>
              <w:jc w:val="both"/>
              <w:rPr>
                <w:sz w:val="18"/>
                <w:szCs w:val="18"/>
              </w:rPr>
            </w:pPr>
            <w:r>
              <w:rPr>
                <w:rFonts w:ascii="Arial" w:hAnsi="Arial"/>
                <w:b w:val="0"/>
                <w:sz w:val="18"/>
                <w:szCs w:val="18"/>
              </w:rPr>
              <w:t>Batas Waktu Order</w:t>
            </w:r>
          </w:p>
        </w:tc>
        <w:tc>
          <w:tcPr>
            <w:tcW w:w="4933" w:type="dxa"/>
            <w:tcMar>
              <w:top w:w="35" w:type="dxa"/>
              <w:left w:w="40" w:type="dxa"/>
              <w:bottom w:w="35" w:type="dxa"/>
              <w:right w:w="40" w:type="dxa"/>
            </w:tcMar>
            <w:vAlign w:val="top"/>
          </w:tcPr>
          <w:p w14:paraId="14A00B33">
            <w:pPr>
              <w:numPr>
                <w:ilvl w:val="0"/>
                <w:numId w:val="13"/>
              </w:numPr>
              <w:spacing w:after="0" w:line="211" w:lineRule="auto"/>
              <w:ind w:left="420" w:leftChars="0" w:hanging="420" w:firstLineChars="0"/>
              <w:jc w:val="both"/>
              <w:rPr>
                <w:rFonts w:hint="default"/>
                <w:sz w:val="18"/>
                <w:szCs w:val="18"/>
                <w:lang w:val="en-GB"/>
              </w:rPr>
            </w:pPr>
            <w:r>
              <w:rPr>
                <w:rFonts w:hint="default"/>
                <w:sz w:val="18"/>
                <w:szCs w:val="18"/>
                <w:lang w:val="en-GB"/>
              </w:rPr>
              <w:t>H+0 sd jam 15.00 waktu setempat akan diproses pengentrian dihari yang sama</w:t>
            </w:r>
          </w:p>
          <w:p w14:paraId="2B677417">
            <w:pPr>
              <w:numPr>
                <w:ilvl w:val="0"/>
                <w:numId w:val="13"/>
              </w:numPr>
              <w:spacing w:after="0" w:line="211" w:lineRule="auto"/>
              <w:ind w:left="420" w:leftChars="0" w:hanging="420" w:firstLineChars="0"/>
              <w:jc w:val="both"/>
              <w:rPr>
                <w:rFonts w:hint="default"/>
                <w:sz w:val="18"/>
                <w:szCs w:val="18"/>
                <w:lang w:val="en-GB"/>
              </w:rPr>
            </w:pPr>
            <w:r>
              <w:rPr>
                <w:rFonts w:hint="default"/>
                <w:sz w:val="18"/>
                <w:szCs w:val="18"/>
                <w:lang w:val="en-GB"/>
              </w:rPr>
              <w:t>H+0 lewat jam 15.00 waktu setempat akan diproses pengentrian di hari berikutnya</w:t>
            </w:r>
          </w:p>
        </w:tc>
      </w:tr>
    </w:tbl>
    <w:p w14:paraId="11316078">
      <w:pPr>
        <w:keepNext/>
        <w:spacing w:before="16" w:after="16"/>
        <w:jc w:val="both"/>
      </w:pPr>
      <w:r>
        <w:rPr>
          <w:rFonts w:ascii="Arial" w:hAnsi="Arial"/>
          <w:b/>
          <w:sz w:val="18"/>
        </w:rPr>
        <w:t>3.3 Ruang Lingkup Kanal Pengajuan</w:t>
      </w:r>
    </w:p>
    <w:p w14:paraId="285B33F1">
      <w:pPr>
        <w:keepNext/>
        <w:spacing w:before="16" w:after="16"/>
        <w:ind w:left="320" w:leftChars="200" w:firstLine="0" w:firstLineChars="0"/>
        <w:jc w:val="both"/>
        <w:rPr>
          <w:rFonts w:hint="default"/>
          <w:b w:val="0"/>
          <w:i w:val="0"/>
          <w:sz w:val="16"/>
          <w:lang w:val="en-GB"/>
        </w:rPr>
      </w:pPr>
      <w:r>
        <w:rPr>
          <w:rFonts w:hint="default" w:ascii="Arial" w:hAnsi="Arial"/>
          <w:b w:val="0"/>
          <w:i w:val="0"/>
          <w:sz w:val="16"/>
        </w:rPr>
        <w:t>Pengajuan dan pemrosesan layanan fulfillment Mora Republic dilakukan melalui kanal digital yang terintegrasi dengan</w:t>
      </w:r>
      <w:r>
        <w:rPr>
          <w:rFonts w:hint="default"/>
          <w:b w:val="0"/>
          <w:i w:val="0"/>
          <w:sz w:val="16"/>
          <w:lang w:val="en-GB"/>
        </w:rPr>
        <w:t xml:space="preserve"> </w:t>
      </w:r>
      <w:r>
        <w:rPr>
          <w:rFonts w:hint="default" w:ascii="Arial" w:hAnsi="Arial"/>
          <w:b w:val="0"/>
          <w:i w:val="0"/>
          <w:sz w:val="16"/>
        </w:rPr>
        <w:t>Warehouse</w:t>
      </w:r>
      <w:r>
        <w:rPr>
          <w:rFonts w:hint="default"/>
          <w:b w:val="0"/>
          <w:i w:val="0"/>
          <w:sz w:val="16"/>
          <w:lang w:val="en-GB"/>
        </w:rPr>
        <w:t xml:space="preserve"> </w:t>
      </w:r>
      <w:r>
        <w:rPr>
          <w:rFonts w:hint="default" w:ascii="Arial" w:hAnsi="Arial"/>
          <w:b w:val="0"/>
          <w:i w:val="0"/>
          <w:sz w:val="16"/>
        </w:rPr>
        <w:t>Management System (WMS) sebagai media utama untuk pencatatan, pemrosesan, dan monitoring transaksi</w:t>
      </w:r>
      <w:r>
        <w:rPr>
          <w:rFonts w:hint="default"/>
          <w:b w:val="0"/>
          <w:i w:val="0"/>
          <w:sz w:val="16"/>
          <w:lang w:val="en-GB"/>
        </w:rPr>
        <w:t>. Ruang lingkup kanal pengaju</w:t>
      </w:r>
      <w:bookmarkStart w:id="0" w:name="_GoBack"/>
      <w:bookmarkEnd w:id="0"/>
      <w:r>
        <w:rPr>
          <w:rFonts w:hint="default"/>
          <w:b w:val="0"/>
          <w:i w:val="0"/>
          <w:sz w:val="16"/>
          <w:lang w:val="en-GB"/>
        </w:rPr>
        <w:t xml:space="preserve">an meliputi : </w:t>
      </w:r>
    </w:p>
    <w:p w14:paraId="46C020CA">
      <w:pPr>
        <w:keepNext/>
        <w:numPr>
          <w:ilvl w:val="0"/>
          <w:numId w:val="14"/>
        </w:numPr>
        <w:tabs>
          <w:tab w:val="clear" w:pos="425"/>
        </w:tabs>
        <w:spacing w:before="16" w:after="16"/>
        <w:ind w:left="640" w:leftChars="0" w:hanging="320" w:firstLineChars="0"/>
        <w:jc w:val="both"/>
        <w:rPr>
          <w:rFonts w:hint="default"/>
          <w:b/>
          <w:bCs/>
          <w:i w:val="0"/>
          <w:sz w:val="16"/>
          <w:lang w:val="en-GB"/>
        </w:rPr>
      </w:pPr>
      <w:r>
        <w:rPr>
          <w:rFonts w:hint="default"/>
          <w:b/>
          <w:bCs/>
          <w:i w:val="0"/>
          <w:sz w:val="16"/>
          <w:lang w:val="en-GB"/>
        </w:rPr>
        <w:t>Aplikasi WMS</w:t>
      </w:r>
    </w:p>
    <w:p w14:paraId="701184D3">
      <w:pPr>
        <w:keepNext/>
        <w:numPr>
          <w:ilvl w:val="0"/>
          <w:numId w:val="0"/>
        </w:numPr>
        <w:spacing w:before="16" w:after="16"/>
        <w:ind w:left="640" w:leftChars="0" w:firstLine="0" w:firstLineChars="0"/>
        <w:jc w:val="both"/>
        <w:rPr>
          <w:rFonts w:hint="default"/>
          <w:b w:val="0"/>
          <w:i w:val="0"/>
          <w:sz w:val="16"/>
          <w:lang w:val="en-GB"/>
        </w:rPr>
      </w:pPr>
      <w:r>
        <w:rPr>
          <w:rFonts w:hint="default"/>
          <w:b w:val="0"/>
          <w:i w:val="0"/>
          <w:sz w:val="16"/>
          <w:lang w:val="en-GB"/>
        </w:rPr>
        <w:t>Digunakan sebagai kanal utama untuk pembuatan dan pengelolaan DO/WO (Delivery Order/Work Order), baik untuk proses inbound maupun outbound, serta untuk monitoring status proses fulfillment.</w:t>
      </w:r>
    </w:p>
    <w:p w14:paraId="7602D363">
      <w:pPr>
        <w:keepNext/>
        <w:numPr>
          <w:ilvl w:val="0"/>
          <w:numId w:val="14"/>
        </w:numPr>
        <w:tabs>
          <w:tab w:val="clear" w:pos="425"/>
        </w:tabs>
        <w:spacing w:before="16" w:after="16"/>
        <w:ind w:left="640" w:leftChars="0" w:hanging="320" w:firstLineChars="0"/>
        <w:jc w:val="both"/>
        <w:rPr>
          <w:rFonts w:hint="default"/>
          <w:b w:val="0"/>
          <w:i w:val="0"/>
          <w:sz w:val="16"/>
          <w:lang w:val="en-GB"/>
        </w:rPr>
      </w:pPr>
      <w:r>
        <w:rPr>
          <w:rFonts w:hint="default"/>
          <w:b/>
          <w:bCs/>
          <w:i w:val="0"/>
          <w:sz w:val="16"/>
          <w:lang w:val="en-GB"/>
        </w:rPr>
        <w:t>Dashboard Internal Mora Republic</w:t>
      </w:r>
    </w:p>
    <w:p w14:paraId="5970A51A">
      <w:pPr>
        <w:keepNext/>
        <w:numPr>
          <w:ilvl w:val="0"/>
          <w:numId w:val="0"/>
        </w:numPr>
        <w:spacing w:before="16" w:after="16"/>
        <w:ind w:left="640" w:leftChars="0" w:firstLine="0" w:firstLineChars="0"/>
        <w:jc w:val="both"/>
        <w:rPr>
          <w:rFonts w:hint="default"/>
          <w:b w:val="0"/>
          <w:i w:val="0"/>
          <w:sz w:val="16"/>
          <w:lang w:val="en-GB"/>
        </w:rPr>
      </w:pPr>
      <w:r>
        <w:rPr>
          <w:rFonts w:hint="default"/>
          <w:b w:val="0"/>
          <w:i w:val="0"/>
          <w:sz w:val="16"/>
          <w:lang w:val="en-GB"/>
        </w:rPr>
        <w:t>Digunakan oleh Mora Republic untuk melakukan pengajuan order dan penyampaian data transaksi yang diperlukan dalam proses inbound maupun pengiriman kepada end customer, yang selanjutnya diteruskan atau terintegrasi ke WMS.</w:t>
      </w:r>
    </w:p>
    <w:p w14:paraId="25E88E61">
      <w:pPr>
        <w:keepNext/>
        <w:numPr>
          <w:ilvl w:val="0"/>
          <w:numId w:val="14"/>
        </w:numPr>
        <w:tabs>
          <w:tab w:val="clear" w:pos="425"/>
        </w:tabs>
        <w:spacing w:before="16" w:after="16"/>
        <w:ind w:left="640" w:leftChars="0" w:hanging="320" w:firstLineChars="0"/>
        <w:jc w:val="both"/>
        <w:rPr>
          <w:rFonts w:hint="default"/>
          <w:b/>
          <w:bCs/>
          <w:i w:val="0"/>
          <w:sz w:val="16"/>
          <w:lang w:val="en-GB"/>
        </w:rPr>
      </w:pPr>
      <w:r>
        <w:rPr>
          <w:rFonts w:hint="default"/>
          <w:b/>
          <w:bCs/>
          <w:i w:val="0"/>
          <w:sz w:val="16"/>
          <w:lang w:val="en-GB"/>
        </w:rPr>
        <w:t>Kanal Operasional Internal Pos Indonesia</w:t>
      </w:r>
    </w:p>
    <w:p w14:paraId="11F2B6F1">
      <w:pPr>
        <w:keepNext/>
        <w:numPr>
          <w:ilvl w:val="0"/>
          <w:numId w:val="0"/>
        </w:numPr>
        <w:spacing w:before="16" w:after="16"/>
        <w:ind w:left="640" w:leftChars="0" w:firstLine="0" w:firstLineChars="0"/>
        <w:jc w:val="both"/>
        <w:rPr>
          <w:rFonts w:hint="default"/>
          <w:b w:val="0"/>
          <w:i w:val="0"/>
          <w:sz w:val="16"/>
          <w:lang w:val="en-GB"/>
        </w:rPr>
      </w:pPr>
      <w:r>
        <w:rPr>
          <w:rFonts w:hint="default"/>
          <w:b w:val="0"/>
          <w:i w:val="0"/>
          <w:sz w:val="16"/>
          <w:lang w:val="en-GB"/>
        </w:rPr>
        <w:t>Digunakan oleh SLP KC Tangerang Selatan dan PIC Warehouse Pos Indonesia untuk menerima dan memproses order, melakukan receiving, pembaruan inventory, pemrosesan outbound, pengiriman, serta pembaruan status melalui WMS sesuai kewenangan masing-masing.</w:t>
      </w:r>
    </w:p>
    <w:p w14:paraId="165295EB">
      <w:pPr>
        <w:keepNext/>
        <w:numPr>
          <w:ilvl w:val="0"/>
          <w:numId w:val="0"/>
        </w:numPr>
        <w:spacing w:before="16" w:after="16"/>
        <w:ind w:left="320" w:leftChars="0" w:firstLine="0" w:firstLineChars="0"/>
        <w:jc w:val="both"/>
        <w:rPr>
          <w:rFonts w:hint="default"/>
          <w:b w:val="0"/>
          <w:i w:val="0"/>
          <w:sz w:val="16"/>
          <w:lang w:val="en-GB"/>
        </w:rPr>
      </w:pPr>
      <w:r>
        <w:rPr>
          <w:rFonts w:hint="default"/>
          <w:b w:val="0"/>
          <w:i w:val="0"/>
          <w:sz w:val="16"/>
          <w:lang w:val="en-GB"/>
        </w:rPr>
        <w:t>Setiap pengajuan order melalui kanal yang ditetapkan harus memuat informasi yang diperlukan secara lengkap dan akurat agar proses pickup, middle mile, inbound, inventory, outbound, last mile, hingga retur dapat diproses dan dimonitor secara terintegrasi.</w:t>
      </w:r>
    </w:p>
    <w:p w14:paraId="3DBBEE62">
      <w:pPr>
        <w:keepNext/>
        <w:numPr>
          <w:ilvl w:val="0"/>
          <w:numId w:val="0"/>
        </w:numPr>
        <w:spacing w:before="16" w:after="16"/>
        <w:ind w:left="320" w:leftChars="0" w:firstLine="0" w:firstLineChars="0"/>
        <w:jc w:val="both"/>
        <w:rPr>
          <w:rFonts w:hint="default"/>
          <w:b w:val="0"/>
          <w:i w:val="0"/>
          <w:sz w:val="16"/>
          <w:lang w:val="en-GB"/>
        </w:rPr>
      </w:pPr>
      <w:r>
        <w:rPr>
          <w:rFonts w:hint="default"/>
          <w:b w:val="0"/>
          <w:i w:val="0"/>
          <w:sz w:val="16"/>
          <w:lang w:val="en-GB"/>
        </w:rPr>
        <w:t>Pada tahap awal, pengembangan difokuskan pada penggunaan WMS untuk mendukung kebutuhan operasional fulfillment Mora Republic, dengan kemungkinan pengembangan kanal maupun integrasi tambahan sesuai kebutuhan bisnis dan operasional selanjutnya.</w:t>
      </w:r>
    </w:p>
    <w:p w14:paraId="2E17A8F5">
      <w:pPr>
        <w:keepNext/>
        <w:spacing w:before="16" w:after="16"/>
        <w:jc w:val="both"/>
      </w:pPr>
      <w:r>
        <w:rPr>
          <w:rFonts w:ascii="Arial" w:hAnsi="Arial"/>
          <w:b/>
          <w:sz w:val="18"/>
        </w:rPr>
        <w:t>3.4 Ruang Lingkup Unit yang Terlibat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5"/>
        <w:gridCol w:w="4933"/>
      </w:tblGrid>
      <w:tr w14:paraId="4DBF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02ED01AA">
            <w:pPr>
              <w:spacing w:after="0" w:line="211" w:lineRule="auto"/>
              <w:jc w:val="both"/>
            </w:pPr>
            <w:r>
              <w:rPr>
                <w:rFonts w:ascii="Arial" w:hAnsi="Arial"/>
                <w:b/>
                <w:sz w:val="15"/>
              </w:rPr>
              <w:t>Unit/Divisi</w:t>
            </w:r>
          </w:p>
        </w:tc>
        <w:tc>
          <w:tcPr>
            <w:tcW w:w="4933" w:type="dxa"/>
            <w:tcMar>
              <w:top w:w="35" w:type="dxa"/>
              <w:left w:w="40" w:type="dxa"/>
              <w:bottom w:w="35" w:type="dxa"/>
              <w:right w:w="40" w:type="dxa"/>
            </w:tcMar>
            <w:vAlign w:val="top"/>
          </w:tcPr>
          <w:p w14:paraId="08A24259">
            <w:pPr>
              <w:spacing w:after="0" w:line="211" w:lineRule="auto"/>
              <w:jc w:val="both"/>
            </w:pPr>
            <w:r>
              <w:rPr>
                <w:rFonts w:ascii="Arial" w:hAnsi="Arial"/>
                <w:b/>
                <w:sz w:val="15"/>
              </w:rPr>
              <w:t>Peran</w:t>
            </w:r>
          </w:p>
        </w:tc>
      </w:tr>
      <w:tr w14:paraId="1D69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7829DE21">
            <w:pPr>
              <w:spacing w:after="0" w:line="211" w:lineRule="auto"/>
              <w:jc w:val="both"/>
              <w:rPr>
                <w:rFonts w:hint="default"/>
                <w:lang w:val="en-GB"/>
              </w:rPr>
            </w:pPr>
            <w:r>
              <w:rPr>
                <w:rFonts w:hint="default"/>
                <w:lang w:val="en-GB"/>
              </w:rPr>
              <w:t>Subdit Courier and Logistic Operation</w:t>
            </w:r>
          </w:p>
        </w:tc>
        <w:tc>
          <w:tcPr>
            <w:tcW w:w="4933" w:type="dxa"/>
            <w:tcMar>
              <w:top w:w="35" w:type="dxa"/>
              <w:left w:w="40" w:type="dxa"/>
              <w:bottom w:w="35" w:type="dxa"/>
              <w:right w:w="40" w:type="dxa"/>
            </w:tcMar>
            <w:vAlign w:val="top"/>
          </w:tcPr>
          <w:p w14:paraId="38B98389">
            <w:pPr>
              <w:spacing w:after="0" w:line="211" w:lineRule="auto"/>
              <w:jc w:val="both"/>
              <w:rPr>
                <w:rFonts w:hint="default"/>
                <w:lang w:val="en-GB"/>
              </w:rPr>
            </w:pPr>
            <w:r>
              <w:rPr>
                <w:rFonts w:ascii="Arial" w:hAnsi="Arial"/>
                <w:b w:val="0"/>
                <w:sz w:val="15"/>
              </w:rPr>
              <w:t>Penanggung jawab kebijakan terkait</w:t>
            </w:r>
            <w:r>
              <w:rPr>
                <w:rFonts w:hint="default"/>
                <w:b w:val="0"/>
                <w:sz w:val="15"/>
                <w:lang w:val="en-GB"/>
              </w:rPr>
              <w:t xml:space="preserve"> aplikasi WMS</w:t>
            </w:r>
          </w:p>
        </w:tc>
      </w:tr>
      <w:tr w14:paraId="1654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748F15BF">
            <w:pPr>
              <w:spacing w:after="0" w:line="211" w:lineRule="auto"/>
              <w:jc w:val="both"/>
            </w:pPr>
            <w:r>
              <w:rPr>
                <w:rFonts w:ascii="Arial" w:hAnsi="Arial"/>
                <w:b w:val="0"/>
                <w:sz w:val="15"/>
              </w:rPr>
              <w:t>Subdit Fronting Management and Financial</w:t>
            </w:r>
            <w:r>
              <w:rPr>
                <w:rFonts w:ascii="Arial" w:hAnsi="Arial"/>
                <w:b w:val="0"/>
                <w:sz w:val="15"/>
              </w:rPr>
              <w:br w:type="textWrapping"/>
            </w:r>
            <w:r>
              <w:rPr>
                <w:rFonts w:ascii="Arial" w:hAnsi="Arial"/>
                <w:b w:val="0"/>
                <w:sz w:val="15"/>
              </w:rPr>
              <w:t>Transaction Service</w:t>
            </w:r>
          </w:p>
        </w:tc>
        <w:tc>
          <w:tcPr>
            <w:tcW w:w="4933" w:type="dxa"/>
            <w:tcMar>
              <w:top w:w="35" w:type="dxa"/>
              <w:left w:w="40" w:type="dxa"/>
              <w:bottom w:w="35" w:type="dxa"/>
              <w:right w:w="40" w:type="dxa"/>
            </w:tcMar>
            <w:vAlign w:val="top"/>
          </w:tcPr>
          <w:p w14:paraId="48E642DD">
            <w:pPr>
              <w:spacing w:after="0" w:line="211" w:lineRule="auto"/>
              <w:jc w:val="both"/>
              <w:rPr>
                <w:rFonts w:hint="default"/>
                <w:lang w:val="en-GB"/>
              </w:rPr>
            </w:pPr>
            <w:r>
              <w:rPr>
                <w:rFonts w:ascii="Arial" w:hAnsi="Arial"/>
                <w:b w:val="0"/>
                <w:sz w:val="15"/>
              </w:rPr>
              <w:t>Penanggung jawab kebijakan terkait</w:t>
            </w:r>
            <w:r>
              <w:rPr>
                <w:rFonts w:hint="default"/>
                <w:b w:val="0"/>
                <w:sz w:val="15"/>
                <w:lang w:val="en-GB"/>
              </w:rPr>
              <w:t xml:space="preserve"> CCH jika ada pertanyaan dari Mitra Mora Republic</w:t>
            </w:r>
          </w:p>
        </w:tc>
      </w:tr>
      <w:tr w14:paraId="031C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5" w:type="dxa"/>
            <w:tcMar>
              <w:top w:w="35" w:type="dxa"/>
              <w:left w:w="40" w:type="dxa"/>
              <w:bottom w:w="35" w:type="dxa"/>
              <w:right w:w="40" w:type="dxa"/>
            </w:tcMar>
            <w:vAlign w:val="top"/>
          </w:tcPr>
          <w:p w14:paraId="48F4F592">
            <w:pPr>
              <w:spacing w:after="0" w:line="211" w:lineRule="auto"/>
              <w:jc w:val="both"/>
            </w:pPr>
            <w:r>
              <w:rPr>
                <w:rFonts w:ascii="Arial" w:hAnsi="Arial"/>
                <w:b w:val="0"/>
                <w:sz w:val="15"/>
              </w:rPr>
              <w:t>Subdit Digital Services</w:t>
            </w:r>
          </w:p>
        </w:tc>
        <w:tc>
          <w:tcPr>
            <w:tcW w:w="4933" w:type="dxa"/>
            <w:tcMar>
              <w:top w:w="35" w:type="dxa"/>
              <w:left w:w="40" w:type="dxa"/>
              <w:bottom w:w="35" w:type="dxa"/>
              <w:right w:w="40" w:type="dxa"/>
            </w:tcMar>
            <w:vAlign w:val="top"/>
          </w:tcPr>
          <w:p w14:paraId="1AE02126">
            <w:pPr>
              <w:spacing w:after="0" w:line="211" w:lineRule="auto"/>
              <w:jc w:val="both"/>
            </w:pPr>
            <w:r>
              <w:rPr>
                <w:rFonts w:ascii="Arial" w:hAnsi="Arial"/>
                <w:b w:val="0"/>
                <w:sz w:val="15"/>
              </w:rPr>
              <w:t>Penanggung jawab pengembangan,</w:t>
            </w:r>
            <w:r>
              <w:rPr>
                <w:rFonts w:ascii="Arial" w:hAnsi="Arial"/>
                <w:b w:val="0"/>
                <w:sz w:val="15"/>
              </w:rPr>
              <w:br w:type="textWrapping"/>
            </w:r>
            <w:r>
              <w:rPr>
                <w:rFonts w:ascii="Arial" w:hAnsi="Arial"/>
                <w:b w:val="0"/>
                <w:sz w:val="15"/>
              </w:rPr>
              <w:t>integrasi, dan pemeliharaan sistem aplikasi</w:t>
            </w:r>
          </w:p>
        </w:tc>
      </w:tr>
    </w:tbl>
    <w:p w14:paraId="6C5F192D">
      <w:pPr>
        <w:spacing w:after="0"/>
        <w:jc w:val="both"/>
      </w:pPr>
    </w:p>
    <w:p w14:paraId="05726D07">
      <w:pPr>
        <w:keepNext/>
        <w:spacing w:before="16" w:after="16"/>
        <w:jc w:val="both"/>
      </w:pPr>
      <w:r>
        <w:rPr>
          <w:rFonts w:ascii="Arial" w:hAnsi="Arial"/>
          <w:b/>
          <w:sz w:val="18"/>
        </w:rPr>
        <w:t>3.5 Kebutuhan Penggunaan</w:t>
      </w:r>
    </w:p>
    <w:p w14:paraId="2820D78A">
      <w:pPr>
        <w:keepNext w:val="0"/>
        <w:keepLines w:val="0"/>
        <w:pageBreakBefore w:val="0"/>
        <w:widowControl/>
        <w:kinsoku/>
        <w:wordWrap/>
        <w:overflowPunct/>
        <w:topLinePunct w:val="0"/>
        <w:autoSpaceDE/>
        <w:autoSpaceDN/>
        <w:bidi w:val="0"/>
        <w:adjustRightInd/>
        <w:snapToGrid/>
        <w:spacing w:line="240" w:lineRule="auto"/>
        <w:ind w:left="320" w:leftChars="200" w:firstLine="0" w:firstLineChars="0"/>
        <w:jc w:val="both"/>
        <w:textAlignment w:val="auto"/>
        <w:rPr>
          <w:rFonts w:hint="default"/>
        </w:rPr>
      </w:pPr>
      <w:r>
        <w:rPr>
          <w:rFonts w:hint="default"/>
        </w:rPr>
        <w:t>Kebutuhan penggunaan Warehouse Management System (WMS) disusun untuk memastikan seluruh proses fulfillment Mora Republic dapat dijalankan secara terintegrasi, terdokumentasi, dan mudah dimonitor oleh pihak-pihak yang terlibat.</w:t>
      </w:r>
    </w:p>
    <w:p w14:paraId="28703F68">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Fitur</w:t>
      </w:r>
    </w:p>
    <w:p w14:paraId="69A353B3">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rPr>
      </w:pPr>
      <w:r>
        <w:rPr>
          <w:rFonts w:hint="default"/>
        </w:rPr>
        <w:t>WMS digunakan untuk mendukung proses operasional fulfillment secara end-to-end, meliputi:</w:t>
      </w:r>
    </w:p>
    <w:p w14:paraId="1FA21B04">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pembuatan dan pengelolaan DO/WO (Delivery Order/Work Order);</w:t>
      </w:r>
    </w:p>
    <w:p w14:paraId="448990EF">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proses inbound dan receiving barang di warehouse;</w:t>
      </w:r>
    </w:p>
    <w:p w14:paraId="4B13F153">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pencatatan dan monitoring inventory/stok;</w:t>
      </w:r>
    </w:p>
    <w:p w14:paraId="0EA0AF50">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proses picking, splitting, dan packing;</w:t>
      </w:r>
    </w:p>
    <w:p w14:paraId="52F8B7B0">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proses outbound;</w:t>
      </w:r>
    </w:p>
    <w:p w14:paraId="14E25BF4">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pengelolaan pengiriman middle mile dan last mile;</w:t>
      </w:r>
    </w:p>
    <w:p w14:paraId="7EF19D7B">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pembaruan status pengiriman;</w:t>
      </w:r>
    </w:p>
    <w:p w14:paraId="47C201B5">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unggah dokumen pendukung seperti BAST/Surat Jalan dan evidence/foto;</w:t>
      </w:r>
    </w:p>
    <w:p w14:paraId="43CFD957">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pengelolaan barang retur;</w:t>
      </w:r>
    </w:p>
    <w:p w14:paraId="5E4FC4A5">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rPr>
      </w:pPr>
      <w:r>
        <w:rPr>
          <w:rFonts w:hint="default"/>
        </w:rPr>
        <w:t>monitoring transaksi dan laporan operasional.</w:t>
      </w:r>
    </w:p>
    <w:p w14:paraId="675C3953">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Aksesbilitas</w:t>
      </w:r>
    </w:p>
    <w:p w14:paraId="2D6EA089">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rPr>
      </w:pPr>
      <w:r>
        <w:rPr>
          <w:rFonts w:hint="default"/>
        </w:rPr>
        <w:t>WMS dapat diakses oleh pengguna yang telah memiliki user ID dan hak akses sesuai dengan peran dan kewenangannya.</w:t>
      </w:r>
    </w:p>
    <w:p w14:paraId="43C471C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rPr>
      </w:pPr>
      <w:r>
        <w:rPr>
          <w:rFonts w:hint="default"/>
        </w:rPr>
        <w:t>Pengguna sistem meliputi Mora Republic, SLP KC Tangerang Selatan, PIC Warehouse Pos Indonesia, pengawas operasional, serta administrator WMS. Hak akses masing-masing pengguna dibatasi sesuai kebutuhan proses bisnis dan tanggung jawabnya.</w:t>
      </w:r>
    </w:p>
    <w:p w14:paraId="426584D9">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rPr>
      </w:pPr>
      <w:r>
        <w:rPr>
          <w:rFonts w:hint="default"/>
        </w:rPr>
        <w:t>Sistem diharapkan dapat digunakan melalui perangkat desktop/laptop maupun perangkat mobile yang mendukung kebutuhan operasional di warehouse.</w:t>
      </w:r>
    </w:p>
    <w:p w14:paraId="6CBB7706">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Jaringan</w:t>
      </w:r>
    </w:p>
    <w:p w14:paraId="68D52CB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WMS beroperasi secara online dan membutuhkan konektivitas jaringan yang memadai untuk memastikan proses sinkronisasi data dapat berjalan dengan baik.</w:t>
      </w:r>
    </w:p>
    <w:p w14:paraId="3D725D4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bCs/>
        </w:rPr>
      </w:pPr>
      <w:r>
        <w:rPr>
          <w:rFonts w:hint="default"/>
          <w:b w:val="0"/>
          <w:bCs w:val="0"/>
        </w:rPr>
        <w:t>Ketersediaan jaringan diperlukan terutama pada proses penerimaan order, receiving, pembaruan inventory, outbound, update status pengiriman, unggah dokumen, serta monitoring transaksi secara real-time.</w:t>
      </w:r>
    </w:p>
    <w:p w14:paraId="524C7E18">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Update database</w:t>
      </w:r>
    </w:p>
    <w:p w14:paraId="2E816F4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Setiap aktivitas yang dilakukan melalui WMS harus tercatat dan memperbarui database secara real-time atau near real-time, sehingga informasi yang ditampilkan pada sistem mencerminkan kondisi operasional terkini.</w:t>
      </w:r>
    </w:p>
    <w:p w14:paraId="457238AA">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Data yang diperbarui antara lain meliputi:</w:t>
      </w:r>
    </w:p>
    <w:p w14:paraId="0FC89B5D">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data order;</w:t>
      </w:r>
    </w:p>
    <w:p w14:paraId="11CEEFFC">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data barang dan inventory;</w:t>
      </w:r>
    </w:p>
    <w:p w14:paraId="013A655E">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status inbound dan receiving;</w:t>
      </w:r>
    </w:p>
    <w:p w14:paraId="4C34D2F8">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lokasi penyimpanan barang;</w:t>
      </w:r>
    </w:p>
    <w:p w14:paraId="2A4E3D12">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status picking, packing, dan outbound;</w:t>
      </w:r>
    </w:p>
    <w:p w14:paraId="066D9BF7">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status pengiriman;</w:t>
      </w:r>
    </w:p>
    <w:p w14:paraId="12F825F0">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data retur;</w:t>
      </w:r>
    </w:p>
    <w:p w14:paraId="35B04931">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dokumen BAST/Surat Jalan; dan</w:t>
      </w:r>
    </w:p>
    <w:p w14:paraId="1DBB1F4B">
      <w:pPr>
        <w:keepNext w:val="0"/>
        <w:keepLines w:val="0"/>
        <w:pageBreakBefore w:val="0"/>
        <w:widowControl/>
        <w:numPr>
          <w:ilvl w:val="0"/>
          <w:numId w:val="17"/>
        </w:numPr>
        <w:tabs>
          <w:tab w:val="clear" w:pos="420"/>
        </w:tabs>
        <w:kinsoku/>
        <w:wordWrap/>
        <w:overflowPunct/>
        <w:topLinePunct w:val="0"/>
        <w:autoSpaceDE/>
        <w:autoSpaceDN/>
        <w:bidi w:val="0"/>
        <w:adjustRightInd/>
        <w:snapToGrid/>
        <w:spacing w:after="0" w:line="240" w:lineRule="auto"/>
        <w:ind w:left="960" w:leftChars="0" w:hanging="320" w:firstLineChars="0"/>
        <w:jc w:val="both"/>
        <w:textAlignment w:val="auto"/>
        <w:rPr>
          <w:rFonts w:hint="default"/>
          <w:b w:val="0"/>
          <w:bCs w:val="0"/>
        </w:rPr>
      </w:pPr>
      <w:r>
        <w:rPr>
          <w:rFonts w:hint="default"/>
          <w:b w:val="0"/>
          <w:bCs w:val="0"/>
        </w:rPr>
        <w:t>histori aktivitas pengguna.</w:t>
      </w:r>
    </w:p>
    <w:p w14:paraId="09A93B4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jc w:val="both"/>
        <w:textAlignment w:val="auto"/>
        <w:rPr>
          <w:rFonts w:hint="default"/>
          <w:b w:val="0"/>
          <w:bCs w:val="0"/>
        </w:rPr>
      </w:pPr>
      <w:r>
        <w:rPr>
          <w:rFonts w:hint="default"/>
          <w:b w:val="0"/>
          <w:bCs w:val="0"/>
        </w:rPr>
        <w:t>Data tersebut digunakan sebagai dasar monitoring, rekonsiliasi, evaluasi kinerja, serta penyusunan laporan operasional.</w:t>
      </w:r>
    </w:p>
    <w:p w14:paraId="7E575087">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Waktu Pemakaian</w:t>
      </w:r>
    </w:p>
    <w:p w14:paraId="32B8FF53">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WMS digunakan untuk mendukung aktivitas warehouse dan fulfillment sesuai dengan jam operasional yang berlaku pada masing-masing unit.</w:t>
      </w:r>
    </w:p>
    <w:p w14:paraId="1A41B89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Namun demikian, sistem perlu tetap tersedia untuk kebutuhan akses data, monitoring, penerimaan order, dan integrasi sistem di luar jam operasional apabila diperlukan, sehingga proses bisnis tidak terhambat karena keterbatasan waktu akses aplikasi.</w:t>
      </w:r>
    </w:p>
    <w:p w14:paraId="0564BC19">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Keamanan dan Hak Akses</w:t>
      </w:r>
    </w:p>
    <w:p w14:paraId="5B89E76E">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Setiap pengguna wajib menggunakan akun masing-masing dalam mengakses WMS. Sistem harus menerapkan pengaturan hak akses berdasarkan role pengguna, sehingga fungsi maupun data yang dapat dilihat dan diproses sesuai dengan kewenangan masing-masing.</w:t>
      </w:r>
    </w:p>
    <w:p w14:paraId="59268A07">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Setiap aktivitas penting dalam sistem juga perlu tercatat dalam audit trail/activity log untuk memudahkan proses penelusuran apabila terjadi perbedaan data atau kendala operasional.</w:t>
      </w:r>
    </w:p>
    <w:p w14:paraId="096C9A5F">
      <w:pPr>
        <w:keepNext w:val="0"/>
        <w:keepLines w:val="0"/>
        <w:pageBreakBefore w:val="0"/>
        <w:widowControl/>
        <w:numPr>
          <w:ilvl w:val="0"/>
          <w:numId w:val="15"/>
        </w:numPr>
        <w:tabs>
          <w:tab w:val="clear" w:pos="425"/>
        </w:tabs>
        <w:kinsoku/>
        <w:wordWrap/>
        <w:overflowPunct/>
        <w:topLinePunct w:val="0"/>
        <w:autoSpaceDE/>
        <w:autoSpaceDN/>
        <w:bidi w:val="0"/>
        <w:adjustRightInd/>
        <w:snapToGrid/>
        <w:spacing w:after="0" w:line="240" w:lineRule="auto"/>
        <w:ind w:left="634" w:leftChars="0" w:hanging="317" w:firstLineChars="0"/>
        <w:jc w:val="both"/>
        <w:textAlignment w:val="auto"/>
        <w:rPr>
          <w:rFonts w:hint="default"/>
          <w:b/>
          <w:bCs/>
        </w:rPr>
      </w:pPr>
      <w:r>
        <w:rPr>
          <w:rFonts w:hint="default"/>
          <w:b/>
          <w:bCs/>
          <w:lang w:val="en-GB"/>
        </w:rPr>
        <w:t>Monitoring dan Ketersediaan Data</w:t>
      </w:r>
    </w:p>
    <w:p w14:paraId="27A207A8">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bCs w:val="0"/>
        </w:rPr>
      </w:pPr>
      <w:r>
        <w:rPr>
          <w:rFonts w:hint="default"/>
          <w:b w:val="0"/>
          <w:bCs w:val="0"/>
        </w:rPr>
        <w:t>WMS harus mampu menyediakan informasi yang dapat digunakan untuk memonitor proses fulfillment secara menyeluruh, mulai dari order diterima hingga barang berhasil dikirim atau diretur.</w:t>
      </w:r>
    </w:p>
    <w:p w14:paraId="004617E3">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pPr>
      <w:r>
        <w:rPr>
          <w:rFonts w:hint="default"/>
          <w:b w:val="0"/>
          <w:bCs w:val="0"/>
        </w:rPr>
        <w:t>Informasi tersebut diharapkan dapat memberikan visibilitas yang sama kepada pihak terkait, sehingga proses koordinasi antara Mora Republic, SLP KC Tangerang Selatan, dan Warehouse Pos Indonesia dapat berjalan lebih cepat dan efektif.</w:t>
      </w:r>
    </w:p>
    <w:p w14:paraId="127FA818">
      <w:pPr>
        <w:keepNext/>
        <w:spacing w:before="16" w:after="16"/>
        <w:jc w:val="both"/>
        <w:rPr>
          <w:rFonts w:ascii="Arial" w:hAnsi="Arial"/>
          <w:b/>
          <w:sz w:val="19"/>
        </w:rPr>
      </w:pPr>
    </w:p>
    <w:p w14:paraId="02B2E488">
      <w:pPr>
        <w:keepNext/>
        <w:spacing w:before="16" w:after="16"/>
        <w:jc w:val="both"/>
        <w:rPr>
          <w:rFonts w:ascii="Arial" w:hAnsi="Arial"/>
          <w:b/>
          <w:sz w:val="19"/>
        </w:rPr>
      </w:pPr>
    </w:p>
    <w:p w14:paraId="58733D97">
      <w:pPr>
        <w:keepNext/>
        <w:spacing w:before="16" w:after="16"/>
        <w:jc w:val="both"/>
      </w:pPr>
      <w:r>
        <w:rPr>
          <w:rFonts w:ascii="Arial" w:hAnsi="Arial"/>
          <w:b/>
          <w:sz w:val="19"/>
        </w:rPr>
        <w:t>BAB 4 PROSES BISNIS DAN MANFAAT</w:t>
      </w:r>
    </w:p>
    <w:p w14:paraId="092BF488">
      <w:pPr>
        <w:keepNext/>
        <w:spacing w:before="16" w:after="16"/>
        <w:jc w:val="both"/>
      </w:pPr>
      <w:r>
        <w:rPr>
          <w:rFonts w:ascii="Arial" w:hAnsi="Arial"/>
          <w:b/>
          <w:sz w:val="18"/>
        </w:rPr>
        <w:t>4.1 Gambaran Umum Proses Bisnis</w:t>
      </w:r>
    </w:p>
    <w:p w14:paraId="7FC9B3B0">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Proses bisnis fulfillment Mora Republic melibatkan beberapa tahapan utama yang dimulai dari pengajuan kebutuhan pengiriman oleh Mora Republic, proses pickup oleh Pos Indonesia, pengiriman barang menuju warehouse tujuan, pengelolaan barang di warehouse, hingga proses last mile delivery kepada end customer.</w:t>
      </w:r>
    </w:p>
    <w:p w14:paraId="52AD13C0">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Dalam proses tersebut, KC Tangerang Selatan berperan sebagai Service Level Point (SLP) yang menangani koordinasi pickup dari Warehouse Mora Republic, penerimaan awal barang, serta proses pengiriman middle mile menuju warehouse Pos Indonesia yang telah ditentukan.</w:t>
      </w:r>
    </w:p>
    <w:p w14:paraId="7E50290E">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Setelah barang tiba di warehouse tujuan, PIC Warehouse Pos Indonesia melakukan proses receiving, pengecekan kesesuaian barang dengan dokumen BAST/Surat Jalan, penempatan barang pada area penyimpanan, serta pembaruan data barang pada Warehouse Management System (WMS).</w:t>
      </w:r>
    </w:p>
    <w:p w14:paraId="052D394B">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Selanjutnya, berdasarkan Delivery Order/Work Order (DO/WO) yang dibuat oleh Mora Republic, PIC Warehouse melakukan proses pemenuhan order yang meliputi pengambilan barang, penyiapan barang, pembaruan status outbound, serta penyerahan kiriman untuk proses last mile delivery kepada end customer.</w:t>
      </w:r>
    </w:p>
    <w:p w14:paraId="21E100C1">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Seluruh aktivitas operasional tersebut dicatat dan dimonitor melalui WMS untuk memastikan data order, inventory, status inbound, outbound, pengiriman, dokumen pendukung, serta retur dapat dikelola secara terintegrasi dan dapat ditelusuri.</w:t>
      </w:r>
    </w:p>
    <w:p w14:paraId="1727BDFA">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Apabila terdapat barang yang diretur oleh end customer, barang akan dikembalikan ke warehouse Pos Indonesia dan dilakukan proses receiving retur serta pembaruan status pada WMS oleh PIC Warehouse.</w:t>
      </w:r>
    </w:p>
    <w:p w14:paraId="490AA3E5">
      <w:pPr>
        <w:keepNext/>
        <w:spacing w:before="16" w:after="16"/>
        <w:jc w:val="both"/>
      </w:pPr>
      <w:r>
        <w:rPr>
          <w:rFonts w:ascii="Arial" w:hAnsi="Arial"/>
          <w:b/>
          <w:sz w:val="18"/>
        </w:rPr>
        <w:t>4.2 Proses Bisnis Eksisting (As-Is)</w:t>
      </w:r>
    </w:p>
    <w:p w14:paraId="73D9FF2A">
      <w:pPr>
        <w:spacing w:after="16" w:line="228" w:lineRule="auto"/>
        <w:ind w:left="320" w:leftChars="200" w:firstLine="0" w:firstLineChars="0"/>
        <w:jc w:val="both"/>
        <w:rPr>
          <w:rFonts w:hint="default"/>
          <w:b w:val="0"/>
          <w:i w:val="0"/>
          <w:sz w:val="16"/>
          <w:lang w:val="en-GB"/>
        </w:rPr>
      </w:pPr>
      <w:r>
        <w:rPr>
          <w:rFonts w:hint="default"/>
          <w:b/>
          <w:bCs/>
          <w:i w:val="0"/>
          <w:sz w:val="16"/>
          <w:lang w:val="en-GB"/>
        </w:rPr>
        <w:t>Proses Inbound</w:t>
      </w:r>
      <w:r>
        <w:rPr>
          <w:rFonts w:hint="default"/>
          <w:b w:val="0"/>
          <w:i w:val="0"/>
          <w:sz w:val="16"/>
          <w:lang w:val="en-GB"/>
        </w:rPr>
        <w:t xml:space="preserve"> </w:t>
      </w:r>
    </w:p>
    <w:p w14:paraId="1748C975">
      <w:pPr>
        <w:spacing w:after="16" w:line="228" w:lineRule="auto"/>
        <w:ind w:left="320" w:leftChars="200" w:firstLine="0" w:firstLineChars="0"/>
        <w:jc w:val="both"/>
        <w:rPr>
          <w:rFonts w:hint="default"/>
          <w:b w:val="0"/>
          <w:i w:val="0"/>
          <w:sz w:val="16"/>
          <w:lang w:val="en-GB"/>
        </w:rPr>
      </w:pPr>
      <w:r>
        <w:rPr>
          <w:rFonts w:hint="default"/>
          <w:b w:val="0"/>
          <w:i w:val="0"/>
          <w:sz w:val="16"/>
          <w:lang w:val="en-GB"/>
        </w:rPr>
        <w:t>Ruang lingkup pekerjaan Inbound mencakup proses distribusi dan pengiriman barang dari warehouse asal MyRepublic Jakarta yang berlokasi di Taman Techno BSD menuju warehouse tujuan (destinasi), termasuk proses penerimaan, pemeriksaan, serta penanganan barang hingga tercatat dan tersimpan di warehouse destinasi.</w:t>
      </w:r>
    </w:p>
    <w:p w14:paraId="2EA87DBF">
      <w:pPr>
        <w:spacing w:before="0" w:after="16"/>
        <w:ind w:left="320" w:leftChars="200" w:firstLine="0" w:firstLineChars="0"/>
        <w:jc w:val="both"/>
      </w:pPr>
      <w:r>
        <w:rPr>
          <w:b/>
          <w:bCs/>
          <w:sz w:val="24"/>
          <w:szCs w:val="24"/>
        </w:rPr>
        <w:drawing>
          <wp:inline distT="114300" distB="114300" distL="114300" distR="114300">
            <wp:extent cx="4801235" cy="3014980"/>
            <wp:effectExtent l="12700" t="12700" r="24765" b="20320"/>
            <wp:docPr id="1571857655" name="image5.png"/>
            <wp:cNvGraphicFramePr/>
            <a:graphic xmlns:a="http://schemas.openxmlformats.org/drawingml/2006/main">
              <a:graphicData uri="http://schemas.openxmlformats.org/drawingml/2006/picture">
                <pic:pic xmlns:pic="http://schemas.openxmlformats.org/drawingml/2006/picture">
                  <pic:nvPicPr>
                    <pic:cNvPr id="1571857655" name="image5.png"/>
                    <pic:cNvPicPr preferRelativeResize="0"/>
                  </pic:nvPicPr>
                  <pic:blipFill>
                    <a:blip r:embed="rId8"/>
                    <a:srcRect/>
                    <a:stretch>
                      <a:fillRect/>
                    </a:stretch>
                  </pic:blipFill>
                  <pic:spPr>
                    <a:xfrm>
                      <a:off x="0" y="0"/>
                      <a:ext cx="4801235" cy="3014980"/>
                    </a:xfrm>
                    <a:prstGeom prst="rect">
                      <a:avLst/>
                    </a:prstGeom>
                    <a:ln w="12700">
                      <a:solidFill>
                        <a:srgbClr val="000000"/>
                      </a:solidFill>
                      <a:prstDash val="solid"/>
                    </a:ln>
                  </pic:spPr>
                </pic:pic>
              </a:graphicData>
            </a:graphic>
          </wp:inline>
        </w:drawing>
      </w:r>
    </w:p>
    <w:p w14:paraId="1E20AA9D">
      <w:pPr>
        <w:spacing w:after="16" w:line="228" w:lineRule="auto"/>
        <w:ind w:left="320" w:leftChars="200" w:firstLine="0" w:firstLineChars="0"/>
        <w:jc w:val="both"/>
        <w:rPr>
          <w:rFonts w:hint="default" w:ascii="Arial" w:hAnsi="Arial"/>
          <w:b w:val="0"/>
          <w:i w:val="0"/>
          <w:sz w:val="16"/>
          <w:lang w:val="en-GB"/>
        </w:rPr>
      </w:pPr>
      <w:r>
        <w:rPr>
          <w:rFonts w:hint="default" w:ascii="Arial" w:hAnsi="Arial"/>
          <w:b w:val="0"/>
          <w:i w:val="0"/>
          <w:sz w:val="16"/>
          <w:lang w:val="en-GB"/>
        </w:rPr>
        <w:drawing>
          <wp:inline distT="0" distB="0" distL="114300" distR="114300">
            <wp:extent cx="5996305" cy="8474710"/>
            <wp:effectExtent l="0" t="0" r="10795" b="8890"/>
            <wp:docPr id="29" name="Picture 29" descr="gabung in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abung inbound"/>
                    <pic:cNvPicPr>
                      <a:picLocks noChangeAspect="1"/>
                    </pic:cNvPicPr>
                  </pic:nvPicPr>
                  <pic:blipFill>
                    <a:blip r:embed="rId9"/>
                    <a:stretch>
                      <a:fillRect/>
                    </a:stretch>
                  </pic:blipFill>
                  <pic:spPr>
                    <a:xfrm>
                      <a:off x="0" y="0"/>
                      <a:ext cx="5996305" cy="8474710"/>
                    </a:xfrm>
                    <a:prstGeom prst="rect">
                      <a:avLst/>
                    </a:prstGeom>
                  </pic:spPr>
                </pic:pic>
              </a:graphicData>
            </a:graphic>
          </wp:inline>
        </w:drawing>
      </w:r>
    </w:p>
    <w:p w14:paraId="2ECBAD17">
      <w:pPr>
        <w:spacing w:after="16" w:line="228" w:lineRule="auto"/>
        <w:ind w:left="320" w:leftChars="200" w:firstLine="0" w:firstLineChars="0"/>
        <w:jc w:val="both"/>
        <w:rPr>
          <w:rFonts w:ascii="Arial" w:hAnsi="Arial"/>
          <w:b w:val="0"/>
          <w:i w:val="0"/>
          <w:sz w:val="16"/>
        </w:rPr>
      </w:pPr>
    </w:p>
    <w:p w14:paraId="3507F0B0">
      <w:pPr>
        <w:spacing w:after="16" w:line="228" w:lineRule="auto"/>
        <w:ind w:left="320" w:leftChars="200" w:firstLine="0" w:firstLineChars="0"/>
        <w:jc w:val="both"/>
        <w:rPr>
          <w:rFonts w:ascii="Arial" w:hAnsi="Arial"/>
          <w:b w:val="0"/>
          <w:i w:val="0"/>
          <w:sz w:val="16"/>
        </w:rPr>
      </w:pPr>
    </w:p>
    <w:p w14:paraId="6E68FE52">
      <w:pPr>
        <w:spacing w:after="16" w:line="228" w:lineRule="auto"/>
        <w:ind w:left="320" w:leftChars="200" w:firstLine="0" w:firstLineChars="0"/>
        <w:jc w:val="both"/>
        <w:rPr>
          <w:rFonts w:ascii="Arial" w:hAnsi="Arial"/>
          <w:b w:val="0"/>
          <w:i w:val="0"/>
          <w:sz w:val="16"/>
        </w:rPr>
      </w:pPr>
    </w:p>
    <w:p w14:paraId="295A8A06">
      <w:pPr>
        <w:spacing w:after="16" w:line="228" w:lineRule="auto"/>
        <w:ind w:left="320" w:leftChars="200" w:firstLine="0" w:firstLineChars="0"/>
        <w:jc w:val="both"/>
        <w:rPr>
          <w:rFonts w:ascii="Arial" w:hAnsi="Arial"/>
          <w:b w:val="0"/>
          <w:i w:val="0"/>
          <w:sz w:val="16"/>
        </w:rPr>
      </w:pPr>
    </w:p>
    <w:p w14:paraId="25570CB0">
      <w:pPr>
        <w:spacing w:after="16" w:line="228" w:lineRule="auto"/>
        <w:ind w:left="320" w:leftChars="200" w:firstLine="0" w:firstLineChars="0"/>
        <w:jc w:val="both"/>
        <w:rPr>
          <w:rFonts w:ascii="Arial" w:hAnsi="Arial"/>
          <w:b w:val="0"/>
          <w:i w:val="0"/>
          <w:sz w:val="16"/>
        </w:rPr>
      </w:pPr>
    </w:p>
    <w:p w14:paraId="08D22E3E">
      <w:pPr>
        <w:spacing w:after="16" w:line="228" w:lineRule="auto"/>
        <w:ind w:left="320" w:leftChars="200" w:firstLine="0" w:firstLineChars="0"/>
        <w:jc w:val="both"/>
        <w:rPr>
          <w:rFonts w:ascii="Arial" w:hAnsi="Arial"/>
          <w:b w:val="0"/>
          <w:i w:val="0"/>
          <w:sz w:val="16"/>
        </w:rPr>
      </w:pPr>
    </w:p>
    <w:p w14:paraId="64DAD1BD">
      <w:pPr>
        <w:spacing w:after="16" w:line="228" w:lineRule="auto"/>
        <w:ind w:left="320" w:leftChars="200" w:firstLine="0" w:firstLineChars="0"/>
        <w:jc w:val="both"/>
        <w:rPr>
          <w:rFonts w:ascii="Arial" w:hAnsi="Arial"/>
          <w:b w:val="0"/>
          <w:i w:val="0"/>
          <w:sz w:val="16"/>
        </w:rPr>
      </w:pPr>
    </w:p>
    <w:p w14:paraId="6D5A4D7C">
      <w:pPr>
        <w:spacing w:after="16" w:line="228" w:lineRule="auto"/>
        <w:ind w:left="320" w:leftChars="200" w:firstLine="0" w:firstLineChars="0"/>
        <w:jc w:val="both"/>
        <w:rPr>
          <w:rFonts w:ascii="Arial" w:hAnsi="Arial"/>
          <w:b w:val="0"/>
          <w:i w:val="0"/>
          <w:sz w:val="16"/>
        </w:rPr>
      </w:pPr>
    </w:p>
    <w:p w14:paraId="6B4CEF45">
      <w:pPr>
        <w:spacing w:after="16" w:line="228" w:lineRule="auto"/>
        <w:jc w:val="both"/>
        <w:rPr>
          <w:rFonts w:ascii="Arial" w:hAnsi="Arial"/>
          <w:b w:val="0"/>
          <w:i w:val="0"/>
          <w:sz w:val="16"/>
        </w:rPr>
      </w:pPr>
    </w:p>
    <w:p w14:paraId="7CE5D905">
      <w:pPr>
        <w:spacing w:after="16" w:line="228" w:lineRule="auto"/>
        <w:ind w:left="320" w:leftChars="200" w:firstLine="0" w:firstLineChars="0"/>
        <w:jc w:val="both"/>
        <w:rPr>
          <w:rFonts w:hint="default"/>
          <w:b/>
          <w:bCs/>
          <w:lang w:val="en-GB"/>
        </w:rPr>
      </w:pPr>
      <w:r>
        <w:rPr>
          <w:rFonts w:hint="default"/>
          <w:b/>
          <w:bCs/>
          <w:lang w:val="en-GB"/>
        </w:rPr>
        <w:t>Proses Outbound</w:t>
      </w:r>
    </w:p>
    <w:p w14:paraId="2451E3E3">
      <w:pPr>
        <w:spacing w:after="16" w:line="228" w:lineRule="auto"/>
        <w:ind w:left="320" w:leftChars="200" w:firstLine="0" w:firstLineChars="0"/>
        <w:jc w:val="both"/>
        <w:rPr>
          <w:rFonts w:hint="default"/>
          <w:lang w:val="en-GB"/>
        </w:rPr>
      </w:pPr>
      <w:r>
        <w:rPr>
          <w:rFonts w:hint="default"/>
          <w:lang w:val="en-GB"/>
        </w:rPr>
        <w:t>Ruang lingkup pekerjaan Outbound mencakup proses distribusi dan pengiriman barang dari warehouse Kantor Pos hingga ke end customer (last mile delivery), antar warehouse Kantorpos dan atau kembali ke warehouse Myrepublic. Kegiatan ini meliputi pembaruan (update) stok pada sistem WMS, proses pemeriksaan barang, pembuatan resi melalui aplikasi Mile, serta penanganan pengiriman barang sampai diterima oleh end customer maupun warehouse yang dituju.</w:t>
      </w:r>
    </w:p>
    <w:p w14:paraId="762FA9E7">
      <w:pPr>
        <w:spacing w:after="16" w:line="228" w:lineRule="auto"/>
        <w:ind w:left="320" w:leftChars="200" w:firstLine="0" w:firstLineChars="0"/>
        <w:jc w:val="both"/>
        <w:rPr>
          <w:rFonts w:hint="default"/>
          <w:lang w:val="en-GB"/>
        </w:rPr>
      </w:pPr>
    </w:p>
    <w:p w14:paraId="76D901FE">
      <w:pPr>
        <w:spacing w:after="16" w:line="228" w:lineRule="auto"/>
        <w:ind w:left="320" w:leftChars="200" w:firstLine="0" w:firstLineChars="0"/>
        <w:jc w:val="both"/>
        <w:rPr>
          <w:rFonts w:hint="default"/>
          <w:lang w:val="en-GB"/>
        </w:rPr>
      </w:pPr>
      <w:r>
        <w:rPr>
          <w:sz w:val="24"/>
          <w:szCs w:val="24"/>
        </w:rPr>
        <w:drawing>
          <wp:inline distT="114300" distB="114300" distL="114300" distR="114300">
            <wp:extent cx="4279265" cy="2957195"/>
            <wp:effectExtent l="12700" t="12700" r="13335" b="14605"/>
            <wp:docPr id="1571857658" name="image10.png"/>
            <wp:cNvGraphicFramePr/>
            <a:graphic xmlns:a="http://schemas.openxmlformats.org/drawingml/2006/main">
              <a:graphicData uri="http://schemas.openxmlformats.org/drawingml/2006/picture">
                <pic:pic xmlns:pic="http://schemas.openxmlformats.org/drawingml/2006/picture">
                  <pic:nvPicPr>
                    <pic:cNvPr id="1571857658" name="image10.png"/>
                    <pic:cNvPicPr preferRelativeResize="0"/>
                  </pic:nvPicPr>
                  <pic:blipFill>
                    <a:blip r:embed="rId10"/>
                    <a:srcRect/>
                    <a:stretch>
                      <a:fillRect/>
                    </a:stretch>
                  </pic:blipFill>
                  <pic:spPr>
                    <a:xfrm>
                      <a:off x="0" y="0"/>
                      <a:ext cx="4279862" cy="2957513"/>
                    </a:xfrm>
                    <a:prstGeom prst="rect">
                      <a:avLst/>
                    </a:prstGeom>
                    <a:ln w="12700">
                      <a:solidFill>
                        <a:srgbClr val="000000"/>
                      </a:solidFill>
                      <a:prstDash val="solid"/>
                    </a:ln>
                  </pic:spPr>
                </pic:pic>
              </a:graphicData>
            </a:graphic>
          </wp:inline>
        </w:drawing>
      </w:r>
    </w:p>
    <w:p w14:paraId="4CE03102">
      <w:pPr>
        <w:ind w:left="320" w:leftChars="200" w:firstLine="0" w:firstLineChars="0"/>
        <w:jc w:val="both"/>
      </w:pPr>
      <w:r>
        <w:drawing>
          <wp:inline distT="0" distB="0" distL="114300" distR="114300">
            <wp:extent cx="6012815" cy="8498205"/>
            <wp:effectExtent l="0" t="0" r="6985" b="10795"/>
            <wp:docPr id="28" name="Picture 28" descr="gabungan proses out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abungan proses outbound"/>
                    <pic:cNvPicPr>
                      <a:picLocks noChangeAspect="1"/>
                    </pic:cNvPicPr>
                  </pic:nvPicPr>
                  <pic:blipFill>
                    <a:blip r:embed="rId11"/>
                    <a:stretch>
                      <a:fillRect/>
                    </a:stretch>
                  </pic:blipFill>
                  <pic:spPr>
                    <a:xfrm>
                      <a:off x="0" y="0"/>
                      <a:ext cx="6012815" cy="8498205"/>
                    </a:xfrm>
                    <a:prstGeom prst="rect">
                      <a:avLst/>
                    </a:prstGeom>
                  </pic:spPr>
                </pic:pic>
              </a:graphicData>
            </a:graphic>
          </wp:inline>
        </w:drawing>
      </w:r>
    </w:p>
    <w:p w14:paraId="2BE2AB2B">
      <w:pPr>
        <w:ind w:left="320" w:leftChars="200" w:firstLine="0" w:firstLineChars="0"/>
        <w:jc w:val="both"/>
      </w:pPr>
    </w:p>
    <w:p w14:paraId="00F2E2C8">
      <w:pPr>
        <w:ind w:left="320" w:leftChars="200" w:firstLine="0" w:firstLineChars="0"/>
        <w:jc w:val="both"/>
      </w:pPr>
    </w:p>
    <w:p w14:paraId="57016B89">
      <w:pPr>
        <w:ind w:left="320" w:leftChars="200" w:firstLine="0" w:firstLineChars="0"/>
        <w:jc w:val="both"/>
      </w:pPr>
    </w:p>
    <w:p w14:paraId="676EADA6">
      <w:pPr>
        <w:ind w:left="320" w:leftChars="200" w:firstLine="0" w:firstLineChars="0"/>
        <w:jc w:val="both"/>
      </w:pPr>
    </w:p>
    <w:p w14:paraId="5B9C7DC4">
      <w:pPr>
        <w:keepLines w:val="0"/>
        <w:pageBreakBefore w:val="0"/>
        <w:widowControl/>
        <w:kinsoku/>
        <w:wordWrap/>
        <w:overflowPunct/>
        <w:topLinePunct w:val="0"/>
        <w:autoSpaceDE/>
        <w:autoSpaceDN/>
        <w:bidi w:val="0"/>
        <w:adjustRightInd/>
        <w:snapToGrid/>
        <w:spacing w:after="0" w:line="240" w:lineRule="auto"/>
        <w:ind w:left="0" w:leftChars="0" w:firstLine="0" w:firstLineChars="0"/>
        <w:jc w:val="both"/>
        <w:textAlignment w:val="auto"/>
      </w:pPr>
      <w:r>
        <w:rPr>
          <w:rFonts w:ascii="Arial" w:hAnsi="Arial"/>
          <w:b/>
          <w:sz w:val="18"/>
        </w:rPr>
        <w:t>4.3 Pai</w:t>
      </w:r>
      <w:r>
        <w:rPr>
          <w:rFonts w:hint="default"/>
          <w:b/>
          <w:sz w:val="18"/>
          <w:lang w:val="en-GB"/>
        </w:rPr>
        <w:t xml:space="preserve">nt </w:t>
      </w:r>
      <w:r>
        <w:rPr>
          <w:rFonts w:ascii="Arial" w:hAnsi="Arial"/>
          <w:b/>
          <w:sz w:val="18"/>
        </w:rPr>
        <w:t>Point Proses Eksisting</w:t>
      </w:r>
    </w:p>
    <w:p w14:paraId="687DEC29">
      <w:pPr>
        <w:keepNext/>
        <w:keepLines w:val="0"/>
        <w:pageBreakBefore w:val="0"/>
        <w:widowControl/>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b w:val="0"/>
          <w:i w:val="0"/>
          <w:sz w:val="16"/>
          <w:lang w:val="en-GB"/>
        </w:rPr>
      </w:pPr>
      <w:r>
        <w:rPr>
          <w:rFonts w:hint="default" w:ascii="Arial" w:hAnsi="Arial"/>
          <w:b w:val="0"/>
          <w:i w:val="0"/>
          <w:sz w:val="16"/>
        </w:rPr>
        <w:t>Berdasarkan proses operasional fulfillment Mora Republic yang saat ini masih menggunakan aplikasi WARMAN, terdapat beberapa kendala yang berpotensi memengaruhi kelancaran proses warehouse dan pemenuhan layanan kepada pelanggan.</w:t>
      </w:r>
      <w:r>
        <w:rPr>
          <w:rFonts w:hint="default"/>
          <w:b w:val="0"/>
          <w:i w:val="0"/>
          <w:sz w:val="16"/>
          <w:lang w:val="en-GB"/>
        </w:rPr>
        <w:t xml:space="preserve"> Pain point pada proses eksisting antara lain:</w:t>
      </w:r>
    </w:p>
    <w:p w14:paraId="7A4BD29F">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val="0"/>
          <w:i w:val="0"/>
          <w:sz w:val="16"/>
          <w:lang w:val="en-GB"/>
        </w:rPr>
      </w:pPr>
      <w:r>
        <w:rPr>
          <w:rFonts w:hint="default"/>
          <w:b/>
          <w:bCs/>
          <w:i w:val="0"/>
          <w:sz w:val="16"/>
          <w:lang w:val="en-GB"/>
        </w:rPr>
        <w:t>Ketidaksesuaian Data Stok dengan Kondisi Fisik</w:t>
      </w:r>
    </w:p>
    <w:p w14:paraId="0B6092BC">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Masih terdapat perbedaan antara data inventory yang tercatat pada sistem dengan jumlah fisik barang yang tersedia di warehouse. Kondisi ini dapat menyulitkan proses pengecekan stok, pemenuhan order, serta rekonsiliasi data.</w:t>
      </w:r>
    </w:p>
    <w:p w14:paraId="712047F3">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val="0"/>
          <w:i w:val="0"/>
          <w:sz w:val="16"/>
          <w:lang w:val="en-GB"/>
        </w:rPr>
      </w:pPr>
      <w:r>
        <w:rPr>
          <w:rFonts w:hint="default"/>
          <w:b/>
          <w:bCs/>
          <w:i w:val="0"/>
          <w:sz w:val="16"/>
          <w:lang w:val="en-GB"/>
        </w:rPr>
        <w:t>Data Order Belum Selalu Terintegrasi dengan Baik</w:t>
      </w:r>
    </w:p>
    <w:p w14:paraId="146FE0F8">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Pada beberapa kondisi, data order yang dikirimkan dari sistem Mora Republic belum masuk atau belum terbaca pada aplikasi WARMAN. Hal ini dapat menyebabkan order tidak segera diproses dan berpotensi menghambat proses pengiriman kepada end customer.</w:t>
      </w:r>
    </w:p>
    <w:p w14:paraId="4FE7CCF3">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val="0"/>
          <w:i w:val="0"/>
          <w:sz w:val="16"/>
          <w:lang w:val="en-GB"/>
        </w:rPr>
      </w:pPr>
      <w:r>
        <w:rPr>
          <w:rFonts w:hint="default"/>
          <w:b/>
          <w:bCs/>
          <w:i w:val="0"/>
          <w:sz w:val="16"/>
          <w:lang w:val="en-GB"/>
        </w:rPr>
        <w:t>Monitoring Proses Fulfillment Belum Optimal</w:t>
      </w:r>
    </w:p>
    <w:p w14:paraId="744767D9">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Informasi terkait status inbound, inventory, outbound, hingga pengiriman belum seluruhnya dapat dimonitor secara terintegrasi dalam satu sistem. Hal tersebut menyebabkan proses monitoring membutuhkan pengecekan dan koordinasi tambahan antar pihak terkait.</w:t>
      </w:r>
    </w:p>
    <w:p w14:paraId="0C761AC6">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val="0"/>
          <w:i w:val="0"/>
          <w:sz w:val="16"/>
          <w:lang w:val="en-GB"/>
        </w:rPr>
      </w:pPr>
      <w:r>
        <w:rPr>
          <w:rFonts w:hint="default"/>
          <w:b/>
          <w:bCs/>
          <w:i w:val="0"/>
          <w:sz w:val="16"/>
          <w:lang w:val="en-GB"/>
        </w:rPr>
        <w:t>Penanganan Troubleshooting Masih Bergantung pada Pengelola Sistem Existing</w:t>
      </w:r>
    </w:p>
    <w:p w14:paraId="51DFBC7E">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Ketika terjadi kendala pada aplikasi WARMAN, proses troubleshooting masih membutuhkan koordinasi dengan tim pengelola aplikasi sebelumnya. Kondisi ini dapat memperpanjang waktu penyelesaian apabila terdapat kendala pada proses operasional.</w:t>
      </w:r>
    </w:p>
    <w:p w14:paraId="7907BBA5">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bCs/>
          <w:i w:val="0"/>
          <w:sz w:val="16"/>
          <w:lang w:val="en-GB"/>
        </w:rPr>
      </w:pPr>
      <w:r>
        <w:rPr>
          <w:rFonts w:hint="default"/>
          <w:b/>
          <w:bCs/>
          <w:i w:val="0"/>
          <w:sz w:val="16"/>
          <w:lang w:val="en-GB"/>
        </w:rPr>
        <w:t>Ketergantungan terhadap Aplikasi Existing</w:t>
      </w:r>
    </w:p>
    <w:p w14:paraId="0D39D641">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Aplikasi WARMAN masih menjadi sistem utama dalam mendukung kegiatan warehouse Mora Republic, sementara masa kerja sama penggunaan dan dukungan aplikasi tersebut akan berakhir. Kondisi ini menimbulkan risiko terhadap keberlangsungan operasional apabila belum tersedia sistem pengganti yang siap digunakan.</w:t>
      </w:r>
    </w:p>
    <w:p w14:paraId="55D2B6F3">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bCs/>
          <w:i w:val="0"/>
          <w:sz w:val="16"/>
          <w:lang w:val="en-GB"/>
        </w:rPr>
      </w:pPr>
      <w:r>
        <w:rPr>
          <w:rFonts w:hint="default"/>
          <w:b/>
          <w:bCs/>
          <w:i w:val="0"/>
          <w:sz w:val="16"/>
          <w:lang w:val="en-GB"/>
        </w:rPr>
        <w:t>Proses Rekonsiliasi Membutuhkan Upaya Tambahan</w:t>
      </w:r>
    </w:p>
    <w:p w14:paraId="6E325B0C">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Perbedaan data antara order, inventory, dan kondisi fisik barang menyebabkan proses rekonsiliasi membutuhkan pengecekan lebih lanjut dan dapat meningkatkan waktu yang dibutuhkan untuk memastikan kesesuaian data.</w:t>
      </w:r>
    </w:p>
    <w:p w14:paraId="28460950">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bCs/>
          <w:i w:val="0"/>
          <w:sz w:val="16"/>
          <w:lang w:val="en-GB"/>
        </w:rPr>
      </w:pPr>
      <w:r>
        <w:rPr>
          <w:rFonts w:hint="default"/>
          <w:b/>
          <w:bCs/>
          <w:i w:val="0"/>
          <w:sz w:val="16"/>
          <w:lang w:val="en-GB"/>
        </w:rPr>
        <w:t>Dokumentasi Operasional Belum Sepenuhnya Terpusat</w:t>
      </w:r>
    </w:p>
    <w:p w14:paraId="18561437">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Dokumen pendukung seperti BAST, Surat Jalan, serta evidence/foto perlu dikelola secara lebih terstruktur agar dapat dengan mudah ditelusuri ketika diperlukan untuk monitoring, rekonsiliasi, maupun penanganan kendala.</w:t>
      </w:r>
    </w:p>
    <w:p w14:paraId="234C423B">
      <w:pPr>
        <w:keepNext/>
        <w:keepLines w:val="0"/>
        <w:pageBreakBefore w:val="0"/>
        <w:widowControl/>
        <w:numPr>
          <w:ilvl w:val="0"/>
          <w:numId w:val="18"/>
        </w:numPr>
        <w:tabs>
          <w:tab w:val="clear" w:pos="425"/>
        </w:tabs>
        <w:kinsoku/>
        <w:wordWrap/>
        <w:overflowPunct/>
        <w:topLinePunct w:val="0"/>
        <w:autoSpaceDE/>
        <w:autoSpaceDN/>
        <w:bidi w:val="0"/>
        <w:adjustRightInd/>
        <w:snapToGrid/>
        <w:spacing w:after="0" w:line="240" w:lineRule="auto"/>
        <w:ind w:left="640" w:leftChars="0" w:hanging="320" w:firstLineChars="0"/>
        <w:jc w:val="both"/>
        <w:textAlignment w:val="auto"/>
        <w:rPr>
          <w:rFonts w:hint="default"/>
          <w:b w:val="0"/>
          <w:i w:val="0"/>
          <w:sz w:val="16"/>
          <w:lang w:val="en-GB"/>
        </w:rPr>
      </w:pPr>
      <w:r>
        <w:rPr>
          <w:rFonts w:hint="default"/>
          <w:b/>
          <w:bCs/>
          <w:i w:val="0"/>
          <w:sz w:val="16"/>
          <w:lang w:val="en-GB"/>
        </w:rPr>
        <w:t>Visibilitas Status Retur Belum Terintegrasi secara Menyeluruh</w:t>
      </w:r>
    </w:p>
    <w:p w14:paraId="2A5B4718">
      <w:pPr>
        <w:keepNext/>
        <w:keepLines w:val="0"/>
        <w:pageBreakBefore w:val="0"/>
        <w:widowControl/>
        <w:numPr>
          <w:ilvl w:val="0"/>
          <w:numId w:val="0"/>
        </w:numPr>
        <w:kinsoku/>
        <w:wordWrap/>
        <w:overflowPunct/>
        <w:topLinePunct w:val="0"/>
        <w:autoSpaceDE/>
        <w:autoSpaceDN/>
        <w:bidi w:val="0"/>
        <w:adjustRightInd/>
        <w:snapToGrid/>
        <w:spacing w:after="0" w:line="240" w:lineRule="auto"/>
        <w:ind w:left="640" w:leftChars="0" w:firstLine="0" w:firstLineChars="0"/>
        <w:jc w:val="both"/>
        <w:textAlignment w:val="auto"/>
        <w:rPr>
          <w:rFonts w:hint="default"/>
          <w:b w:val="0"/>
          <w:i w:val="0"/>
          <w:sz w:val="16"/>
          <w:lang w:val="en-GB"/>
        </w:rPr>
      </w:pPr>
      <w:r>
        <w:rPr>
          <w:rFonts w:hint="default"/>
          <w:b w:val="0"/>
          <w:i w:val="0"/>
          <w:sz w:val="16"/>
          <w:lang w:val="en-GB"/>
        </w:rPr>
        <w:t>Barang retur dari end customer perlu dapat tercatat dan dimonitor secara jelas sejak diterima kembali di warehouse hingga dilakukan pembaruan status inventory.</w:t>
      </w:r>
    </w:p>
    <w:p w14:paraId="592D83E5">
      <w:pPr>
        <w:keepNext/>
        <w:keepLines w:val="0"/>
        <w:pageBreakBefore w:val="0"/>
        <w:widowControl/>
        <w:numPr>
          <w:ilvl w:val="0"/>
          <w:numId w:val="0"/>
        </w:numPr>
        <w:kinsoku/>
        <w:wordWrap/>
        <w:overflowPunct/>
        <w:topLinePunct w:val="0"/>
        <w:autoSpaceDE/>
        <w:autoSpaceDN/>
        <w:bidi w:val="0"/>
        <w:adjustRightInd/>
        <w:snapToGrid/>
        <w:spacing w:after="0" w:line="240" w:lineRule="auto"/>
        <w:ind w:left="320" w:leftChars="0"/>
        <w:jc w:val="both"/>
        <w:textAlignment w:val="auto"/>
        <w:rPr>
          <w:rFonts w:hint="default"/>
          <w:b w:val="0"/>
          <w:i w:val="0"/>
          <w:sz w:val="16"/>
          <w:lang w:val="en-GB"/>
        </w:rPr>
      </w:pPr>
      <w:r>
        <w:rPr>
          <w:rFonts w:hint="default"/>
          <w:b w:val="0"/>
          <w:i w:val="0"/>
          <w:sz w:val="16"/>
          <w:lang w:val="en-GB"/>
        </w:rPr>
        <w:t>Apabila kondisi tersebut terus berlangsung, terdapat risiko terjadinya keterlambatan proses fulfillment, ketidakakuratan inventory, meningkatnya aktivitas manual, serta keterlambatan dalam penanganan kendala operasional.</w:t>
      </w:r>
    </w:p>
    <w:p w14:paraId="13953EFF">
      <w:pPr>
        <w:keepNext/>
        <w:spacing w:before="16" w:after="16"/>
        <w:jc w:val="both"/>
      </w:pPr>
      <w:r>
        <w:rPr>
          <w:rFonts w:ascii="Arial" w:hAnsi="Arial"/>
          <w:b/>
          <w:sz w:val="18"/>
        </w:rPr>
        <w:t>4.4 Proses Bisnis Usulan (To-Be)</w:t>
      </w:r>
    </w:p>
    <w:p w14:paraId="7E3F2DB4">
      <w:pPr>
        <w:spacing w:after="16" w:line="228" w:lineRule="auto"/>
        <w:ind w:left="320" w:leftChars="200" w:firstLine="0" w:firstLineChars="0"/>
        <w:jc w:val="both"/>
        <w:rPr>
          <w:rFonts w:hint="default"/>
          <w:b w:val="0"/>
          <w:i w:val="0"/>
          <w:sz w:val="16"/>
          <w:lang w:val="en-GB"/>
        </w:rPr>
      </w:pPr>
      <w:r>
        <w:rPr>
          <w:rFonts w:hint="default" w:ascii="Arial" w:hAnsi="Arial"/>
          <w:b w:val="0"/>
          <w:i w:val="0"/>
          <w:sz w:val="16"/>
        </w:rPr>
        <w:t>Proses bisnis usulan dirancang dengan menjadikan Warehouse Management System (WMS) sebagai sistem utama dalam mendukung dan memonitor proses fulfillment Mora Republic secara end-to-end. Pengembangan ini ditujukan untuk meningkatkan akurasi data, mempercepat proses operasional, memperkuat monitoring, serta mengurangi ketergantungan terhadap proses manual dan aplikasi existing.</w:t>
      </w:r>
      <w:r>
        <w:rPr>
          <w:rFonts w:hint="default"/>
          <w:b w:val="0"/>
          <w:i w:val="0"/>
          <w:sz w:val="16"/>
          <w:lang w:val="en-GB"/>
        </w:rPr>
        <w:t xml:space="preserve"> Secara umum, proses bisnis usulan adalah sebagai berikut:</w:t>
      </w:r>
    </w:p>
    <w:p w14:paraId="1A5F04A5">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Pembuatan Order Inbound oleh Mora Republic</w:t>
      </w:r>
    </w:p>
    <w:p w14:paraId="605E3AE7">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Mora Republic membuat DO/WO (Delivery Order/Work Order) inbound melalui kanal yang terintegrasi dengan WMS. Data order tersebut menjadi dasar pelaksanaan proses pickup dan penerimaan barang di warehouse.</w:t>
      </w:r>
    </w:p>
    <w:p w14:paraId="0441A0EE">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Pickup Barang oleh SLP KC Tangerang Selatan</w:t>
      </w:r>
    </w:p>
    <w:p w14:paraId="4182F411">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Berdasarkan order yang telah dibuat, PIC SLP KC Tangerang Selatan melakukan koordinasi dan pickup barang dari Warehouse Mora Republic di Taman Tekno BSD. Pada proses serah terima, dokumen BAST/Surat Jalan turut disiapkan sebagai dokumen pendukung.</w:t>
      </w:r>
    </w:p>
    <w:p w14:paraId="5FA0D4DE">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Proses Middle Mile ke Warehouse Tujuan</w:t>
      </w:r>
    </w:p>
    <w:p w14:paraId="06B00A13">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SLP KC Tangerang Selatan melakukan input data pengiriman middle mile dan mengirimkan barang menuju warehouse Pos Indonesia yang telah ditentukan. Status pengiriman dan data pendukung dicatat agar proses dapat dimonitor.</w:t>
      </w:r>
    </w:p>
    <w:p w14:paraId="19DB9844">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Receiving Barang di Warehouse Tujuan</w:t>
      </w:r>
    </w:p>
    <w:p w14:paraId="1131B88D">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Setelah barang tiba, PIC Warehouse melakukan proses receiving dan pengecekan kesesuaian antara barang fisik dengan data order serta BAST/Surat Jalan.</w:t>
      </w:r>
    </w:p>
    <w:p w14:paraId="71F054AA">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Hasil receiving, termasuk kondisi dan jumlah aktual barang, dicatat langsung pada WMS. Apabila terdapat selisih jumlah atau kondisi barang, informasi tersebut dicatat sebagai exception untuk ditindaklanjuti.</w:t>
      </w:r>
    </w:p>
    <w:p w14:paraId="5280B90C">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Put Away dan Update Inventory</w:t>
      </w:r>
    </w:p>
    <w:p w14:paraId="48F1DAA9">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Barang yang telah selesai diterima kemudian ditempatkan pada lokasi penyimpanan sesuai rack atau stock point yang telah ditentukan.</w:t>
      </w:r>
    </w:p>
    <w:p w14:paraId="5072125C">
      <w:pPr>
        <w:numPr>
          <w:ilvl w:val="0"/>
          <w:numId w:val="0"/>
        </w:numPr>
        <w:spacing w:after="16" w:line="228" w:lineRule="auto"/>
        <w:ind w:left="640" w:leftChars="400" w:firstLine="0" w:firstLineChars="0"/>
        <w:jc w:val="both"/>
        <w:rPr>
          <w:rFonts w:hint="default"/>
          <w:b w:val="0"/>
          <w:i w:val="0"/>
          <w:sz w:val="16"/>
          <w:lang w:val="en-GB"/>
        </w:rPr>
      </w:pPr>
      <w:r>
        <w:rPr>
          <w:rFonts w:hint="default"/>
          <w:b w:val="0"/>
          <w:i w:val="0"/>
          <w:sz w:val="16"/>
          <w:lang w:val="en-GB"/>
        </w:rPr>
        <w:t>PIC Warehouse melakukan proses put away pada WMS sehingga posisi barang, jumlah stok, dan lokasi penyimpanan dapat tercatat dan diperbarui secara real-time.</w:t>
      </w:r>
    </w:p>
    <w:p w14:paraId="2F8236A7">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Pembuatan Order Outbound oleh Mora Republic</w:t>
      </w:r>
    </w:p>
    <w:p w14:paraId="03556BFF">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Untuk kebutuhan pengiriman kepada end customer, Mora Republic membuat DO/WO outbound melalui WMS atau sistem yang terintegrasi dengan WMS.</w:t>
      </w:r>
    </w:p>
    <w:p w14:paraId="0B78CD34">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Order outbound tersebut menjadi dasar bagi PIC Warehouse untuk melakukan proses pemenuhan order.</w:t>
      </w:r>
    </w:p>
    <w:p w14:paraId="05625696">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Picking dan Penyiapan Barang</w:t>
      </w:r>
    </w:p>
    <w:p w14:paraId="53675B24">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WMS menampilkan informasi barang dan lokasi penyimpanannya berdasarkan order outbound. PIC Warehouse melakukan proses picking sesuai jumlah dan item yang diminta.</w:t>
      </w:r>
    </w:p>
    <w:p w14:paraId="6B1AD7F1">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Untuk barang yang memiliki serial number atau identifier tertentu, proses picking dan validasi dilakukan melalui WMS untuk memastikan barang yang diproses sesuai dengan order.</w:t>
      </w:r>
    </w:p>
    <w:p w14:paraId="78D20FDD">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Packing dan Outbound Processing</w:t>
      </w:r>
    </w:p>
    <w:p w14:paraId="53CFF89E">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Setelah picking selesai, barang dilakukan pengecekan dan packing. PIC Warehouse kemudian memperbarui status order menjadi siap outbound serta mencatat data kiriman yang diperlukan untuk proses last mile.</w:t>
      </w:r>
    </w:p>
    <w:p w14:paraId="2A630430">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Last Mile Delivery kepada End Customer</w:t>
      </w:r>
    </w:p>
    <w:p w14:paraId="630C163B">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Barang yang telah selesai diproses di warehouse diserahkan kepada jaringan distribusi Pos Indonesia untuk dilakukan last mile delivery kepada end customer.</w:t>
      </w:r>
    </w:p>
    <w:p w14:paraId="132C4F52">
      <w:pPr>
        <w:numPr>
          <w:ilvl w:val="0"/>
          <w:numId w:val="0"/>
        </w:numPr>
        <w:spacing w:after="16" w:line="228" w:lineRule="auto"/>
        <w:ind w:left="640" w:leftChars="400" w:firstLine="0" w:firstLineChars="0"/>
        <w:jc w:val="both"/>
        <w:rPr>
          <w:rFonts w:hint="default"/>
          <w:b w:val="0"/>
          <w:i w:val="0"/>
          <w:sz w:val="16"/>
          <w:lang w:val="en-GB"/>
        </w:rPr>
      </w:pPr>
      <w:r>
        <w:rPr>
          <w:rFonts w:hint="default"/>
          <w:b w:val="0"/>
          <w:i w:val="0"/>
          <w:sz w:val="16"/>
          <w:lang w:val="en-GB"/>
        </w:rPr>
        <w:t>Status pengiriman diperbarui secara bertahap hingga barang berhasil diterima, termasuk penyimpanan bukti serah terima atau evidence apabila diperlukan.</w:t>
      </w:r>
    </w:p>
    <w:p w14:paraId="2D35EA1A">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Pengelolaan Retur</w:t>
      </w:r>
    </w:p>
    <w:p w14:paraId="5FDEA6FA">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Apabila terjadi retur dari end customer, barang dikembalikan ke warehouse Pos Indonesia.</w:t>
      </w:r>
    </w:p>
    <w:p w14:paraId="43E24B32">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PIC Warehouse melakukan receiving retur, pengecekan kondisi barang, pembaruan status retur, serta penyesuaian inventory pada WMS sesuai hasil pemeriksaan.</w:t>
      </w:r>
    </w:p>
    <w:p w14:paraId="2D000F6F">
      <w:pPr>
        <w:numPr>
          <w:ilvl w:val="0"/>
          <w:numId w:val="19"/>
        </w:numPr>
        <w:tabs>
          <w:tab w:val="clear" w:pos="425"/>
        </w:tabs>
        <w:spacing w:after="16" w:line="228" w:lineRule="auto"/>
        <w:ind w:left="640" w:leftChars="0" w:hanging="320" w:firstLineChars="0"/>
        <w:jc w:val="both"/>
        <w:rPr>
          <w:rFonts w:hint="default"/>
          <w:b w:val="0"/>
          <w:i w:val="0"/>
          <w:sz w:val="16"/>
          <w:lang w:val="en-GB"/>
        </w:rPr>
      </w:pPr>
      <w:r>
        <w:rPr>
          <w:rFonts w:hint="default"/>
          <w:b w:val="0"/>
          <w:i w:val="0"/>
          <w:sz w:val="16"/>
          <w:lang w:val="en-GB"/>
        </w:rPr>
        <w:t>Monitoring dan Reporting</w:t>
      </w:r>
    </w:p>
    <w:p w14:paraId="2B220A46">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t>Seluruh proses mulai dari inbound, inventory, outbound, delivery, hingga retur dapat dimonitor melalui dashboard</w:t>
      </w:r>
    </w:p>
    <w:p w14:paraId="6E3B9552">
      <w:pPr>
        <w:numPr>
          <w:ilvl w:val="0"/>
          <w:numId w:val="0"/>
        </w:numPr>
        <w:spacing w:after="16" w:line="228" w:lineRule="auto"/>
        <w:ind w:left="640" w:leftChars="0" w:firstLine="0" w:firstLineChars="0"/>
        <w:jc w:val="both"/>
        <w:rPr>
          <w:rFonts w:hint="default"/>
          <w:b w:val="0"/>
          <w:i w:val="0"/>
          <w:sz w:val="16"/>
          <w:lang w:val="en-GB"/>
        </w:rPr>
      </w:pPr>
      <w:r>
        <w:rPr>
          <w:rFonts w:hint="default"/>
          <w:b w:val="0"/>
          <w:i w:val="0"/>
          <w:sz w:val="16"/>
          <w:lang w:val="en-GB"/>
        </w:rPr>
        <w:drawing>
          <wp:inline distT="0" distB="0" distL="114300" distR="114300">
            <wp:extent cx="3429635" cy="1918335"/>
            <wp:effectExtent l="0" t="0" r="12065" b="12065"/>
            <wp:docPr id="30" name="Picture 30" descr="ChatGPT Image Aug 24, 2026, 12_33_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tGPT Image Aug 24, 2026, 12_33_07 PM"/>
                    <pic:cNvPicPr>
                      <a:picLocks noChangeAspect="1"/>
                    </pic:cNvPicPr>
                  </pic:nvPicPr>
                  <pic:blipFill>
                    <a:blip r:embed="rId12"/>
                    <a:stretch>
                      <a:fillRect/>
                    </a:stretch>
                  </pic:blipFill>
                  <pic:spPr>
                    <a:xfrm>
                      <a:off x="0" y="0"/>
                      <a:ext cx="3429635" cy="1918335"/>
                    </a:xfrm>
                    <a:prstGeom prst="rect">
                      <a:avLst/>
                    </a:prstGeom>
                  </pic:spPr>
                </pic:pic>
              </a:graphicData>
            </a:graphic>
          </wp:inline>
        </w:drawing>
      </w:r>
    </w:p>
    <w:p w14:paraId="500B831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Arial" w:hAnsi="Arial"/>
          <w:b/>
          <w:sz w:val="18"/>
        </w:rPr>
      </w:pPr>
      <w:r>
        <w:rPr>
          <w:rFonts w:ascii="Arial" w:hAnsi="Arial"/>
          <w:b/>
          <w:sz w:val="18"/>
        </w:rPr>
        <w:t>4.5 Indikator Keberhasilan</w:t>
      </w:r>
    </w:p>
    <w:p w14:paraId="4FC8C11E">
      <w:pPr>
        <w:keepNext w:val="0"/>
        <w:keepLines w:val="0"/>
        <w:pageBreakBefore w:val="0"/>
        <w:widowControl/>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b/>
          <w:sz w:val="18"/>
          <w:lang w:val="en-GB"/>
        </w:rPr>
      </w:pPr>
      <w:r>
        <w:rPr>
          <w:rFonts w:hint="default" w:ascii="Arial" w:hAnsi="Arial"/>
          <w:b/>
          <w:sz w:val="18"/>
        </w:rPr>
        <w:t>Keberhasilan pengembangan dan implementasi Warehouse Management System (WMS) untuk mendukung operasional fulfillment Mora Republic diukur berdasarkan kemampuan sistem dalam meningkatkan akurasi data, kecepatan proses, visibilitas operasional, serta keberlangsungan layanan warehouse.</w:t>
      </w:r>
      <w:r>
        <w:rPr>
          <w:rFonts w:hint="default"/>
          <w:b/>
          <w:sz w:val="18"/>
          <w:lang w:val="en-GB"/>
        </w:rPr>
        <w:t xml:space="preserve"> Indikator keberhasilan yang digunakan meliputi:</w:t>
      </w:r>
    </w:p>
    <w:tbl>
      <w:tblPr>
        <w:tblStyle w:val="12"/>
        <w:tblW w:w="0" w:type="auto"/>
        <w:tblCellSpacing w:w="15" w:type="dxa"/>
        <w:tblInd w:w="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2249"/>
        <w:gridCol w:w="4456"/>
        <w:gridCol w:w="2840"/>
      </w:tblGrid>
      <w:tr w14:paraId="754DD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5" w:type="dxa"/>
            <w:shd w:val="clear" w:color="auto" w:fill="auto"/>
            <w:vAlign w:val="center"/>
          </w:tcPr>
          <w:p w14:paraId="5088A0B2">
            <w:pPr>
              <w:keepNext w:val="0"/>
              <w:keepLines w:val="0"/>
              <w:widowControl/>
              <w:suppressLineNumbers w:val="0"/>
              <w:jc w:val="both"/>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2222" w:type="dxa"/>
            <w:shd w:val="clear" w:color="auto" w:fill="auto"/>
            <w:vAlign w:val="center"/>
          </w:tcPr>
          <w:p w14:paraId="3FE4CBE8">
            <w:pPr>
              <w:keepNext w:val="0"/>
              <w:keepLines w:val="0"/>
              <w:widowControl/>
              <w:suppressLineNumbers w:val="0"/>
              <w:jc w:val="both"/>
              <w:rPr>
                <w:rFonts w:hint="default" w:ascii="Arial" w:hAnsi="Arial" w:cs="Arial"/>
                <w:b/>
                <w:bCs/>
                <w:sz w:val="18"/>
                <w:szCs w:val="18"/>
              </w:rPr>
            </w:pPr>
            <w:r>
              <w:rPr>
                <w:rFonts w:hint="default" w:ascii="Arial" w:hAnsi="Arial" w:eastAsia="SimSun" w:cs="Arial"/>
                <w:b/>
                <w:bCs/>
                <w:kern w:val="0"/>
                <w:sz w:val="18"/>
                <w:szCs w:val="18"/>
                <w:lang w:val="en-US" w:eastAsia="zh-CN" w:bidi="ar"/>
              </w:rPr>
              <w:t>Indikator Keberhasilan</w:t>
            </w:r>
          </w:p>
        </w:tc>
        <w:tc>
          <w:tcPr>
            <w:tcW w:w="4438" w:type="dxa"/>
            <w:shd w:val="clear" w:color="auto" w:fill="auto"/>
            <w:vAlign w:val="center"/>
          </w:tcPr>
          <w:p w14:paraId="08550D34">
            <w:pPr>
              <w:keepNext w:val="0"/>
              <w:keepLines w:val="0"/>
              <w:widowControl/>
              <w:suppressLineNumbers w:val="0"/>
              <w:jc w:val="both"/>
              <w:rPr>
                <w:rFonts w:hint="default" w:ascii="Arial" w:hAnsi="Arial" w:cs="Arial"/>
                <w:b/>
                <w:bCs/>
                <w:sz w:val="18"/>
                <w:szCs w:val="18"/>
              </w:rPr>
            </w:pPr>
            <w:r>
              <w:rPr>
                <w:rFonts w:hint="default" w:ascii="Arial" w:hAnsi="Arial" w:eastAsia="SimSun" w:cs="Arial"/>
                <w:b/>
                <w:bCs/>
                <w:kern w:val="0"/>
                <w:sz w:val="18"/>
                <w:szCs w:val="18"/>
                <w:lang w:val="en-US" w:eastAsia="zh-CN" w:bidi="ar"/>
              </w:rPr>
              <w:t>Parameter Pengukuran</w:t>
            </w:r>
          </w:p>
        </w:tc>
        <w:tc>
          <w:tcPr>
            <w:tcW w:w="2801" w:type="dxa"/>
            <w:shd w:val="clear" w:color="auto" w:fill="auto"/>
            <w:vAlign w:val="center"/>
          </w:tcPr>
          <w:p w14:paraId="13788046">
            <w:pPr>
              <w:keepNext w:val="0"/>
              <w:keepLines w:val="0"/>
              <w:widowControl/>
              <w:suppressLineNumbers w:val="0"/>
              <w:jc w:val="both"/>
              <w:rPr>
                <w:rFonts w:hint="default" w:ascii="Arial" w:hAnsi="Arial" w:cs="Arial"/>
                <w:b/>
                <w:bCs/>
                <w:sz w:val="18"/>
                <w:szCs w:val="18"/>
              </w:rPr>
            </w:pPr>
            <w:r>
              <w:rPr>
                <w:rFonts w:hint="default" w:ascii="Arial" w:hAnsi="Arial" w:eastAsia="SimSun" w:cs="Arial"/>
                <w:b/>
                <w:bCs/>
                <w:kern w:val="0"/>
                <w:sz w:val="18"/>
                <w:szCs w:val="18"/>
                <w:lang w:val="en-US" w:eastAsia="zh-CN" w:bidi="ar"/>
              </w:rPr>
              <w:t>Target / Kriteria Keberhasilan</w:t>
            </w:r>
          </w:p>
        </w:tc>
      </w:tr>
      <w:tr w14:paraId="327C0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110210B5">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2222" w:type="dxa"/>
            <w:shd w:val="clear" w:color="auto" w:fill="auto"/>
            <w:vAlign w:val="center"/>
          </w:tcPr>
          <w:p w14:paraId="5FE4B14F">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Akurasi Inventory</w:t>
            </w:r>
          </w:p>
        </w:tc>
        <w:tc>
          <w:tcPr>
            <w:tcW w:w="4438" w:type="dxa"/>
            <w:shd w:val="clear" w:color="auto" w:fill="auto"/>
            <w:vAlign w:val="center"/>
          </w:tcPr>
          <w:p w14:paraId="3C7F3379">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Kesesuaian antara stok pada WMS dengan kondisi fisik barang di warehouse</w:t>
            </w:r>
          </w:p>
        </w:tc>
        <w:tc>
          <w:tcPr>
            <w:tcW w:w="2801" w:type="dxa"/>
            <w:shd w:val="clear" w:color="auto" w:fill="auto"/>
            <w:vAlign w:val="center"/>
          </w:tcPr>
          <w:p w14:paraId="5A82A0A8">
            <w:pPr>
              <w:keepNext w:val="0"/>
              <w:keepLines w:val="0"/>
              <w:widowControl/>
              <w:suppressLineNumbers w:val="0"/>
              <w:jc w:val="both"/>
              <w:rPr>
                <w:rFonts w:hint="default" w:ascii="Arial" w:hAnsi="Arial" w:cs="Arial"/>
                <w:sz w:val="18"/>
                <w:szCs w:val="18"/>
              </w:rPr>
            </w:pPr>
            <w:r>
              <w:rPr>
                <w:rStyle w:val="33"/>
                <w:rFonts w:hint="default" w:ascii="Arial" w:hAnsi="Arial" w:eastAsia="SimSun" w:cs="Arial"/>
                <w:kern w:val="0"/>
                <w:sz w:val="18"/>
                <w:szCs w:val="18"/>
                <w:lang w:val="en-US" w:eastAsia="zh-CN" w:bidi="ar"/>
              </w:rPr>
              <w:t>≥ 99%</w:t>
            </w:r>
          </w:p>
        </w:tc>
      </w:tr>
      <w:tr w14:paraId="645A3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65413486">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2222" w:type="dxa"/>
            <w:shd w:val="clear" w:color="auto" w:fill="auto"/>
            <w:vAlign w:val="center"/>
          </w:tcPr>
          <w:p w14:paraId="5EFE893A">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Keberhasilan Integrasi Order</w:t>
            </w:r>
          </w:p>
        </w:tc>
        <w:tc>
          <w:tcPr>
            <w:tcW w:w="4438" w:type="dxa"/>
            <w:shd w:val="clear" w:color="auto" w:fill="auto"/>
            <w:vAlign w:val="center"/>
          </w:tcPr>
          <w:p w14:paraId="3E4C34BD">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Persentase order inbound dan outbound dari Mora Republic yang berhasil diterima dan diproses oleh WMS</w:t>
            </w:r>
          </w:p>
        </w:tc>
        <w:tc>
          <w:tcPr>
            <w:tcW w:w="2801" w:type="dxa"/>
            <w:shd w:val="clear" w:color="auto" w:fill="auto"/>
            <w:vAlign w:val="center"/>
          </w:tcPr>
          <w:p w14:paraId="0EF0D57B">
            <w:pPr>
              <w:keepNext w:val="0"/>
              <w:keepLines w:val="0"/>
              <w:widowControl/>
              <w:suppressLineNumbers w:val="0"/>
              <w:jc w:val="both"/>
              <w:rPr>
                <w:rFonts w:hint="default" w:ascii="Arial" w:hAnsi="Arial" w:cs="Arial"/>
                <w:sz w:val="18"/>
                <w:szCs w:val="18"/>
              </w:rPr>
            </w:pPr>
            <w:r>
              <w:rPr>
                <w:rStyle w:val="33"/>
                <w:rFonts w:hint="default" w:ascii="Arial" w:hAnsi="Arial" w:eastAsia="SimSun" w:cs="Arial"/>
                <w:kern w:val="0"/>
                <w:sz w:val="18"/>
                <w:szCs w:val="18"/>
                <w:lang w:val="en-US" w:eastAsia="zh-CN" w:bidi="ar"/>
              </w:rPr>
              <w:t>≥ 99%</w:t>
            </w:r>
          </w:p>
        </w:tc>
      </w:tr>
      <w:tr w14:paraId="776D9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021F6CE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2222" w:type="dxa"/>
            <w:shd w:val="clear" w:color="auto" w:fill="auto"/>
            <w:vAlign w:val="center"/>
          </w:tcPr>
          <w:p w14:paraId="7391F73F">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Ketepatan Receiving &amp; Put Away</w:t>
            </w:r>
          </w:p>
        </w:tc>
        <w:tc>
          <w:tcPr>
            <w:tcW w:w="4438" w:type="dxa"/>
            <w:shd w:val="clear" w:color="auto" w:fill="auto"/>
            <w:vAlign w:val="center"/>
          </w:tcPr>
          <w:p w14:paraId="4F3B5CCC">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Barang yang diterima tercatat lengkap meliputi jumlah, kondisi, lokasi penyimpanan, dan dokumen pendukung</w:t>
            </w:r>
          </w:p>
        </w:tc>
        <w:tc>
          <w:tcPr>
            <w:tcW w:w="2801" w:type="dxa"/>
            <w:shd w:val="clear" w:color="auto" w:fill="auto"/>
            <w:vAlign w:val="center"/>
          </w:tcPr>
          <w:p w14:paraId="4454D29E">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Seluruh transaksi receiving dan put away tercatat pada WMS</w:t>
            </w:r>
          </w:p>
        </w:tc>
      </w:tr>
      <w:tr w14:paraId="3D3F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1984A85E">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2222" w:type="dxa"/>
            <w:shd w:val="clear" w:color="auto" w:fill="auto"/>
            <w:vAlign w:val="center"/>
          </w:tcPr>
          <w:p w14:paraId="44730095">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Ketepatan Pemrosesan Order Outbound</w:t>
            </w:r>
          </w:p>
        </w:tc>
        <w:tc>
          <w:tcPr>
            <w:tcW w:w="4438" w:type="dxa"/>
            <w:shd w:val="clear" w:color="auto" w:fill="auto"/>
            <w:vAlign w:val="center"/>
          </w:tcPr>
          <w:p w14:paraId="449138E9">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Kesesuaian item dan jumlah barang yang diproses berdasarkan DO/WO</w:t>
            </w:r>
          </w:p>
        </w:tc>
        <w:tc>
          <w:tcPr>
            <w:tcW w:w="2801" w:type="dxa"/>
            <w:shd w:val="clear" w:color="auto" w:fill="auto"/>
            <w:vAlign w:val="center"/>
          </w:tcPr>
          <w:p w14:paraId="3AA0D8AF">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Tidak terdapat perbedaan item dan jumlah barang yang dikirim</w:t>
            </w:r>
          </w:p>
        </w:tc>
      </w:tr>
      <w:tr w14:paraId="2B2E3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077AE6C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2222" w:type="dxa"/>
            <w:shd w:val="clear" w:color="auto" w:fill="auto"/>
            <w:vAlign w:val="center"/>
          </w:tcPr>
          <w:p w14:paraId="71803874">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Ketersediaan Informasi Operasional</w:t>
            </w:r>
          </w:p>
        </w:tc>
        <w:tc>
          <w:tcPr>
            <w:tcW w:w="4438" w:type="dxa"/>
            <w:shd w:val="clear" w:color="auto" w:fill="auto"/>
            <w:vAlign w:val="center"/>
          </w:tcPr>
          <w:p w14:paraId="3984D57D">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Ketersediaan informasi status inbound, inventory, outbound, delivery, dan retur</w:t>
            </w:r>
          </w:p>
        </w:tc>
        <w:tc>
          <w:tcPr>
            <w:tcW w:w="2801" w:type="dxa"/>
            <w:shd w:val="clear" w:color="auto" w:fill="auto"/>
            <w:vAlign w:val="center"/>
          </w:tcPr>
          <w:p w14:paraId="38314D83">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 xml:space="preserve">Data tersedia secara </w:t>
            </w:r>
            <w:r>
              <w:rPr>
                <w:rStyle w:val="33"/>
                <w:rFonts w:hint="default" w:ascii="Arial" w:hAnsi="Arial" w:eastAsia="SimSun" w:cs="Arial"/>
                <w:kern w:val="0"/>
                <w:sz w:val="18"/>
                <w:szCs w:val="18"/>
                <w:lang w:val="en-US" w:eastAsia="zh-CN" w:bidi="ar"/>
              </w:rPr>
              <w:t>real-time / near real-time</w:t>
            </w:r>
          </w:p>
        </w:tc>
      </w:tr>
      <w:tr w14:paraId="79D6D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11AE0F6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2222" w:type="dxa"/>
            <w:shd w:val="clear" w:color="auto" w:fill="auto"/>
            <w:vAlign w:val="center"/>
          </w:tcPr>
          <w:p w14:paraId="4EDDD622">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Kecepatan Proses Fulfillment</w:t>
            </w:r>
          </w:p>
        </w:tc>
        <w:tc>
          <w:tcPr>
            <w:tcW w:w="4438" w:type="dxa"/>
            <w:shd w:val="clear" w:color="auto" w:fill="auto"/>
            <w:vAlign w:val="center"/>
          </w:tcPr>
          <w:p w14:paraId="08A03256">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Waktu pemrosesan order mulai dari order diterima sampai barang siap dikirim</w:t>
            </w:r>
          </w:p>
        </w:tc>
        <w:tc>
          <w:tcPr>
            <w:tcW w:w="2801" w:type="dxa"/>
            <w:shd w:val="clear" w:color="auto" w:fill="auto"/>
            <w:vAlign w:val="center"/>
          </w:tcPr>
          <w:p w14:paraId="30DA22B5">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Lebih cepat dibandingkan proses existing dan sesuai SLA operasional</w:t>
            </w:r>
          </w:p>
        </w:tc>
      </w:tr>
      <w:tr w14:paraId="7AE0C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724FA17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2222" w:type="dxa"/>
            <w:shd w:val="clear" w:color="auto" w:fill="auto"/>
            <w:vAlign w:val="center"/>
          </w:tcPr>
          <w:p w14:paraId="2C01300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Pencapaian SLA Operasional</w:t>
            </w:r>
          </w:p>
        </w:tc>
        <w:tc>
          <w:tcPr>
            <w:tcW w:w="4438" w:type="dxa"/>
            <w:shd w:val="clear" w:color="auto" w:fill="auto"/>
            <w:vAlign w:val="center"/>
          </w:tcPr>
          <w:p w14:paraId="45321D4A">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Persentase proses fulfillment yang diselesaikan sesuai SLA yang telah ditetapkan</w:t>
            </w:r>
          </w:p>
        </w:tc>
        <w:tc>
          <w:tcPr>
            <w:tcW w:w="2801" w:type="dxa"/>
            <w:shd w:val="clear" w:color="auto" w:fill="auto"/>
            <w:vAlign w:val="center"/>
          </w:tcPr>
          <w:p w14:paraId="6860B71B">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Sesuai SLA yang disepakati</w:t>
            </w:r>
          </w:p>
        </w:tc>
      </w:tr>
      <w:tr w14:paraId="61FF8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68BB87A0">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2222" w:type="dxa"/>
            <w:shd w:val="clear" w:color="auto" w:fill="auto"/>
            <w:vAlign w:val="center"/>
          </w:tcPr>
          <w:p w14:paraId="11CC26BC">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Keberhasilan Pengelolaan Retur</w:t>
            </w:r>
          </w:p>
        </w:tc>
        <w:tc>
          <w:tcPr>
            <w:tcW w:w="4438" w:type="dxa"/>
            <w:shd w:val="clear" w:color="auto" w:fill="auto"/>
            <w:vAlign w:val="center"/>
          </w:tcPr>
          <w:p w14:paraId="1636C51D">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Persentase barang retur yang tercatat lengkap pada sistem</w:t>
            </w:r>
          </w:p>
        </w:tc>
        <w:tc>
          <w:tcPr>
            <w:tcW w:w="2801" w:type="dxa"/>
            <w:shd w:val="clear" w:color="auto" w:fill="auto"/>
            <w:vAlign w:val="center"/>
          </w:tcPr>
          <w:p w14:paraId="576929F1">
            <w:pPr>
              <w:keepNext w:val="0"/>
              <w:keepLines w:val="0"/>
              <w:widowControl/>
              <w:suppressLineNumbers w:val="0"/>
              <w:jc w:val="both"/>
              <w:rPr>
                <w:rFonts w:hint="default" w:ascii="Arial" w:hAnsi="Arial" w:cs="Arial"/>
                <w:sz w:val="18"/>
                <w:szCs w:val="18"/>
              </w:rPr>
            </w:pPr>
            <w:r>
              <w:rPr>
                <w:rStyle w:val="33"/>
                <w:rFonts w:hint="default" w:ascii="Arial" w:hAnsi="Arial" w:eastAsia="SimSun" w:cs="Arial"/>
                <w:kern w:val="0"/>
                <w:sz w:val="18"/>
                <w:szCs w:val="18"/>
                <w:lang w:val="en-US" w:eastAsia="zh-CN" w:bidi="ar"/>
              </w:rPr>
              <w:t>100% barang retur tercatat dan dapat ditelusuri</w:t>
            </w:r>
          </w:p>
        </w:tc>
      </w:tr>
      <w:tr w14:paraId="760B6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5F21E8C9">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2222" w:type="dxa"/>
            <w:shd w:val="clear" w:color="auto" w:fill="auto"/>
            <w:vAlign w:val="center"/>
          </w:tcPr>
          <w:p w14:paraId="5978692F">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Ketersediaan Dokumen Pendukung</w:t>
            </w:r>
          </w:p>
        </w:tc>
        <w:tc>
          <w:tcPr>
            <w:tcW w:w="4438" w:type="dxa"/>
            <w:shd w:val="clear" w:color="auto" w:fill="auto"/>
            <w:vAlign w:val="center"/>
          </w:tcPr>
          <w:p w14:paraId="5BB446CC">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Ketersediaan BAST, Surat Jalan, evidence/foto, dan histori transaksi</w:t>
            </w:r>
          </w:p>
        </w:tc>
        <w:tc>
          <w:tcPr>
            <w:tcW w:w="2801" w:type="dxa"/>
            <w:shd w:val="clear" w:color="auto" w:fill="auto"/>
            <w:vAlign w:val="center"/>
          </w:tcPr>
          <w:p w14:paraId="6C99487C">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Dokumen tersimpan dan dapat ditelusuri melalui WMS</w:t>
            </w:r>
          </w:p>
        </w:tc>
      </w:tr>
      <w:tr w14:paraId="6622B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7BBA9FC6">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2222" w:type="dxa"/>
            <w:shd w:val="clear" w:color="auto" w:fill="auto"/>
            <w:vAlign w:val="center"/>
          </w:tcPr>
          <w:p w14:paraId="2FEED689">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Keandalan Sistem</w:t>
            </w:r>
          </w:p>
        </w:tc>
        <w:tc>
          <w:tcPr>
            <w:tcW w:w="4438" w:type="dxa"/>
            <w:shd w:val="clear" w:color="auto" w:fill="auto"/>
            <w:vAlign w:val="center"/>
          </w:tcPr>
          <w:p w14:paraId="73E5076F">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Tingkat ketersediaan WMS selama operasional</w:t>
            </w:r>
          </w:p>
        </w:tc>
        <w:tc>
          <w:tcPr>
            <w:tcW w:w="2801" w:type="dxa"/>
            <w:shd w:val="clear" w:color="auto" w:fill="auto"/>
            <w:vAlign w:val="center"/>
          </w:tcPr>
          <w:p w14:paraId="453C99B4">
            <w:pPr>
              <w:keepNext w:val="0"/>
              <w:keepLines w:val="0"/>
              <w:widowControl/>
              <w:suppressLineNumbers w:val="0"/>
              <w:jc w:val="both"/>
              <w:rPr>
                <w:rFonts w:hint="default" w:ascii="Arial" w:hAnsi="Arial" w:cs="Arial"/>
                <w:sz w:val="18"/>
                <w:szCs w:val="18"/>
              </w:rPr>
            </w:pPr>
            <w:r>
              <w:rPr>
                <w:rStyle w:val="33"/>
                <w:rFonts w:hint="default" w:ascii="Arial" w:hAnsi="Arial" w:eastAsia="SimSun" w:cs="Arial"/>
                <w:kern w:val="0"/>
                <w:sz w:val="18"/>
                <w:szCs w:val="18"/>
                <w:lang w:val="en-US" w:eastAsia="zh-CN" w:bidi="ar"/>
              </w:rPr>
              <w:t>System availability ≥ 99%</w:t>
            </w:r>
          </w:p>
        </w:tc>
      </w:tr>
      <w:tr w14:paraId="28ADF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66E5BF17">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2222" w:type="dxa"/>
            <w:shd w:val="clear" w:color="auto" w:fill="auto"/>
            <w:vAlign w:val="center"/>
          </w:tcPr>
          <w:p w14:paraId="1CF397F7">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Kecepatan Rekonsiliasi Data</w:t>
            </w:r>
          </w:p>
        </w:tc>
        <w:tc>
          <w:tcPr>
            <w:tcW w:w="4438" w:type="dxa"/>
            <w:shd w:val="clear" w:color="auto" w:fill="auto"/>
            <w:vAlign w:val="center"/>
          </w:tcPr>
          <w:p w14:paraId="283552E7">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Kemudahan dan kecepatan rekonsiliasi data order, inventory, inbound, outbound, dan retur</w:t>
            </w:r>
          </w:p>
        </w:tc>
        <w:tc>
          <w:tcPr>
            <w:tcW w:w="2801" w:type="dxa"/>
            <w:shd w:val="clear" w:color="auto" w:fill="auto"/>
            <w:vAlign w:val="center"/>
          </w:tcPr>
          <w:p w14:paraId="380B26E1">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Proses rekonsiliasi lebih cepat dan bersumber dari data terintegrasi</w:t>
            </w:r>
          </w:p>
        </w:tc>
      </w:tr>
      <w:tr w14:paraId="52695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5272BDA4">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2222" w:type="dxa"/>
            <w:shd w:val="clear" w:color="auto" w:fill="auto"/>
            <w:vAlign w:val="center"/>
          </w:tcPr>
          <w:p w14:paraId="1C17BCDA">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Keberlangsungan Operasional</w:t>
            </w:r>
          </w:p>
        </w:tc>
        <w:tc>
          <w:tcPr>
            <w:tcW w:w="4438" w:type="dxa"/>
            <w:shd w:val="clear" w:color="auto" w:fill="auto"/>
            <w:vAlign w:val="center"/>
          </w:tcPr>
          <w:p w14:paraId="5CFA5669">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Kemampuan WMS menggantikan fungsi utama aplikasi existing</w:t>
            </w:r>
          </w:p>
        </w:tc>
        <w:tc>
          <w:tcPr>
            <w:tcW w:w="2801" w:type="dxa"/>
            <w:shd w:val="clear" w:color="auto" w:fill="auto"/>
            <w:vAlign w:val="center"/>
          </w:tcPr>
          <w:p w14:paraId="42A46C77">
            <w:pPr>
              <w:keepNext w:val="0"/>
              <w:keepLines w:val="0"/>
              <w:widowControl/>
              <w:suppressLineNumbers w:val="0"/>
              <w:jc w:val="both"/>
              <w:rPr>
                <w:rFonts w:hint="default" w:ascii="Arial" w:hAnsi="Arial" w:cs="Arial"/>
                <w:sz w:val="18"/>
                <w:szCs w:val="18"/>
              </w:rPr>
            </w:pPr>
            <w:r>
              <w:rPr>
                <w:rFonts w:hint="default" w:ascii="Arial" w:hAnsi="Arial" w:eastAsia="SimSun" w:cs="Arial"/>
                <w:kern w:val="0"/>
                <w:sz w:val="18"/>
                <w:szCs w:val="18"/>
                <w:lang w:val="en-US" w:eastAsia="zh-CN" w:bidi="ar"/>
              </w:rPr>
              <w:t>Operasional fulfillment tetap berjalan tanpa gangguan saat transisi sistem</w:t>
            </w:r>
          </w:p>
        </w:tc>
      </w:tr>
    </w:tbl>
    <w:p w14:paraId="503022AD">
      <w:pPr>
        <w:keepNext w:val="0"/>
        <w:keepLines w:val="0"/>
        <w:pageBreakBefore w:val="0"/>
        <w:widowControl/>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b/>
          <w:sz w:val="18"/>
          <w:lang w:val="en-GB"/>
        </w:rPr>
      </w:pPr>
    </w:p>
    <w:p w14:paraId="765F0A18">
      <w:pPr>
        <w:spacing w:after="0"/>
        <w:ind w:left="320" w:leftChars="200" w:firstLine="0" w:firstLineChars="0"/>
        <w:jc w:val="both"/>
      </w:pPr>
      <w:r>
        <w:rPr>
          <w:rFonts w:hint="default"/>
        </w:rPr>
        <w:t>Keberhasilan implementasi WMS secara keseluruhan ditandai dengan terciptanya sistem yang mampu menjadi single source of truth terhadap data order, inventory, fulfillment, dan retur, serta mendukung proses operasional warehouse secara lebih akurat, terintegrasi, dan terukur.</w:t>
      </w:r>
    </w:p>
    <w:p w14:paraId="78FB8DEE">
      <w:pPr>
        <w:keepNext/>
        <w:spacing w:before="16" w:after="16"/>
        <w:rPr>
          <w:rFonts w:ascii="Arial" w:hAnsi="Arial"/>
          <w:b/>
          <w:sz w:val="19"/>
        </w:rPr>
      </w:pPr>
    </w:p>
    <w:p w14:paraId="369D8211">
      <w:pPr>
        <w:keepNext/>
        <w:spacing w:before="16" w:after="16"/>
      </w:pPr>
      <w:r>
        <w:rPr>
          <w:rFonts w:ascii="Arial" w:hAnsi="Arial"/>
          <w:b/>
          <w:sz w:val="19"/>
        </w:rPr>
        <w:t>BAB 5 KEBUTUHAN FUNGSIONAL</w:t>
      </w:r>
    </w:p>
    <w:p w14:paraId="7D746C0F">
      <w:pPr>
        <w:keepNext/>
        <w:spacing w:before="16" w:after="16"/>
      </w:pPr>
      <w:r>
        <w:rPr>
          <w:rFonts w:ascii="Arial" w:hAnsi="Arial"/>
          <w:b/>
          <w:sz w:val="18"/>
        </w:rPr>
        <w:t>5.1 Tujuan</w:t>
      </w:r>
    </w:p>
    <w:p w14:paraId="2835F1AB">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Bagian kebutuhan fungsional ini disusun untuk menjelaskan fungsi-fungsi utama yang harus tersedia pada Warehouse Management System (WMS) agar seluruh proses operasional fulfillment Mora Republic dapat berjalan secara terintegrasi, akurat, terdokumentasi, dan mudah dimonitor.</w:t>
      </w:r>
    </w:p>
    <w:p w14:paraId="5BD95CA3">
      <w:pPr>
        <w:keepNext/>
        <w:spacing w:before="16" w:after="16"/>
      </w:pPr>
      <w:r>
        <w:rPr>
          <w:rFonts w:ascii="Arial" w:hAnsi="Arial"/>
          <w:b/>
          <w:sz w:val="18"/>
        </w:rPr>
        <w:t>5.2 Daftar Kebutuhan Fungsional</w:t>
      </w:r>
    </w:p>
    <w:p w14:paraId="53220581">
      <w:pPr>
        <w:spacing w:after="16" w:line="228" w:lineRule="auto"/>
        <w:ind w:left="255" w:hanging="181"/>
      </w:pPr>
      <w:r>
        <w:rPr>
          <w:rFonts w:ascii="Arial" w:hAnsi="Arial"/>
          <w:b/>
          <w:i w:val="0"/>
          <w:sz w:val="16"/>
        </w:rPr>
        <w:t>5.2.1 Modul Front-End (Customer Facing)</w:t>
      </w:r>
    </w:p>
    <w:p w14:paraId="658BF4BC">
      <w:pPr>
        <w:spacing w:after="16" w:line="228" w:lineRule="auto"/>
        <w:ind w:left="480" w:leftChars="300" w:firstLine="0" w:firstLineChars="0"/>
        <w:rPr>
          <w:rFonts w:hint="default" w:ascii="Arial" w:hAnsi="Arial"/>
          <w:b w:val="0"/>
          <w:i w:val="0"/>
          <w:sz w:val="16"/>
        </w:rPr>
      </w:pPr>
      <w:r>
        <w:rPr>
          <w:rFonts w:hint="default" w:ascii="Arial" w:hAnsi="Arial"/>
          <w:b w:val="0"/>
          <w:i w:val="0"/>
          <w:sz w:val="16"/>
        </w:rPr>
        <w:t>Modul Front-End (Customer Facing) merupakan bagian dari Warehouse Management System (WMS) yang digunakan oleh Mora Republic sebagai mitra untuk melakukan pengajuan order, memantau proses fulfillment, melihat posisi inventory, serta memperoleh informasi dan dokumen terkait aktivitas warehouse.</w:t>
      </w:r>
    </w:p>
    <w:p w14:paraId="6857DC26">
      <w:pPr>
        <w:spacing w:after="16" w:line="228" w:lineRule="auto"/>
        <w:ind w:left="480" w:leftChars="300" w:firstLine="0" w:firstLineChars="0"/>
        <w:rPr>
          <w:rFonts w:hint="default" w:ascii="Arial" w:hAnsi="Arial"/>
          <w:b w:val="0"/>
          <w:i w:val="0"/>
          <w:sz w:val="16"/>
        </w:rPr>
      </w:pPr>
      <w:r>
        <w:rPr>
          <w:rFonts w:hint="default" w:ascii="Arial" w:hAnsi="Arial"/>
          <w:b w:val="0"/>
          <w:i w:val="0"/>
          <w:sz w:val="16"/>
        </w:rPr>
        <w:t>Modul ini diharapkan memberikan visibilitas proses secara end-to-end, mulai dari pengajuan barang masuk (inbound), penyimpanan barang, pengajuan barang keluar (outbound), pengiriman kepada end customer, hingga proses retur.</w:t>
      </w:r>
    </w:p>
    <w:p w14:paraId="388BB970">
      <w:pPr>
        <w:spacing w:after="16" w:line="228" w:lineRule="auto"/>
        <w:ind w:left="480" w:leftChars="300" w:firstLine="0" w:firstLineChars="0"/>
        <w:rPr>
          <w:rFonts w:hint="default" w:ascii="Arial" w:hAnsi="Arial"/>
          <w:b w:val="0"/>
          <w:i w:val="0"/>
          <w:sz w:val="16"/>
        </w:rPr>
      </w:pPr>
    </w:p>
    <w:p w14:paraId="410DACE4">
      <w:pPr>
        <w:spacing w:after="16" w:line="228" w:lineRule="auto"/>
        <w:ind w:left="480" w:leftChars="300" w:firstLine="0" w:firstLineChars="0"/>
        <w:rPr>
          <w:rFonts w:hint="default" w:ascii="Arial" w:hAnsi="Arial"/>
          <w:b w:val="0"/>
          <w:i w:val="0"/>
          <w:sz w:val="16"/>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1573"/>
        <w:gridCol w:w="3060"/>
        <w:gridCol w:w="2063"/>
        <w:gridCol w:w="1995"/>
        <w:gridCol w:w="1004"/>
      </w:tblGrid>
      <w:tr w14:paraId="5E2B7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CE77BE1">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color="auto" w:fill="auto"/>
            <w:vAlign w:val="center"/>
          </w:tcPr>
          <w:p w14:paraId="4F42DD29">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Fungsi Utama</w:t>
            </w:r>
          </w:p>
        </w:tc>
        <w:tc>
          <w:tcPr>
            <w:tcW w:w="0" w:type="auto"/>
            <w:shd w:val="clear" w:color="auto" w:fill="auto"/>
            <w:vAlign w:val="center"/>
          </w:tcPr>
          <w:p w14:paraId="4BAE630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Deskripsi Fungsional</w:t>
            </w:r>
          </w:p>
        </w:tc>
        <w:tc>
          <w:tcPr>
            <w:tcW w:w="0" w:type="auto"/>
            <w:shd w:val="clear" w:color="auto" w:fill="auto"/>
            <w:vAlign w:val="center"/>
          </w:tcPr>
          <w:p w14:paraId="105B5D6D">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Input Data</w:t>
            </w:r>
          </w:p>
        </w:tc>
        <w:tc>
          <w:tcPr>
            <w:tcW w:w="0" w:type="auto"/>
            <w:shd w:val="clear" w:color="auto" w:fill="auto"/>
            <w:vAlign w:val="center"/>
          </w:tcPr>
          <w:p w14:paraId="70243D31">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Output</w:t>
            </w:r>
          </w:p>
        </w:tc>
        <w:tc>
          <w:tcPr>
            <w:tcW w:w="0" w:type="auto"/>
            <w:shd w:val="clear" w:color="auto" w:fill="auto"/>
            <w:vAlign w:val="center"/>
          </w:tcPr>
          <w:p w14:paraId="39414A3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Pengguna</w:t>
            </w:r>
          </w:p>
        </w:tc>
      </w:tr>
      <w:tr w14:paraId="00B8C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B0F78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color="auto" w:fill="auto"/>
            <w:vAlign w:val="center"/>
          </w:tcPr>
          <w:p w14:paraId="53ED853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Login &amp; Authentication</w:t>
            </w:r>
          </w:p>
        </w:tc>
        <w:tc>
          <w:tcPr>
            <w:tcW w:w="0" w:type="auto"/>
            <w:shd w:val="clear" w:color="auto" w:fill="auto"/>
            <w:vAlign w:val="center"/>
          </w:tcPr>
          <w:p w14:paraId="27B149A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masuk ke WMS menggunakan akun yang telah terdaftar sesuai hak akses yang diberikan.</w:t>
            </w:r>
          </w:p>
        </w:tc>
        <w:tc>
          <w:tcPr>
            <w:tcW w:w="0" w:type="auto"/>
            <w:shd w:val="clear" w:color="auto" w:fill="auto"/>
            <w:vAlign w:val="center"/>
          </w:tcPr>
          <w:p w14:paraId="7832D30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Username, password</w:t>
            </w:r>
          </w:p>
        </w:tc>
        <w:tc>
          <w:tcPr>
            <w:tcW w:w="0" w:type="auto"/>
            <w:shd w:val="clear" w:color="auto" w:fill="auto"/>
            <w:vAlign w:val="center"/>
          </w:tcPr>
          <w:p w14:paraId="046D5DD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Akses ke dashboard WMS sesuai role</w:t>
            </w:r>
          </w:p>
        </w:tc>
        <w:tc>
          <w:tcPr>
            <w:tcW w:w="0" w:type="auto"/>
            <w:shd w:val="clear" w:color="auto" w:fill="auto"/>
            <w:vAlign w:val="center"/>
          </w:tcPr>
          <w:p w14:paraId="3FA9736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05D2B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DF93B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color="auto" w:fill="auto"/>
            <w:vAlign w:val="center"/>
          </w:tcPr>
          <w:p w14:paraId="7F4B152B">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Pembuatan DO/WO Inbound</w:t>
            </w:r>
          </w:p>
        </w:tc>
        <w:tc>
          <w:tcPr>
            <w:tcW w:w="0" w:type="auto"/>
            <w:shd w:val="clear" w:color="auto" w:fill="auto"/>
            <w:vAlign w:val="center"/>
          </w:tcPr>
          <w:p w14:paraId="67EB733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membuat order inbound sebagai dasar proses pickup dan penerimaan barang ke warehouse Pos Indonesia.</w:t>
            </w:r>
          </w:p>
        </w:tc>
        <w:tc>
          <w:tcPr>
            <w:tcW w:w="0" w:type="auto"/>
            <w:shd w:val="clear" w:color="auto" w:fill="auto"/>
            <w:vAlign w:val="center"/>
          </w:tcPr>
          <w:p w14:paraId="16E5FBA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tanggal inbound, data barang, qty, warehouse tujuan, keterangan</w:t>
            </w:r>
          </w:p>
        </w:tc>
        <w:tc>
          <w:tcPr>
            <w:tcW w:w="0" w:type="auto"/>
            <w:shd w:val="clear" w:color="auto" w:fill="auto"/>
            <w:vAlign w:val="center"/>
          </w:tcPr>
          <w:p w14:paraId="1E6001F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order inbound dan status order</w:t>
            </w:r>
          </w:p>
        </w:tc>
        <w:tc>
          <w:tcPr>
            <w:tcW w:w="0" w:type="auto"/>
            <w:shd w:val="clear" w:color="auto" w:fill="auto"/>
            <w:vAlign w:val="center"/>
          </w:tcPr>
          <w:p w14:paraId="65C98C1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5733E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A19B4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color="auto" w:fill="auto"/>
            <w:vAlign w:val="center"/>
          </w:tcPr>
          <w:p w14:paraId="1B94173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Inbound</w:t>
            </w:r>
          </w:p>
        </w:tc>
        <w:tc>
          <w:tcPr>
            <w:tcW w:w="0" w:type="auto"/>
            <w:shd w:val="clear" w:color="auto" w:fill="auto"/>
            <w:vAlign w:val="center"/>
          </w:tcPr>
          <w:p w14:paraId="72DF7E2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memonitor proses inbound mulai dari order dibuat, pickup, proses middle mile, hingga barang diterima di warehouse.</w:t>
            </w:r>
          </w:p>
        </w:tc>
        <w:tc>
          <w:tcPr>
            <w:tcW w:w="0" w:type="auto"/>
            <w:shd w:val="clear" w:color="auto" w:fill="auto"/>
            <w:vAlign w:val="center"/>
          </w:tcPr>
          <w:p w14:paraId="3F649A3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DO/WO / periode</w:t>
            </w:r>
          </w:p>
        </w:tc>
        <w:tc>
          <w:tcPr>
            <w:tcW w:w="0" w:type="auto"/>
            <w:shd w:val="clear" w:color="auto" w:fill="auto"/>
            <w:vAlign w:val="center"/>
          </w:tcPr>
          <w:p w14:paraId="1CB7E96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inbound dan histori proses</w:t>
            </w:r>
          </w:p>
        </w:tc>
        <w:tc>
          <w:tcPr>
            <w:tcW w:w="0" w:type="auto"/>
            <w:shd w:val="clear" w:color="auto" w:fill="auto"/>
            <w:vAlign w:val="center"/>
          </w:tcPr>
          <w:p w14:paraId="5947DC3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3330E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5D428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color="auto" w:fill="auto"/>
            <w:vAlign w:val="center"/>
          </w:tcPr>
          <w:p w14:paraId="769C652B">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Receiving</w:t>
            </w:r>
          </w:p>
        </w:tc>
        <w:tc>
          <w:tcPr>
            <w:tcW w:w="0" w:type="auto"/>
            <w:shd w:val="clear" w:color="auto" w:fill="auto"/>
            <w:vAlign w:val="center"/>
          </w:tcPr>
          <w:p w14:paraId="627114F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melihat hasil penerimaan aktual barang di warehouse termasuk jumlah dan kondisi barang yang diterima.</w:t>
            </w:r>
          </w:p>
        </w:tc>
        <w:tc>
          <w:tcPr>
            <w:tcW w:w="0" w:type="auto"/>
            <w:shd w:val="clear" w:color="auto" w:fill="auto"/>
            <w:vAlign w:val="center"/>
          </w:tcPr>
          <w:p w14:paraId="480D8FF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receiving warehouse</w:t>
            </w:r>
          </w:p>
        </w:tc>
        <w:tc>
          <w:tcPr>
            <w:tcW w:w="0" w:type="auto"/>
            <w:shd w:val="clear" w:color="auto" w:fill="auto"/>
            <w:vAlign w:val="center"/>
          </w:tcPr>
          <w:p w14:paraId="05341F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Qty diterima, kondisi barang, waktu receiving, selisih barang jika ada</w:t>
            </w:r>
          </w:p>
        </w:tc>
        <w:tc>
          <w:tcPr>
            <w:tcW w:w="0" w:type="auto"/>
            <w:shd w:val="clear" w:color="auto" w:fill="auto"/>
            <w:vAlign w:val="center"/>
          </w:tcPr>
          <w:p w14:paraId="30E048B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5A172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2A3E7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color="auto" w:fill="auto"/>
            <w:vAlign w:val="center"/>
          </w:tcPr>
          <w:p w14:paraId="5B921C3A">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Inventory</w:t>
            </w:r>
          </w:p>
        </w:tc>
        <w:tc>
          <w:tcPr>
            <w:tcW w:w="0" w:type="auto"/>
            <w:shd w:val="clear" w:color="auto" w:fill="auto"/>
            <w:vAlign w:val="center"/>
          </w:tcPr>
          <w:p w14:paraId="3020CC5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melihat posisi dan jumlah stok barang yang tersimpan di warehouse.</w:t>
            </w:r>
          </w:p>
        </w:tc>
        <w:tc>
          <w:tcPr>
            <w:tcW w:w="0" w:type="auto"/>
            <w:shd w:val="clear" w:color="auto" w:fill="auto"/>
            <w:vAlign w:val="center"/>
          </w:tcPr>
          <w:p w14:paraId="7876B2B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Warehouse, produk, periode</w:t>
            </w:r>
          </w:p>
        </w:tc>
        <w:tc>
          <w:tcPr>
            <w:tcW w:w="0" w:type="auto"/>
            <w:shd w:val="clear" w:color="auto" w:fill="auto"/>
            <w:vAlign w:val="center"/>
          </w:tcPr>
          <w:p w14:paraId="41D5600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Stok tersedia, kondisi barang, lokasi penyimpanan</w:t>
            </w:r>
          </w:p>
        </w:tc>
        <w:tc>
          <w:tcPr>
            <w:tcW w:w="0" w:type="auto"/>
            <w:shd w:val="clear" w:color="auto" w:fill="auto"/>
            <w:vAlign w:val="center"/>
          </w:tcPr>
          <w:p w14:paraId="4569CFC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05A2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197A3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color="auto" w:fill="auto"/>
            <w:vAlign w:val="center"/>
          </w:tcPr>
          <w:p w14:paraId="0A1645ED">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Pembuatan DO/WO Outbound</w:t>
            </w:r>
          </w:p>
        </w:tc>
        <w:tc>
          <w:tcPr>
            <w:tcW w:w="0" w:type="auto"/>
            <w:shd w:val="clear" w:color="auto" w:fill="auto"/>
            <w:vAlign w:val="center"/>
          </w:tcPr>
          <w:p w14:paraId="456D439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membuat order outbound sebagai dasar pemenuhan order dan pengiriman kepada end customer.</w:t>
            </w:r>
          </w:p>
        </w:tc>
        <w:tc>
          <w:tcPr>
            <w:tcW w:w="0" w:type="auto"/>
            <w:shd w:val="clear" w:color="auto" w:fill="auto"/>
            <w:vAlign w:val="center"/>
          </w:tcPr>
          <w:p w14:paraId="34E4C35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data penerima, alamat, produk, qty, instruksi pengiriman</w:t>
            </w:r>
          </w:p>
        </w:tc>
        <w:tc>
          <w:tcPr>
            <w:tcW w:w="0" w:type="auto"/>
            <w:shd w:val="clear" w:color="auto" w:fill="auto"/>
            <w:vAlign w:val="center"/>
          </w:tcPr>
          <w:p w14:paraId="0174041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order outbound dan status order</w:t>
            </w:r>
          </w:p>
        </w:tc>
        <w:tc>
          <w:tcPr>
            <w:tcW w:w="0" w:type="auto"/>
            <w:shd w:val="clear" w:color="auto" w:fill="auto"/>
            <w:vAlign w:val="center"/>
          </w:tcPr>
          <w:p w14:paraId="5F09392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62F3D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FA357F">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color="auto" w:fill="auto"/>
            <w:vAlign w:val="center"/>
          </w:tcPr>
          <w:p w14:paraId="7A130466">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Outbound</w:t>
            </w:r>
          </w:p>
        </w:tc>
        <w:tc>
          <w:tcPr>
            <w:tcW w:w="0" w:type="auto"/>
            <w:shd w:val="clear" w:color="auto" w:fill="auto"/>
            <w:vAlign w:val="center"/>
          </w:tcPr>
          <w:p w14:paraId="0C35057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memonitor proses outbound mulai dari picking, packing hingga barang keluar dari warehouse.</w:t>
            </w:r>
          </w:p>
        </w:tc>
        <w:tc>
          <w:tcPr>
            <w:tcW w:w="0" w:type="auto"/>
            <w:shd w:val="clear" w:color="auto" w:fill="auto"/>
            <w:vAlign w:val="center"/>
          </w:tcPr>
          <w:p w14:paraId="7A5AA7C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DO/WO / periode</w:t>
            </w:r>
          </w:p>
        </w:tc>
        <w:tc>
          <w:tcPr>
            <w:tcW w:w="0" w:type="auto"/>
            <w:shd w:val="clear" w:color="auto" w:fill="auto"/>
            <w:vAlign w:val="center"/>
          </w:tcPr>
          <w:p w14:paraId="47E16B1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picking, packing dan outbound</w:t>
            </w:r>
          </w:p>
        </w:tc>
        <w:tc>
          <w:tcPr>
            <w:tcW w:w="0" w:type="auto"/>
            <w:shd w:val="clear" w:color="auto" w:fill="auto"/>
            <w:vAlign w:val="center"/>
          </w:tcPr>
          <w:p w14:paraId="4FA97DD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0353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0BF8D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color="auto" w:fill="auto"/>
            <w:vAlign w:val="center"/>
          </w:tcPr>
          <w:p w14:paraId="44F05D5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Pengiriman</w:t>
            </w:r>
          </w:p>
        </w:tc>
        <w:tc>
          <w:tcPr>
            <w:tcW w:w="0" w:type="auto"/>
            <w:shd w:val="clear" w:color="auto" w:fill="auto"/>
            <w:vAlign w:val="center"/>
          </w:tcPr>
          <w:p w14:paraId="376B83E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melihat status pengiriman barang dari warehouse sampai dengan end customer.</w:t>
            </w:r>
          </w:p>
        </w:tc>
        <w:tc>
          <w:tcPr>
            <w:tcW w:w="0" w:type="auto"/>
            <w:shd w:val="clear" w:color="auto" w:fill="auto"/>
            <w:vAlign w:val="center"/>
          </w:tcPr>
          <w:p w14:paraId="3C449B7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order / nomor kiriman</w:t>
            </w:r>
          </w:p>
        </w:tc>
        <w:tc>
          <w:tcPr>
            <w:tcW w:w="0" w:type="auto"/>
            <w:shd w:val="clear" w:color="auto" w:fill="auto"/>
            <w:vAlign w:val="center"/>
          </w:tcPr>
          <w:p w14:paraId="7928E74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last mile, waktu pengiriman, status delivery</w:t>
            </w:r>
          </w:p>
        </w:tc>
        <w:tc>
          <w:tcPr>
            <w:tcW w:w="0" w:type="auto"/>
            <w:shd w:val="clear" w:color="auto" w:fill="auto"/>
            <w:vAlign w:val="center"/>
          </w:tcPr>
          <w:p w14:paraId="11E35F2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6C5E6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DA6FAF">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color="auto" w:fill="auto"/>
            <w:vAlign w:val="center"/>
          </w:tcPr>
          <w:p w14:paraId="0913B63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Retur</w:t>
            </w:r>
          </w:p>
        </w:tc>
        <w:tc>
          <w:tcPr>
            <w:tcW w:w="0" w:type="auto"/>
            <w:shd w:val="clear" w:color="auto" w:fill="auto"/>
            <w:vAlign w:val="center"/>
          </w:tcPr>
          <w:p w14:paraId="65921F2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memonitor proses retur mulai dari pengembalian barang hingga diterima kembali di warehouse.</w:t>
            </w:r>
          </w:p>
        </w:tc>
        <w:tc>
          <w:tcPr>
            <w:tcW w:w="0" w:type="auto"/>
            <w:shd w:val="clear" w:color="auto" w:fill="auto"/>
            <w:vAlign w:val="center"/>
          </w:tcPr>
          <w:p w14:paraId="3B5CA2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order / nomor kiriman</w:t>
            </w:r>
          </w:p>
        </w:tc>
        <w:tc>
          <w:tcPr>
            <w:tcW w:w="0" w:type="auto"/>
            <w:shd w:val="clear" w:color="auto" w:fill="auto"/>
            <w:vAlign w:val="center"/>
          </w:tcPr>
          <w:p w14:paraId="3C66225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retur, tanggal penerimaan, kondisi barang</w:t>
            </w:r>
          </w:p>
        </w:tc>
        <w:tc>
          <w:tcPr>
            <w:tcW w:w="0" w:type="auto"/>
            <w:shd w:val="clear" w:color="auto" w:fill="auto"/>
            <w:vAlign w:val="center"/>
          </w:tcPr>
          <w:p w14:paraId="347A573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7E8B9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1FE222">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color="auto" w:fill="auto"/>
            <w:vAlign w:val="center"/>
          </w:tcPr>
          <w:p w14:paraId="6FEA55EA">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Akses Dokumen Transaksi</w:t>
            </w:r>
          </w:p>
        </w:tc>
        <w:tc>
          <w:tcPr>
            <w:tcW w:w="0" w:type="auto"/>
            <w:shd w:val="clear" w:color="auto" w:fill="auto"/>
            <w:vAlign w:val="center"/>
          </w:tcPr>
          <w:p w14:paraId="2693CAD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melihat atau mengunduh dokumen yang berkaitan dengan transaksi fulfillment.</w:t>
            </w:r>
          </w:p>
        </w:tc>
        <w:tc>
          <w:tcPr>
            <w:tcW w:w="0" w:type="auto"/>
            <w:shd w:val="clear" w:color="auto" w:fill="auto"/>
            <w:vAlign w:val="center"/>
          </w:tcPr>
          <w:p w14:paraId="04CBF56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DO/WO / transaksi</w:t>
            </w:r>
          </w:p>
        </w:tc>
        <w:tc>
          <w:tcPr>
            <w:tcW w:w="0" w:type="auto"/>
            <w:shd w:val="clear" w:color="auto" w:fill="auto"/>
            <w:vAlign w:val="center"/>
          </w:tcPr>
          <w:p w14:paraId="74C1AF7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BAST, Surat Jalan, evidence/foto dan dokumen pendukung</w:t>
            </w:r>
          </w:p>
        </w:tc>
        <w:tc>
          <w:tcPr>
            <w:tcW w:w="0" w:type="auto"/>
            <w:shd w:val="clear" w:color="auto" w:fill="auto"/>
            <w:vAlign w:val="center"/>
          </w:tcPr>
          <w:p w14:paraId="2AF85CC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76ED8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C40DB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color="auto" w:fill="auto"/>
            <w:vAlign w:val="center"/>
          </w:tcPr>
          <w:p w14:paraId="760054C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Tracking Status Order</w:t>
            </w:r>
          </w:p>
        </w:tc>
        <w:tc>
          <w:tcPr>
            <w:tcW w:w="0" w:type="auto"/>
            <w:shd w:val="clear" w:color="auto" w:fill="auto"/>
            <w:vAlign w:val="center"/>
          </w:tcPr>
          <w:p w14:paraId="09A155A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melihat status terkini dan histori perjalanan setiap order pada WMS.</w:t>
            </w:r>
          </w:p>
        </w:tc>
        <w:tc>
          <w:tcPr>
            <w:tcW w:w="0" w:type="auto"/>
            <w:shd w:val="clear" w:color="auto" w:fill="auto"/>
            <w:vAlign w:val="center"/>
          </w:tcPr>
          <w:p w14:paraId="2EA86C4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DO/WO / nomor order</w:t>
            </w:r>
          </w:p>
        </w:tc>
        <w:tc>
          <w:tcPr>
            <w:tcW w:w="0" w:type="auto"/>
            <w:shd w:val="clear" w:color="auto" w:fill="auto"/>
            <w:vAlign w:val="center"/>
          </w:tcPr>
          <w:p w14:paraId="785CB1C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Timeline dan histori status transaksi</w:t>
            </w:r>
          </w:p>
        </w:tc>
        <w:tc>
          <w:tcPr>
            <w:tcW w:w="0" w:type="auto"/>
            <w:shd w:val="clear" w:color="auto" w:fill="auto"/>
            <w:vAlign w:val="center"/>
          </w:tcPr>
          <w:p w14:paraId="760D7AA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55CB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72043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color="auto" w:fill="auto"/>
            <w:vAlign w:val="center"/>
          </w:tcPr>
          <w:p w14:paraId="555B5D43">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Dashboard Monitoring</w:t>
            </w:r>
          </w:p>
        </w:tc>
        <w:tc>
          <w:tcPr>
            <w:tcW w:w="0" w:type="auto"/>
            <w:shd w:val="clear" w:color="auto" w:fill="auto"/>
            <w:vAlign w:val="center"/>
          </w:tcPr>
          <w:p w14:paraId="0E496D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Sistem menampilkan ringkasan aktivitas fulfillment dalam satu dashboard.</w:t>
            </w:r>
          </w:p>
        </w:tc>
        <w:tc>
          <w:tcPr>
            <w:tcW w:w="0" w:type="auto"/>
            <w:shd w:val="clear" w:color="auto" w:fill="auto"/>
            <w:vAlign w:val="center"/>
          </w:tcPr>
          <w:p w14:paraId="04130FE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transaksi WMS</w:t>
            </w:r>
          </w:p>
        </w:tc>
        <w:tc>
          <w:tcPr>
            <w:tcW w:w="0" w:type="auto"/>
            <w:shd w:val="clear" w:color="auto" w:fill="auto"/>
            <w:vAlign w:val="center"/>
          </w:tcPr>
          <w:p w14:paraId="2C5A224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Rekap inbound, inventory, outbound, delivery dan retur</w:t>
            </w:r>
          </w:p>
        </w:tc>
        <w:tc>
          <w:tcPr>
            <w:tcW w:w="0" w:type="auto"/>
            <w:shd w:val="clear" w:color="auto" w:fill="auto"/>
            <w:vAlign w:val="center"/>
          </w:tcPr>
          <w:p w14:paraId="3A14438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58E8B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9CCB2D">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13</w:t>
            </w:r>
          </w:p>
        </w:tc>
        <w:tc>
          <w:tcPr>
            <w:tcW w:w="0" w:type="auto"/>
            <w:shd w:val="clear" w:color="auto" w:fill="auto"/>
            <w:vAlign w:val="center"/>
          </w:tcPr>
          <w:p w14:paraId="2340D92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Pencarian &amp; Filter Data</w:t>
            </w:r>
          </w:p>
        </w:tc>
        <w:tc>
          <w:tcPr>
            <w:tcW w:w="0" w:type="auto"/>
            <w:shd w:val="clear" w:color="auto" w:fill="auto"/>
            <w:vAlign w:val="center"/>
          </w:tcPr>
          <w:p w14:paraId="6DBAF22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mencari transaksi berdasarkan parameter tertentu.</w:t>
            </w:r>
          </w:p>
        </w:tc>
        <w:tc>
          <w:tcPr>
            <w:tcW w:w="0" w:type="auto"/>
            <w:shd w:val="clear" w:color="auto" w:fill="auto"/>
            <w:vAlign w:val="center"/>
          </w:tcPr>
          <w:p w14:paraId="19CAB6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periode, status, produk, warehouse</w:t>
            </w:r>
          </w:p>
        </w:tc>
        <w:tc>
          <w:tcPr>
            <w:tcW w:w="0" w:type="auto"/>
            <w:shd w:val="clear" w:color="auto" w:fill="auto"/>
            <w:vAlign w:val="center"/>
          </w:tcPr>
          <w:p w14:paraId="1E4193E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sesuai parameter pencarian</w:t>
            </w:r>
          </w:p>
        </w:tc>
        <w:tc>
          <w:tcPr>
            <w:tcW w:w="0" w:type="auto"/>
            <w:shd w:val="clear" w:color="auto" w:fill="auto"/>
            <w:vAlign w:val="center"/>
          </w:tcPr>
          <w:p w14:paraId="648B0AE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5ED1B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199A1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14</w:t>
            </w:r>
          </w:p>
        </w:tc>
        <w:tc>
          <w:tcPr>
            <w:tcW w:w="0" w:type="auto"/>
            <w:shd w:val="clear" w:color="auto" w:fill="auto"/>
            <w:vAlign w:val="center"/>
          </w:tcPr>
          <w:p w14:paraId="4CCF808C">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Download / Export Data</w:t>
            </w:r>
          </w:p>
        </w:tc>
        <w:tc>
          <w:tcPr>
            <w:tcW w:w="0" w:type="auto"/>
            <w:shd w:val="clear" w:color="auto" w:fill="auto"/>
            <w:vAlign w:val="center"/>
          </w:tcPr>
          <w:p w14:paraId="7DAB94E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dapat mengunduh laporan untuk kebutuhan monitoring dan rekonsiliasi.</w:t>
            </w:r>
          </w:p>
        </w:tc>
        <w:tc>
          <w:tcPr>
            <w:tcW w:w="0" w:type="auto"/>
            <w:shd w:val="clear" w:color="auto" w:fill="auto"/>
            <w:vAlign w:val="center"/>
          </w:tcPr>
          <w:p w14:paraId="6A9A454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Periode, jenis transaksi, status</w:t>
            </w:r>
          </w:p>
        </w:tc>
        <w:tc>
          <w:tcPr>
            <w:tcW w:w="0" w:type="auto"/>
            <w:shd w:val="clear" w:color="auto" w:fill="auto"/>
            <w:vAlign w:val="center"/>
          </w:tcPr>
          <w:p w14:paraId="0A1B721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File laporan transaksi</w:t>
            </w:r>
          </w:p>
        </w:tc>
        <w:tc>
          <w:tcPr>
            <w:tcW w:w="0" w:type="auto"/>
            <w:shd w:val="clear" w:color="auto" w:fill="auto"/>
            <w:vAlign w:val="center"/>
          </w:tcPr>
          <w:p w14:paraId="00FBF8A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r w14:paraId="7851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9D8A6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15</w:t>
            </w:r>
          </w:p>
        </w:tc>
        <w:tc>
          <w:tcPr>
            <w:tcW w:w="0" w:type="auto"/>
            <w:shd w:val="clear" w:color="auto" w:fill="auto"/>
            <w:vAlign w:val="center"/>
          </w:tcPr>
          <w:p w14:paraId="09192CDA">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Notifikasi Status Transaksi</w:t>
            </w:r>
          </w:p>
        </w:tc>
        <w:tc>
          <w:tcPr>
            <w:tcW w:w="0" w:type="auto"/>
            <w:shd w:val="clear" w:color="auto" w:fill="auto"/>
            <w:vAlign w:val="center"/>
          </w:tcPr>
          <w:p w14:paraId="33B1BCA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Sistem memberikan informasi kepada pengguna apabila terdapat perubahan status penting pada transaksi.</w:t>
            </w:r>
          </w:p>
        </w:tc>
        <w:tc>
          <w:tcPr>
            <w:tcW w:w="0" w:type="auto"/>
            <w:shd w:val="clear" w:color="auto" w:fill="auto"/>
            <w:vAlign w:val="center"/>
          </w:tcPr>
          <w:p w14:paraId="5B714DE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Perubahan status transaksi</w:t>
            </w:r>
          </w:p>
        </w:tc>
        <w:tc>
          <w:tcPr>
            <w:tcW w:w="0" w:type="auto"/>
            <w:shd w:val="clear" w:color="auto" w:fill="auto"/>
            <w:vAlign w:val="center"/>
          </w:tcPr>
          <w:p w14:paraId="14A5FFC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Notifikasi status inbound, outbound, delivery atau retur</w:t>
            </w:r>
          </w:p>
        </w:tc>
        <w:tc>
          <w:tcPr>
            <w:tcW w:w="0" w:type="auto"/>
            <w:shd w:val="clear" w:color="auto" w:fill="auto"/>
            <w:vAlign w:val="center"/>
          </w:tcPr>
          <w:p w14:paraId="2DA6130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Mora Republic</w:t>
            </w:r>
          </w:p>
        </w:tc>
      </w:tr>
    </w:tbl>
    <w:p w14:paraId="6B7DAF2A">
      <w:pPr>
        <w:spacing w:after="0"/>
        <w:ind w:left="480" w:leftChars="300" w:firstLine="0" w:firstLineChars="0"/>
      </w:pPr>
    </w:p>
    <w:p w14:paraId="2EE7C9FE">
      <w:r>
        <w:br w:type="page"/>
      </w:r>
    </w:p>
    <w:p w14:paraId="331CBEB6">
      <w:pPr>
        <w:spacing w:after="0"/>
      </w:pPr>
    </w:p>
    <w:p w14:paraId="4E999293">
      <w:pPr>
        <w:spacing w:after="16" w:line="228" w:lineRule="auto"/>
        <w:ind w:left="255" w:hanging="181"/>
      </w:pPr>
      <w:r>
        <w:rPr>
          <w:rFonts w:ascii="Arial" w:hAnsi="Arial"/>
          <w:b/>
          <w:i w:val="0"/>
          <w:sz w:val="16"/>
        </w:rPr>
        <w:t>5.2.2 Modul Back-End (Petugas Internal)</w:t>
      </w:r>
    </w:p>
    <w:p w14:paraId="6F5DEDA1">
      <w:pPr>
        <w:ind w:left="480" w:leftChars="300" w:firstLine="0" w:firstLineChars="0"/>
        <w:rPr>
          <w:rFonts w:hint="default"/>
          <w:lang w:val="en-GB"/>
        </w:rPr>
      </w:pPr>
      <w:r>
        <w:rPr>
          <w:rFonts w:hint="default"/>
        </w:rPr>
        <w:t>Modul Back-End (Petugas Internal) digunakan oleh petugas operasional, PIC warehouse, pengawas, serta administrator internal PT Pos Indonesia untuk menjalankan dan memonitor seluruh aktivitas fulfillment Mora Republic pada Warehouse Management System (WMS).</w:t>
      </w:r>
      <w:r>
        <w:rPr>
          <w:rFonts w:hint="default"/>
          <w:lang w:val="en-GB"/>
        </w:rPr>
        <w:t xml:space="preserve"> Modul ini mendukung proses operasional mulai dari penerimaan order, receiving, put away, pengelolaan inventory, picking, packing, outbound, pengiriman, retur, hingga monitoring dan pelaporan.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1534"/>
        <w:gridCol w:w="3092"/>
        <w:gridCol w:w="2104"/>
        <w:gridCol w:w="1569"/>
        <w:gridCol w:w="1396"/>
      </w:tblGrid>
      <w:tr w14:paraId="34C2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99102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color="auto" w:fill="auto"/>
            <w:vAlign w:val="center"/>
          </w:tcPr>
          <w:p w14:paraId="6802FEF5">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Fungsi Utama</w:t>
            </w:r>
          </w:p>
        </w:tc>
        <w:tc>
          <w:tcPr>
            <w:tcW w:w="0" w:type="auto"/>
            <w:shd w:val="clear" w:color="auto" w:fill="auto"/>
            <w:vAlign w:val="center"/>
          </w:tcPr>
          <w:p w14:paraId="264E766E">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Deskripsi Fungsional</w:t>
            </w:r>
          </w:p>
        </w:tc>
        <w:tc>
          <w:tcPr>
            <w:tcW w:w="0" w:type="auto"/>
            <w:shd w:val="clear" w:color="auto" w:fill="auto"/>
            <w:vAlign w:val="center"/>
          </w:tcPr>
          <w:p w14:paraId="4212463D">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Input Data</w:t>
            </w:r>
          </w:p>
        </w:tc>
        <w:tc>
          <w:tcPr>
            <w:tcW w:w="0" w:type="auto"/>
            <w:shd w:val="clear" w:color="auto" w:fill="auto"/>
            <w:vAlign w:val="center"/>
          </w:tcPr>
          <w:p w14:paraId="2A7B6CA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Output</w:t>
            </w:r>
          </w:p>
        </w:tc>
        <w:tc>
          <w:tcPr>
            <w:tcW w:w="0" w:type="auto"/>
            <w:shd w:val="clear" w:color="auto" w:fill="auto"/>
            <w:vAlign w:val="center"/>
          </w:tcPr>
          <w:p w14:paraId="29C3F3C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Pengguna / PIC</w:t>
            </w:r>
          </w:p>
        </w:tc>
      </w:tr>
      <w:tr w14:paraId="5A19B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ADC6B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color="auto" w:fill="auto"/>
            <w:vAlign w:val="center"/>
          </w:tcPr>
          <w:p w14:paraId="0A9C703C">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Penerimaan Order Inbound</w:t>
            </w:r>
          </w:p>
        </w:tc>
        <w:tc>
          <w:tcPr>
            <w:tcW w:w="0" w:type="auto"/>
            <w:shd w:val="clear" w:color="auto" w:fill="auto"/>
            <w:vAlign w:val="center"/>
          </w:tcPr>
          <w:p w14:paraId="7E506F2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Menampilkan dan menerima DO/WO inbound yang dibuat oleh Mora Republic sebagai dasar proses penerimaan barang.</w:t>
            </w:r>
          </w:p>
        </w:tc>
        <w:tc>
          <w:tcPr>
            <w:tcW w:w="0" w:type="auto"/>
            <w:shd w:val="clear" w:color="auto" w:fill="auto"/>
            <w:vAlign w:val="center"/>
          </w:tcPr>
          <w:p w14:paraId="636241C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produk, qty, warehouse tujuan, tanggal inbound</w:t>
            </w:r>
          </w:p>
        </w:tc>
        <w:tc>
          <w:tcPr>
            <w:tcW w:w="0" w:type="auto"/>
            <w:shd w:val="clear" w:color="auto" w:fill="auto"/>
            <w:vAlign w:val="center"/>
          </w:tcPr>
          <w:p w14:paraId="387729D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Daftar order inbound dan status order</w:t>
            </w:r>
          </w:p>
        </w:tc>
        <w:tc>
          <w:tcPr>
            <w:tcW w:w="0" w:type="auto"/>
            <w:shd w:val="clear" w:color="auto" w:fill="auto"/>
            <w:vAlign w:val="center"/>
          </w:tcPr>
          <w:p w14:paraId="077CC9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SLP</w:t>
            </w:r>
          </w:p>
        </w:tc>
      </w:tr>
      <w:tr w14:paraId="05C73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4B84F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color="auto" w:fill="auto"/>
            <w:vAlign w:val="center"/>
          </w:tcPr>
          <w:p w14:paraId="6122BAA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Receiving Barang</w:t>
            </w:r>
          </w:p>
        </w:tc>
        <w:tc>
          <w:tcPr>
            <w:tcW w:w="0" w:type="auto"/>
            <w:shd w:val="clear" w:color="auto" w:fill="auto"/>
            <w:vAlign w:val="center"/>
          </w:tcPr>
          <w:p w14:paraId="1D08C7C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barang yang diterima di warehouse berdasarkan kondisi aktual.</w:t>
            </w:r>
          </w:p>
        </w:tc>
        <w:tc>
          <w:tcPr>
            <w:tcW w:w="0" w:type="auto"/>
            <w:shd w:val="clear" w:color="auto" w:fill="auto"/>
            <w:vAlign w:val="center"/>
          </w:tcPr>
          <w:p w14:paraId="1762FB4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produk, qty aktual, kondisi barang</w:t>
            </w:r>
          </w:p>
        </w:tc>
        <w:tc>
          <w:tcPr>
            <w:tcW w:w="0" w:type="auto"/>
            <w:shd w:val="clear" w:color="auto" w:fill="auto"/>
            <w:vAlign w:val="center"/>
          </w:tcPr>
          <w:p w14:paraId="422F43A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receiving dan status penerimaan</w:t>
            </w:r>
          </w:p>
        </w:tc>
        <w:tc>
          <w:tcPr>
            <w:tcW w:w="0" w:type="auto"/>
            <w:shd w:val="clear" w:color="auto" w:fill="auto"/>
            <w:vAlign w:val="center"/>
          </w:tcPr>
          <w:p w14:paraId="57F433E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529A1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16BEE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color="auto" w:fill="auto"/>
            <w:vAlign w:val="center"/>
          </w:tcPr>
          <w:p w14:paraId="1C6FAD9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Validasi Selisih Receiving</w:t>
            </w:r>
          </w:p>
        </w:tc>
        <w:tc>
          <w:tcPr>
            <w:tcW w:w="0" w:type="auto"/>
            <w:shd w:val="clear" w:color="auto" w:fill="auto"/>
            <w:vAlign w:val="center"/>
          </w:tcPr>
          <w:p w14:paraId="629C09B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ketidaksesuaian antara data order dengan kondisi aktual barang yang diterima.</w:t>
            </w:r>
          </w:p>
        </w:tc>
        <w:tc>
          <w:tcPr>
            <w:tcW w:w="0" w:type="auto"/>
            <w:shd w:val="clear" w:color="auto" w:fill="auto"/>
            <w:vAlign w:val="center"/>
          </w:tcPr>
          <w:p w14:paraId="47D1370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Qty order, qty aktual, kondisi barang, keterangan</w:t>
            </w:r>
          </w:p>
        </w:tc>
        <w:tc>
          <w:tcPr>
            <w:tcW w:w="0" w:type="auto"/>
            <w:shd w:val="clear" w:color="auto" w:fill="auto"/>
            <w:vAlign w:val="center"/>
          </w:tcPr>
          <w:p w14:paraId="1761547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selisih / exception</w:t>
            </w:r>
          </w:p>
        </w:tc>
        <w:tc>
          <w:tcPr>
            <w:tcW w:w="0" w:type="auto"/>
            <w:shd w:val="clear" w:color="auto" w:fill="auto"/>
            <w:vAlign w:val="center"/>
          </w:tcPr>
          <w:p w14:paraId="2717ABF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r w14:paraId="7AE2D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D3640F">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color="auto" w:fill="auto"/>
            <w:vAlign w:val="center"/>
          </w:tcPr>
          <w:p w14:paraId="6C7A6C5F">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Upload Dokumen Inbound</w:t>
            </w:r>
          </w:p>
        </w:tc>
        <w:tc>
          <w:tcPr>
            <w:tcW w:w="0" w:type="auto"/>
            <w:shd w:val="clear" w:color="auto" w:fill="auto"/>
            <w:vAlign w:val="center"/>
          </w:tcPr>
          <w:p w14:paraId="39ABD42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Mengunggah dokumen pendukung penerimaan barang.</w:t>
            </w:r>
          </w:p>
        </w:tc>
        <w:tc>
          <w:tcPr>
            <w:tcW w:w="0" w:type="auto"/>
            <w:shd w:val="clear" w:color="auto" w:fill="auto"/>
            <w:vAlign w:val="center"/>
          </w:tcPr>
          <w:p w14:paraId="7D5EA2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BAST, Surat Jalan, foto/evidence</w:t>
            </w:r>
          </w:p>
        </w:tc>
        <w:tc>
          <w:tcPr>
            <w:tcW w:w="0" w:type="auto"/>
            <w:shd w:val="clear" w:color="auto" w:fill="auto"/>
            <w:vAlign w:val="center"/>
          </w:tcPr>
          <w:p w14:paraId="6E59B10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Dokumen tersimpan pada transaksi</w:t>
            </w:r>
          </w:p>
        </w:tc>
        <w:tc>
          <w:tcPr>
            <w:tcW w:w="0" w:type="auto"/>
            <w:shd w:val="clear" w:color="auto" w:fill="auto"/>
            <w:vAlign w:val="center"/>
          </w:tcPr>
          <w:p w14:paraId="4444A48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234F0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70778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color="auto" w:fill="auto"/>
            <w:vAlign w:val="center"/>
          </w:tcPr>
          <w:p w14:paraId="754F79D9">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Put Away</w:t>
            </w:r>
          </w:p>
        </w:tc>
        <w:tc>
          <w:tcPr>
            <w:tcW w:w="0" w:type="auto"/>
            <w:shd w:val="clear" w:color="auto" w:fill="auto"/>
            <w:vAlign w:val="center"/>
          </w:tcPr>
          <w:p w14:paraId="57CA732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Menempatkan barang pada lokasi penyimpanan yang telah ditentukan.</w:t>
            </w:r>
          </w:p>
        </w:tc>
        <w:tc>
          <w:tcPr>
            <w:tcW w:w="0" w:type="auto"/>
            <w:shd w:val="clear" w:color="auto" w:fill="auto"/>
            <w:vAlign w:val="center"/>
          </w:tcPr>
          <w:p w14:paraId="446BAB6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Produk, qty, serial number/barcode, rack/slot</w:t>
            </w:r>
          </w:p>
        </w:tc>
        <w:tc>
          <w:tcPr>
            <w:tcW w:w="0" w:type="auto"/>
            <w:shd w:val="clear" w:color="auto" w:fill="auto"/>
            <w:vAlign w:val="center"/>
          </w:tcPr>
          <w:p w14:paraId="21CBF3A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Lokasi barang dan status put away</w:t>
            </w:r>
          </w:p>
        </w:tc>
        <w:tc>
          <w:tcPr>
            <w:tcW w:w="0" w:type="auto"/>
            <w:shd w:val="clear" w:color="auto" w:fill="auto"/>
            <w:vAlign w:val="center"/>
          </w:tcPr>
          <w:p w14:paraId="2781851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1E6E8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BC9BD2">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color="auto" w:fill="auto"/>
            <w:vAlign w:val="center"/>
          </w:tcPr>
          <w:p w14:paraId="10932AE4">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Inventory Management</w:t>
            </w:r>
          </w:p>
        </w:tc>
        <w:tc>
          <w:tcPr>
            <w:tcW w:w="0" w:type="auto"/>
            <w:shd w:val="clear" w:color="auto" w:fill="auto"/>
            <w:vAlign w:val="center"/>
          </w:tcPr>
          <w:p w14:paraId="2A317A7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Memantau posisi dan jumlah stok pada masing-masing warehouse dan lokasi penyimpanan.</w:t>
            </w:r>
          </w:p>
        </w:tc>
        <w:tc>
          <w:tcPr>
            <w:tcW w:w="0" w:type="auto"/>
            <w:shd w:val="clear" w:color="auto" w:fill="auto"/>
            <w:vAlign w:val="center"/>
          </w:tcPr>
          <w:p w14:paraId="1584F0F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produk dan lokasi</w:t>
            </w:r>
          </w:p>
        </w:tc>
        <w:tc>
          <w:tcPr>
            <w:tcW w:w="0" w:type="auto"/>
            <w:shd w:val="clear" w:color="auto" w:fill="auto"/>
            <w:vAlign w:val="center"/>
          </w:tcPr>
          <w:p w14:paraId="4F231B6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Posisi stok, kondisi, lokasi dan histori inventory</w:t>
            </w:r>
          </w:p>
        </w:tc>
        <w:tc>
          <w:tcPr>
            <w:tcW w:w="0" w:type="auto"/>
            <w:shd w:val="clear" w:color="auto" w:fill="auto"/>
            <w:vAlign w:val="center"/>
          </w:tcPr>
          <w:p w14:paraId="2B6D262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r w14:paraId="69D2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B9FD9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color="auto" w:fill="auto"/>
            <w:vAlign w:val="center"/>
          </w:tcPr>
          <w:p w14:paraId="01BBB95E">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Stock Adjustment</w:t>
            </w:r>
          </w:p>
        </w:tc>
        <w:tc>
          <w:tcPr>
            <w:tcW w:w="0" w:type="auto"/>
            <w:shd w:val="clear" w:color="auto" w:fill="auto"/>
            <w:vAlign w:val="center"/>
          </w:tcPr>
          <w:p w14:paraId="3FE4749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Melakukan penyesuaian stok berdasarkan hasil pengecekan dan persetujuan pihak berwenang.</w:t>
            </w:r>
          </w:p>
        </w:tc>
        <w:tc>
          <w:tcPr>
            <w:tcW w:w="0" w:type="auto"/>
            <w:shd w:val="clear" w:color="auto" w:fill="auto"/>
            <w:vAlign w:val="center"/>
          </w:tcPr>
          <w:p w14:paraId="2EE759E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Produk, qty awal, qty aktual, alasan adjustment</w:t>
            </w:r>
          </w:p>
        </w:tc>
        <w:tc>
          <w:tcPr>
            <w:tcW w:w="0" w:type="auto"/>
            <w:shd w:val="clear" w:color="auto" w:fill="auto"/>
            <w:vAlign w:val="center"/>
          </w:tcPr>
          <w:p w14:paraId="794A2B3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Saldo stok terbaru dan histori adjustment</w:t>
            </w:r>
          </w:p>
        </w:tc>
        <w:tc>
          <w:tcPr>
            <w:tcW w:w="0" w:type="auto"/>
            <w:shd w:val="clear" w:color="auto" w:fill="auto"/>
            <w:vAlign w:val="center"/>
          </w:tcPr>
          <w:p w14:paraId="513D235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Supervisor / Authorized User</w:t>
            </w:r>
          </w:p>
        </w:tc>
      </w:tr>
      <w:tr w14:paraId="05862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67FE8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color="auto" w:fill="auto"/>
            <w:vAlign w:val="center"/>
          </w:tcPr>
          <w:p w14:paraId="5CDAC82F">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Stock Opname</w:t>
            </w:r>
          </w:p>
        </w:tc>
        <w:tc>
          <w:tcPr>
            <w:tcW w:w="0" w:type="auto"/>
            <w:shd w:val="clear" w:color="auto" w:fill="auto"/>
            <w:vAlign w:val="center"/>
          </w:tcPr>
          <w:p w14:paraId="4F7D80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Melakukan pencocokan stok pada sistem dengan stok fisik di warehouse.</w:t>
            </w:r>
          </w:p>
        </w:tc>
        <w:tc>
          <w:tcPr>
            <w:tcW w:w="0" w:type="auto"/>
            <w:shd w:val="clear" w:color="auto" w:fill="auto"/>
            <w:vAlign w:val="center"/>
          </w:tcPr>
          <w:p w14:paraId="0DC5EF6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inventory dan hasil pengecekan fisik</w:t>
            </w:r>
          </w:p>
        </w:tc>
        <w:tc>
          <w:tcPr>
            <w:tcW w:w="0" w:type="auto"/>
            <w:shd w:val="clear" w:color="auto" w:fill="auto"/>
            <w:vAlign w:val="center"/>
          </w:tcPr>
          <w:p w14:paraId="376E7BC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Hasil stock opname dan selisih stok</w:t>
            </w:r>
          </w:p>
        </w:tc>
        <w:tc>
          <w:tcPr>
            <w:tcW w:w="0" w:type="auto"/>
            <w:shd w:val="clear" w:color="auto" w:fill="auto"/>
            <w:vAlign w:val="center"/>
          </w:tcPr>
          <w:p w14:paraId="29F9E66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r w14:paraId="34302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CC4FED">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color="auto" w:fill="auto"/>
            <w:vAlign w:val="center"/>
          </w:tcPr>
          <w:p w14:paraId="486457B4">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Penerimaan Order Outbound</w:t>
            </w:r>
          </w:p>
        </w:tc>
        <w:tc>
          <w:tcPr>
            <w:tcW w:w="0" w:type="auto"/>
            <w:shd w:val="clear" w:color="auto" w:fill="auto"/>
            <w:vAlign w:val="center"/>
          </w:tcPr>
          <w:p w14:paraId="57AA77A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Menampilkan dan menerima DO/WO outbound dari Mora Republic sebagai dasar pemenuhan order.</w:t>
            </w:r>
          </w:p>
        </w:tc>
        <w:tc>
          <w:tcPr>
            <w:tcW w:w="0" w:type="auto"/>
            <w:shd w:val="clear" w:color="auto" w:fill="auto"/>
            <w:vAlign w:val="center"/>
          </w:tcPr>
          <w:p w14:paraId="05F45C2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produk, qty, data penerima</w:t>
            </w:r>
          </w:p>
        </w:tc>
        <w:tc>
          <w:tcPr>
            <w:tcW w:w="0" w:type="auto"/>
            <w:shd w:val="clear" w:color="auto" w:fill="auto"/>
            <w:vAlign w:val="center"/>
          </w:tcPr>
          <w:p w14:paraId="0828009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Daftar order outbound dan status proses</w:t>
            </w:r>
          </w:p>
        </w:tc>
        <w:tc>
          <w:tcPr>
            <w:tcW w:w="0" w:type="auto"/>
            <w:shd w:val="clear" w:color="auto" w:fill="auto"/>
            <w:vAlign w:val="center"/>
          </w:tcPr>
          <w:p w14:paraId="22CF187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244F7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7FC69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color="auto" w:fill="auto"/>
            <w:vAlign w:val="center"/>
          </w:tcPr>
          <w:p w14:paraId="6DA6934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Picking Barang</w:t>
            </w:r>
          </w:p>
        </w:tc>
        <w:tc>
          <w:tcPr>
            <w:tcW w:w="0" w:type="auto"/>
            <w:shd w:val="clear" w:color="auto" w:fill="auto"/>
            <w:vAlign w:val="center"/>
          </w:tcPr>
          <w:p w14:paraId="160702A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Mendukung proses pengambilan barang sesuai order dan lokasi penyimpanannya.</w:t>
            </w:r>
          </w:p>
        </w:tc>
        <w:tc>
          <w:tcPr>
            <w:tcW w:w="0" w:type="auto"/>
            <w:shd w:val="clear" w:color="auto" w:fill="auto"/>
            <w:vAlign w:val="center"/>
          </w:tcPr>
          <w:p w14:paraId="12937DC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order, produk, qty, lokasi barang</w:t>
            </w:r>
          </w:p>
        </w:tc>
        <w:tc>
          <w:tcPr>
            <w:tcW w:w="0" w:type="auto"/>
            <w:shd w:val="clear" w:color="auto" w:fill="auto"/>
            <w:vAlign w:val="center"/>
          </w:tcPr>
          <w:p w14:paraId="0B05A2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barang ter-pick dan status picking</w:t>
            </w:r>
          </w:p>
        </w:tc>
        <w:tc>
          <w:tcPr>
            <w:tcW w:w="0" w:type="auto"/>
            <w:shd w:val="clear" w:color="auto" w:fill="auto"/>
            <w:vAlign w:val="center"/>
          </w:tcPr>
          <w:p w14:paraId="6D667C9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69956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4CA69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color="auto" w:fill="auto"/>
            <w:vAlign w:val="center"/>
          </w:tcPr>
          <w:p w14:paraId="44B5C908">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Validasi Serial Number / Barcode</w:t>
            </w:r>
          </w:p>
        </w:tc>
        <w:tc>
          <w:tcPr>
            <w:tcW w:w="0" w:type="auto"/>
            <w:shd w:val="clear" w:color="auto" w:fill="auto"/>
            <w:vAlign w:val="center"/>
          </w:tcPr>
          <w:p w14:paraId="2E61611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Memastikan serial number/barcode barang yang diambil sesuai dengan order.</w:t>
            </w:r>
          </w:p>
        </w:tc>
        <w:tc>
          <w:tcPr>
            <w:tcW w:w="0" w:type="auto"/>
            <w:shd w:val="clear" w:color="auto" w:fill="auto"/>
            <w:vAlign w:val="center"/>
          </w:tcPr>
          <w:p w14:paraId="3EB32D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Serial number / barcode</w:t>
            </w:r>
          </w:p>
        </w:tc>
        <w:tc>
          <w:tcPr>
            <w:tcW w:w="0" w:type="auto"/>
            <w:shd w:val="clear" w:color="auto" w:fill="auto"/>
            <w:vAlign w:val="center"/>
          </w:tcPr>
          <w:p w14:paraId="1B66A47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Hasil validasi dan status kesesuaian</w:t>
            </w:r>
          </w:p>
        </w:tc>
        <w:tc>
          <w:tcPr>
            <w:tcW w:w="0" w:type="auto"/>
            <w:shd w:val="clear" w:color="auto" w:fill="auto"/>
            <w:vAlign w:val="center"/>
          </w:tcPr>
          <w:p w14:paraId="576D7A7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2E46D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03661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color="auto" w:fill="auto"/>
            <w:vAlign w:val="center"/>
          </w:tcPr>
          <w:p w14:paraId="5459F953">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Packing</w:t>
            </w:r>
          </w:p>
        </w:tc>
        <w:tc>
          <w:tcPr>
            <w:tcW w:w="0" w:type="auto"/>
            <w:shd w:val="clear" w:color="auto" w:fill="auto"/>
            <w:vAlign w:val="center"/>
          </w:tcPr>
          <w:p w14:paraId="1A57460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proses pengecekan dan pengemasan barang setelah picking selesai.</w:t>
            </w:r>
          </w:p>
        </w:tc>
        <w:tc>
          <w:tcPr>
            <w:tcW w:w="0" w:type="auto"/>
            <w:shd w:val="clear" w:color="auto" w:fill="auto"/>
            <w:vAlign w:val="center"/>
          </w:tcPr>
          <w:p w14:paraId="56F1BC6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Produk hasil picking, qty</w:t>
            </w:r>
          </w:p>
        </w:tc>
        <w:tc>
          <w:tcPr>
            <w:tcW w:w="0" w:type="auto"/>
            <w:shd w:val="clear" w:color="auto" w:fill="auto"/>
            <w:vAlign w:val="center"/>
          </w:tcPr>
          <w:p w14:paraId="200E713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packing dan barang siap outbound</w:t>
            </w:r>
          </w:p>
        </w:tc>
        <w:tc>
          <w:tcPr>
            <w:tcW w:w="0" w:type="auto"/>
            <w:shd w:val="clear" w:color="auto" w:fill="auto"/>
            <w:vAlign w:val="center"/>
          </w:tcPr>
          <w:p w14:paraId="7D53124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523D4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CF2B3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13</w:t>
            </w:r>
          </w:p>
        </w:tc>
        <w:tc>
          <w:tcPr>
            <w:tcW w:w="0" w:type="auto"/>
            <w:shd w:val="clear" w:color="auto" w:fill="auto"/>
            <w:vAlign w:val="center"/>
          </w:tcPr>
          <w:p w14:paraId="59CBD613">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Outbound Processing</w:t>
            </w:r>
          </w:p>
        </w:tc>
        <w:tc>
          <w:tcPr>
            <w:tcW w:w="0" w:type="auto"/>
            <w:shd w:val="clear" w:color="auto" w:fill="auto"/>
            <w:vAlign w:val="center"/>
          </w:tcPr>
          <w:p w14:paraId="28A7122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Memproses barang keluar dari warehouse dan menyiapkan serah terima untuk pengiriman.</w:t>
            </w:r>
          </w:p>
        </w:tc>
        <w:tc>
          <w:tcPr>
            <w:tcW w:w="0" w:type="auto"/>
            <w:shd w:val="clear" w:color="auto" w:fill="auto"/>
            <w:vAlign w:val="center"/>
          </w:tcPr>
          <w:p w14:paraId="5925559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order, packing, dokumen pengiriman</w:t>
            </w:r>
          </w:p>
        </w:tc>
        <w:tc>
          <w:tcPr>
            <w:tcW w:w="0" w:type="auto"/>
            <w:shd w:val="clear" w:color="auto" w:fill="auto"/>
            <w:vAlign w:val="center"/>
          </w:tcPr>
          <w:p w14:paraId="6C7AD9C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outbound dan dokumen serah terima</w:t>
            </w:r>
          </w:p>
        </w:tc>
        <w:tc>
          <w:tcPr>
            <w:tcW w:w="0" w:type="auto"/>
            <w:shd w:val="clear" w:color="auto" w:fill="auto"/>
            <w:vAlign w:val="center"/>
          </w:tcPr>
          <w:p w14:paraId="266F7E1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2FE4A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E32D0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14</w:t>
            </w:r>
          </w:p>
        </w:tc>
        <w:tc>
          <w:tcPr>
            <w:tcW w:w="0" w:type="auto"/>
            <w:shd w:val="clear" w:color="auto" w:fill="auto"/>
            <w:vAlign w:val="center"/>
          </w:tcPr>
          <w:p w14:paraId="1536C084">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Pengelolaan Middle Mile</w:t>
            </w:r>
          </w:p>
        </w:tc>
        <w:tc>
          <w:tcPr>
            <w:tcW w:w="0" w:type="auto"/>
            <w:shd w:val="clear" w:color="auto" w:fill="auto"/>
            <w:vAlign w:val="center"/>
          </w:tcPr>
          <w:p w14:paraId="1E754CD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Mendukung pencatatan pengiriman barang dari SLP menuju warehouse tujuan.</w:t>
            </w:r>
          </w:p>
        </w:tc>
        <w:tc>
          <w:tcPr>
            <w:tcW w:w="0" w:type="auto"/>
            <w:shd w:val="clear" w:color="auto" w:fill="auto"/>
            <w:vAlign w:val="center"/>
          </w:tcPr>
          <w:p w14:paraId="3DC1DD8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barang, warehouse tujuan, transporter</w:t>
            </w:r>
          </w:p>
        </w:tc>
        <w:tc>
          <w:tcPr>
            <w:tcW w:w="0" w:type="auto"/>
            <w:shd w:val="clear" w:color="auto" w:fill="auto"/>
            <w:vAlign w:val="center"/>
          </w:tcPr>
          <w:p w14:paraId="44B1230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pengiriman dan status middle mile</w:t>
            </w:r>
          </w:p>
        </w:tc>
        <w:tc>
          <w:tcPr>
            <w:tcW w:w="0" w:type="auto"/>
            <w:shd w:val="clear" w:color="auto" w:fill="auto"/>
            <w:vAlign w:val="center"/>
          </w:tcPr>
          <w:p w14:paraId="3DAC08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SLP / Operasional</w:t>
            </w:r>
          </w:p>
        </w:tc>
      </w:tr>
      <w:tr w14:paraId="18286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DB6C6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15</w:t>
            </w:r>
          </w:p>
        </w:tc>
        <w:tc>
          <w:tcPr>
            <w:tcW w:w="0" w:type="auto"/>
            <w:shd w:val="clear" w:color="auto" w:fill="auto"/>
            <w:vAlign w:val="center"/>
          </w:tcPr>
          <w:p w14:paraId="426047DC">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Pengelolaan Last Mile</w:t>
            </w:r>
          </w:p>
        </w:tc>
        <w:tc>
          <w:tcPr>
            <w:tcW w:w="0" w:type="auto"/>
            <w:shd w:val="clear" w:color="auto" w:fill="auto"/>
            <w:vAlign w:val="center"/>
          </w:tcPr>
          <w:p w14:paraId="457114B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Meneruskan atau mencatat data pengiriman dari warehouse menuju end customer.</w:t>
            </w:r>
          </w:p>
        </w:tc>
        <w:tc>
          <w:tcPr>
            <w:tcW w:w="0" w:type="auto"/>
            <w:shd w:val="clear" w:color="auto" w:fill="auto"/>
            <w:vAlign w:val="center"/>
          </w:tcPr>
          <w:p w14:paraId="0059900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penerima, alamat, produk, qty</w:t>
            </w:r>
          </w:p>
        </w:tc>
        <w:tc>
          <w:tcPr>
            <w:tcW w:w="0" w:type="auto"/>
            <w:shd w:val="clear" w:color="auto" w:fill="auto"/>
            <w:vAlign w:val="center"/>
          </w:tcPr>
          <w:p w14:paraId="05BE084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kiriman dan status last mile</w:t>
            </w:r>
          </w:p>
        </w:tc>
        <w:tc>
          <w:tcPr>
            <w:tcW w:w="0" w:type="auto"/>
            <w:shd w:val="clear" w:color="auto" w:fill="auto"/>
            <w:vAlign w:val="center"/>
          </w:tcPr>
          <w:p w14:paraId="02C1DB6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Operasional</w:t>
            </w:r>
          </w:p>
        </w:tc>
      </w:tr>
      <w:tr w14:paraId="498B0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B538E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16</w:t>
            </w:r>
          </w:p>
        </w:tc>
        <w:tc>
          <w:tcPr>
            <w:tcW w:w="0" w:type="auto"/>
            <w:shd w:val="clear" w:color="auto" w:fill="auto"/>
            <w:vAlign w:val="center"/>
          </w:tcPr>
          <w:p w14:paraId="1F19329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Update Status Delivery</w:t>
            </w:r>
          </w:p>
        </w:tc>
        <w:tc>
          <w:tcPr>
            <w:tcW w:w="0" w:type="auto"/>
            <w:shd w:val="clear" w:color="auto" w:fill="auto"/>
            <w:vAlign w:val="center"/>
          </w:tcPr>
          <w:p w14:paraId="0FA45C6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Memperbarui dan memonitor status pengiriman sampai barang diterima pelanggan.</w:t>
            </w:r>
          </w:p>
        </w:tc>
        <w:tc>
          <w:tcPr>
            <w:tcW w:w="0" w:type="auto"/>
            <w:shd w:val="clear" w:color="auto" w:fill="auto"/>
            <w:vAlign w:val="center"/>
          </w:tcPr>
          <w:p w14:paraId="73D3E56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Nomor kiriman dan status aktual</w:t>
            </w:r>
          </w:p>
        </w:tc>
        <w:tc>
          <w:tcPr>
            <w:tcW w:w="0" w:type="auto"/>
            <w:shd w:val="clear" w:color="auto" w:fill="auto"/>
            <w:vAlign w:val="center"/>
          </w:tcPr>
          <w:p w14:paraId="7D9809C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delivery dan histori pengiriman</w:t>
            </w:r>
          </w:p>
        </w:tc>
        <w:tc>
          <w:tcPr>
            <w:tcW w:w="0" w:type="auto"/>
            <w:shd w:val="clear" w:color="auto" w:fill="auto"/>
            <w:vAlign w:val="center"/>
          </w:tcPr>
          <w:p w14:paraId="6EE1C59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Operasional</w:t>
            </w:r>
          </w:p>
        </w:tc>
      </w:tr>
      <w:tr w14:paraId="7381B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E8858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17</w:t>
            </w:r>
          </w:p>
        </w:tc>
        <w:tc>
          <w:tcPr>
            <w:tcW w:w="0" w:type="auto"/>
            <w:shd w:val="clear" w:color="auto" w:fill="auto"/>
            <w:vAlign w:val="center"/>
          </w:tcPr>
          <w:p w14:paraId="32E3C096">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Receiving Retur</w:t>
            </w:r>
          </w:p>
        </w:tc>
        <w:tc>
          <w:tcPr>
            <w:tcW w:w="0" w:type="auto"/>
            <w:shd w:val="clear" w:color="auto" w:fill="auto"/>
            <w:vAlign w:val="center"/>
          </w:tcPr>
          <w:p w14:paraId="6D606E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barang yang dikembalikan dari end customer ke warehouse.</w:t>
            </w:r>
          </w:p>
        </w:tc>
        <w:tc>
          <w:tcPr>
            <w:tcW w:w="0" w:type="auto"/>
            <w:shd w:val="clear" w:color="auto" w:fill="auto"/>
            <w:vAlign w:val="center"/>
          </w:tcPr>
          <w:p w14:paraId="4323DE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order/kiriman, produk, qty, kondisi retur</w:t>
            </w:r>
          </w:p>
        </w:tc>
        <w:tc>
          <w:tcPr>
            <w:tcW w:w="0" w:type="auto"/>
            <w:shd w:val="clear" w:color="auto" w:fill="auto"/>
            <w:vAlign w:val="center"/>
          </w:tcPr>
          <w:p w14:paraId="544DE49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receiving retur</w:t>
            </w:r>
          </w:p>
        </w:tc>
        <w:tc>
          <w:tcPr>
            <w:tcW w:w="0" w:type="auto"/>
            <w:shd w:val="clear" w:color="auto" w:fill="auto"/>
            <w:vAlign w:val="center"/>
          </w:tcPr>
          <w:p w14:paraId="703FCB6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44056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1774A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18</w:t>
            </w:r>
          </w:p>
        </w:tc>
        <w:tc>
          <w:tcPr>
            <w:tcW w:w="0" w:type="auto"/>
            <w:shd w:val="clear" w:color="auto" w:fill="auto"/>
            <w:vAlign w:val="center"/>
          </w:tcPr>
          <w:p w14:paraId="01DFDA24">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Penyesuaian Inventory Retur</w:t>
            </w:r>
          </w:p>
        </w:tc>
        <w:tc>
          <w:tcPr>
            <w:tcW w:w="0" w:type="auto"/>
            <w:shd w:val="clear" w:color="auto" w:fill="auto"/>
            <w:vAlign w:val="center"/>
          </w:tcPr>
          <w:p w14:paraId="2FCB720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Memperbarui inventory berdasarkan hasil pemeriksaan kondisi barang retur.</w:t>
            </w:r>
          </w:p>
        </w:tc>
        <w:tc>
          <w:tcPr>
            <w:tcW w:w="0" w:type="auto"/>
            <w:shd w:val="clear" w:color="auto" w:fill="auto"/>
            <w:vAlign w:val="center"/>
          </w:tcPr>
          <w:p w14:paraId="532DBCB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retur, kondisi barang, lokasi penyimpanan</w:t>
            </w:r>
          </w:p>
        </w:tc>
        <w:tc>
          <w:tcPr>
            <w:tcW w:w="0" w:type="auto"/>
            <w:shd w:val="clear" w:color="auto" w:fill="auto"/>
            <w:vAlign w:val="center"/>
          </w:tcPr>
          <w:p w14:paraId="7505A25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Update stok dan lokasi barang retur</w:t>
            </w:r>
          </w:p>
        </w:tc>
        <w:tc>
          <w:tcPr>
            <w:tcW w:w="0" w:type="auto"/>
            <w:shd w:val="clear" w:color="auto" w:fill="auto"/>
            <w:vAlign w:val="center"/>
          </w:tcPr>
          <w:p w14:paraId="43266DA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028BC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379BA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19</w:t>
            </w:r>
          </w:p>
        </w:tc>
        <w:tc>
          <w:tcPr>
            <w:tcW w:w="0" w:type="auto"/>
            <w:shd w:val="clear" w:color="auto" w:fill="auto"/>
            <w:vAlign w:val="center"/>
          </w:tcPr>
          <w:p w14:paraId="6510659F">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Monitoring Dokumen</w:t>
            </w:r>
          </w:p>
        </w:tc>
        <w:tc>
          <w:tcPr>
            <w:tcW w:w="0" w:type="auto"/>
            <w:shd w:val="clear" w:color="auto" w:fill="auto"/>
            <w:vAlign w:val="center"/>
          </w:tcPr>
          <w:p w14:paraId="2FA539D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Menyimpan dan menampilkan dokumen transaksi yang berkaitan dengan proses fulfillment.</w:t>
            </w:r>
          </w:p>
        </w:tc>
        <w:tc>
          <w:tcPr>
            <w:tcW w:w="0" w:type="auto"/>
            <w:shd w:val="clear" w:color="auto" w:fill="auto"/>
            <w:vAlign w:val="center"/>
          </w:tcPr>
          <w:p w14:paraId="37873E8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BAST, Surat Jalan, evidence/foto</w:t>
            </w:r>
          </w:p>
        </w:tc>
        <w:tc>
          <w:tcPr>
            <w:tcW w:w="0" w:type="auto"/>
            <w:shd w:val="clear" w:color="auto" w:fill="auto"/>
            <w:vAlign w:val="center"/>
          </w:tcPr>
          <w:p w14:paraId="03F0359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Arsip dokumen transaksi</w:t>
            </w:r>
          </w:p>
        </w:tc>
        <w:tc>
          <w:tcPr>
            <w:tcW w:w="0" w:type="auto"/>
            <w:shd w:val="clear" w:color="auto" w:fill="auto"/>
            <w:vAlign w:val="center"/>
          </w:tcPr>
          <w:p w14:paraId="509B4C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r w14:paraId="666AC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7D80F2">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20</w:t>
            </w:r>
          </w:p>
        </w:tc>
        <w:tc>
          <w:tcPr>
            <w:tcW w:w="0" w:type="auto"/>
            <w:shd w:val="clear" w:color="auto" w:fill="auto"/>
            <w:vAlign w:val="center"/>
          </w:tcPr>
          <w:p w14:paraId="3BA13AA9">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Dashboard Monitoring Operasional</w:t>
            </w:r>
          </w:p>
        </w:tc>
        <w:tc>
          <w:tcPr>
            <w:tcW w:w="0" w:type="auto"/>
            <w:shd w:val="clear" w:color="auto" w:fill="auto"/>
            <w:vAlign w:val="center"/>
          </w:tcPr>
          <w:p w14:paraId="726D4A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Menampilkan ringkasan aktivitas inbound, inventory, outbound, delivery, dan retur.</w:t>
            </w:r>
          </w:p>
        </w:tc>
        <w:tc>
          <w:tcPr>
            <w:tcW w:w="0" w:type="auto"/>
            <w:shd w:val="clear" w:color="auto" w:fill="auto"/>
            <w:vAlign w:val="center"/>
          </w:tcPr>
          <w:p w14:paraId="28D192C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transaksi WMS</w:t>
            </w:r>
          </w:p>
        </w:tc>
        <w:tc>
          <w:tcPr>
            <w:tcW w:w="0" w:type="auto"/>
            <w:shd w:val="clear" w:color="auto" w:fill="auto"/>
            <w:vAlign w:val="center"/>
          </w:tcPr>
          <w:p w14:paraId="14FEF72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Dashboard dan indikator operasional</w:t>
            </w:r>
          </w:p>
        </w:tc>
        <w:tc>
          <w:tcPr>
            <w:tcW w:w="0" w:type="auto"/>
            <w:shd w:val="clear" w:color="auto" w:fill="auto"/>
            <w:vAlign w:val="center"/>
          </w:tcPr>
          <w:p w14:paraId="2AAA2E3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Supervisor / Manajemen</w:t>
            </w:r>
          </w:p>
        </w:tc>
      </w:tr>
      <w:tr w14:paraId="1C693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0DD64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21</w:t>
            </w:r>
          </w:p>
        </w:tc>
        <w:tc>
          <w:tcPr>
            <w:tcW w:w="0" w:type="auto"/>
            <w:shd w:val="clear" w:color="auto" w:fill="auto"/>
            <w:vAlign w:val="center"/>
          </w:tcPr>
          <w:p w14:paraId="72860DF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Reporting &amp; Export Data</w:t>
            </w:r>
          </w:p>
        </w:tc>
        <w:tc>
          <w:tcPr>
            <w:tcW w:w="0" w:type="auto"/>
            <w:shd w:val="clear" w:color="auto" w:fill="auto"/>
            <w:vAlign w:val="center"/>
          </w:tcPr>
          <w:p w14:paraId="51AC65C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Menyediakan laporan operasional untuk kebutuhan monitoring, evaluasi dan rekonsiliasi.</w:t>
            </w:r>
          </w:p>
        </w:tc>
        <w:tc>
          <w:tcPr>
            <w:tcW w:w="0" w:type="auto"/>
            <w:shd w:val="clear" w:color="auto" w:fill="auto"/>
            <w:vAlign w:val="center"/>
          </w:tcPr>
          <w:p w14:paraId="27E91AF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Periode, warehouse, jenis transaksi, status</w:t>
            </w:r>
          </w:p>
        </w:tc>
        <w:tc>
          <w:tcPr>
            <w:tcW w:w="0" w:type="auto"/>
            <w:shd w:val="clear" w:color="auto" w:fill="auto"/>
            <w:vAlign w:val="center"/>
          </w:tcPr>
          <w:p w14:paraId="042E69D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Laporan inbound, inventory, outbound dan retur</w:t>
            </w:r>
          </w:p>
        </w:tc>
        <w:tc>
          <w:tcPr>
            <w:tcW w:w="0" w:type="auto"/>
            <w:shd w:val="clear" w:color="auto" w:fill="auto"/>
            <w:vAlign w:val="center"/>
          </w:tcPr>
          <w:p w14:paraId="5B01BC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Supervisor / Admin / Bisnis</w:t>
            </w:r>
          </w:p>
        </w:tc>
      </w:tr>
      <w:tr w14:paraId="03B7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AE616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22</w:t>
            </w:r>
          </w:p>
        </w:tc>
        <w:tc>
          <w:tcPr>
            <w:tcW w:w="0" w:type="auto"/>
            <w:shd w:val="clear" w:color="auto" w:fill="auto"/>
            <w:vAlign w:val="center"/>
          </w:tcPr>
          <w:p w14:paraId="1D272176">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Pencarian &amp; Filter Transaksi</w:t>
            </w:r>
          </w:p>
        </w:tc>
        <w:tc>
          <w:tcPr>
            <w:tcW w:w="0" w:type="auto"/>
            <w:shd w:val="clear" w:color="auto" w:fill="auto"/>
            <w:vAlign w:val="center"/>
          </w:tcPr>
          <w:p w14:paraId="26AEE80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Memudahkan pengguna mencari transaksi berdasarkan parameter tertentu.</w:t>
            </w:r>
          </w:p>
        </w:tc>
        <w:tc>
          <w:tcPr>
            <w:tcW w:w="0" w:type="auto"/>
            <w:shd w:val="clear" w:color="auto" w:fill="auto"/>
            <w:vAlign w:val="center"/>
          </w:tcPr>
          <w:p w14:paraId="404F914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No. DO/WO, periode, produk, status, warehouse</w:t>
            </w:r>
          </w:p>
        </w:tc>
        <w:tc>
          <w:tcPr>
            <w:tcW w:w="0" w:type="auto"/>
            <w:shd w:val="clear" w:color="auto" w:fill="auto"/>
            <w:vAlign w:val="center"/>
          </w:tcPr>
          <w:p w14:paraId="40A5ECF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transaksi sesuai pencarian</w:t>
            </w:r>
          </w:p>
        </w:tc>
        <w:tc>
          <w:tcPr>
            <w:tcW w:w="0" w:type="auto"/>
            <w:shd w:val="clear" w:color="auto" w:fill="auto"/>
            <w:vAlign w:val="center"/>
          </w:tcPr>
          <w:p w14:paraId="36F4128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Seluruh User Internal</w:t>
            </w:r>
          </w:p>
        </w:tc>
      </w:tr>
      <w:tr w14:paraId="45E15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9C367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23</w:t>
            </w:r>
          </w:p>
        </w:tc>
        <w:tc>
          <w:tcPr>
            <w:tcW w:w="0" w:type="auto"/>
            <w:shd w:val="clear" w:color="auto" w:fill="auto"/>
            <w:vAlign w:val="center"/>
          </w:tcPr>
          <w:p w14:paraId="06A3B2F3">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User &amp; Role Management</w:t>
            </w:r>
          </w:p>
        </w:tc>
        <w:tc>
          <w:tcPr>
            <w:tcW w:w="0" w:type="auto"/>
            <w:shd w:val="clear" w:color="auto" w:fill="auto"/>
            <w:vAlign w:val="center"/>
          </w:tcPr>
          <w:p w14:paraId="31B86AB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Mengatur akun pengguna serta hak akses berdasarkan peran dan kewenangan.</w:t>
            </w:r>
          </w:p>
        </w:tc>
        <w:tc>
          <w:tcPr>
            <w:tcW w:w="0" w:type="auto"/>
            <w:shd w:val="clear" w:color="auto" w:fill="auto"/>
            <w:vAlign w:val="center"/>
          </w:tcPr>
          <w:p w14:paraId="64AA537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user, role, unit kerja</w:t>
            </w:r>
          </w:p>
        </w:tc>
        <w:tc>
          <w:tcPr>
            <w:tcW w:w="0" w:type="auto"/>
            <w:shd w:val="clear" w:color="auto" w:fill="auto"/>
            <w:vAlign w:val="center"/>
          </w:tcPr>
          <w:p w14:paraId="432294B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dan hak akses sistem</w:t>
            </w:r>
          </w:p>
        </w:tc>
        <w:tc>
          <w:tcPr>
            <w:tcW w:w="0" w:type="auto"/>
            <w:shd w:val="clear" w:color="auto" w:fill="auto"/>
            <w:vAlign w:val="center"/>
          </w:tcPr>
          <w:p w14:paraId="0758756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Administrator WMS</w:t>
            </w:r>
          </w:p>
        </w:tc>
      </w:tr>
      <w:tr w14:paraId="3E093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121F9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24</w:t>
            </w:r>
          </w:p>
        </w:tc>
        <w:tc>
          <w:tcPr>
            <w:tcW w:w="0" w:type="auto"/>
            <w:shd w:val="clear" w:color="auto" w:fill="auto"/>
            <w:vAlign w:val="center"/>
          </w:tcPr>
          <w:p w14:paraId="2A53D087">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Audit Trail / Activity Log</w:t>
            </w:r>
          </w:p>
        </w:tc>
        <w:tc>
          <w:tcPr>
            <w:tcW w:w="0" w:type="auto"/>
            <w:shd w:val="clear" w:color="auto" w:fill="auto"/>
            <w:vAlign w:val="center"/>
          </w:tcPr>
          <w:p w14:paraId="6FC105A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aktivitas pengguna dan setiap perubahan data penting pada sistem.</w:t>
            </w:r>
          </w:p>
        </w:tc>
        <w:tc>
          <w:tcPr>
            <w:tcW w:w="0" w:type="auto"/>
            <w:shd w:val="clear" w:color="auto" w:fill="auto"/>
            <w:vAlign w:val="center"/>
          </w:tcPr>
          <w:p w14:paraId="5DBFB4C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Aktivitas pengguna</w:t>
            </w:r>
          </w:p>
        </w:tc>
        <w:tc>
          <w:tcPr>
            <w:tcW w:w="0" w:type="auto"/>
            <w:shd w:val="clear" w:color="auto" w:fill="auto"/>
            <w:vAlign w:val="center"/>
          </w:tcPr>
          <w:p w14:paraId="7AD6138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timestamp dan histori aktivitas</w:t>
            </w:r>
          </w:p>
        </w:tc>
        <w:tc>
          <w:tcPr>
            <w:tcW w:w="0" w:type="auto"/>
            <w:shd w:val="clear" w:color="auto" w:fill="auto"/>
            <w:vAlign w:val="center"/>
          </w:tcPr>
          <w:p w14:paraId="2908385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Administrator / Supervisor</w:t>
            </w:r>
          </w:p>
        </w:tc>
      </w:tr>
      <w:tr w14:paraId="654DE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2E249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25</w:t>
            </w:r>
          </w:p>
        </w:tc>
        <w:tc>
          <w:tcPr>
            <w:tcW w:w="0" w:type="auto"/>
            <w:shd w:val="clear" w:color="auto" w:fill="auto"/>
            <w:vAlign w:val="center"/>
          </w:tcPr>
          <w:p w14:paraId="67DF43E2">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Exception Handling</w:t>
            </w:r>
          </w:p>
        </w:tc>
        <w:tc>
          <w:tcPr>
            <w:tcW w:w="0" w:type="auto"/>
            <w:shd w:val="clear" w:color="auto" w:fill="auto"/>
            <w:vAlign w:val="center"/>
          </w:tcPr>
          <w:p w14:paraId="6711182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Mencatat dan memonitor kendala atau ketidaksesuaian yang terjadi selama proses operasional.</w:t>
            </w:r>
          </w:p>
        </w:tc>
        <w:tc>
          <w:tcPr>
            <w:tcW w:w="0" w:type="auto"/>
            <w:shd w:val="clear" w:color="auto" w:fill="auto"/>
            <w:vAlign w:val="center"/>
          </w:tcPr>
          <w:p w14:paraId="1EAF4B9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Jenis kendala, transaksi, keterangan, evidence</w:t>
            </w:r>
          </w:p>
        </w:tc>
        <w:tc>
          <w:tcPr>
            <w:tcW w:w="0" w:type="auto"/>
            <w:shd w:val="clear" w:color="auto" w:fill="auto"/>
            <w:vAlign w:val="center"/>
          </w:tcPr>
          <w:p w14:paraId="453B133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Status exception dan histori tindak lanjut</w:t>
            </w:r>
          </w:p>
        </w:tc>
        <w:tc>
          <w:tcPr>
            <w:tcW w:w="0" w:type="auto"/>
            <w:shd w:val="clear" w:color="auto" w:fill="auto"/>
            <w:vAlign w:val="center"/>
          </w:tcPr>
          <w:p w14:paraId="2C2092F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bl>
    <w:p w14:paraId="1BF87E46">
      <w:pPr>
        <w:rPr>
          <w:rFonts w:ascii="Arial" w:hAnsi="Arial"/>
          <w:b w:val="0"/>
          <w:i w:val="0"/>
          <w:sz w:val="16"/>
        </w:rPr>
      </w:pPr>
    </w:p>
    <w:p w14:paraId="3F31035E">
      <w:pPr>
        <w:rPr>
          <w:b/>
          <w:bCs/>
          <w:highlight w:val="yellow"/>
        </w:rPr>
      </w:pPr>
      <w:r>
        <w:rPr>
          <w:rFonts w:ascii="Arial" w:hAnsi="Arial"/>
          <w:b/>
          <w:bCs/>
          <w:i w:val="0"/>
          <w:sz w:val="16"/>
          <w:highlight w:val="yellow"/>
        </w:rPr>
        <w:t xml:space="preserve">5.2.3 Modul Integrasi Sistem Mendukung pertukaran data antara </w:t>
      </w:r>
      <w:r>
        <w:rPr>
          <w:rFonts w:hint="default"/>
          <w:b/>
          <w:bCs/>
          <w:i w:val="0"/>
          <w:sz w:val="16"/>
          <w:highlight w:val="yellow"/>
          <w:lang w:val="en-GB"/>
        </w:rPr>
        <w:t>…………………………………………</w:t>
      </w:r>
      <w:r>
        <w:rPr>
          <w:rFonts w:ascii="Arial" w:hAnsi="Arial"/>
          <w:b/>
          <w:bCs/>
          <w:i w:val="0"/>
          <w:sz w:val="16"/>
          <w:highlight w:val="yellow"/>
        </w:rPr>
        <w: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1716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9" w:type="dxa"/>
            <w:tcMar>
              <w:top w:w="35" w:type="dxa"/>
              <w:left w:w="40" w:type="dxa"/>
              <w:bottom w:w="35" w:type="dxa"/>
              <w:right w:w="40" w:type="dxa"/>
            </w:tcMar>
            <w:vAlign w:val="top"/>
          </w:tcPr>
          <w:p w14:paraId="40E47BE6">
            <w:pPr>
              <w:spacing w:after="0" w:line="211" w:lineRule="auto"/>
            </w:pPr>
            <w:r>
              <w:rPr>
                <w:rFonts w:ascii="Arial" w:hAnsi="Arial"/>
                <w:b/>
                <w:sz w:val="15"/>
              </w:rPr>
              <w:t>No</w:t>
            </w:r>
          </w:p>
        </w:tc>
        <w:tc>
          <w:tcPr>
            <w:tcW w:w="1920" w:type="dxa"/>
            <w:tcMar>
              <w:top w:w="35" w:type="dxa"/>
              <w:left w:w="40" w:type="dxa"/>
              <w:bottom w:w="35" w:type="dxa"/>
              <w:right w:w="40" w:type="dxa"/>
            </w:tcMar>
            <w:vAlign w:val="top"/>
          </w:tcPr>
          <w:p w14:paraId="1377A33B">
            <w:pPr>
              <w:spacing w:after="0" w:line="211" w:lineRule="auto"/>
            </w:pPr>
            <w:r>
              <w:rPr>
                <w:rFonts w:ascii="Arial" w:hAnsi="Arial"/>
                <w:b/>
                <w:sz w:val="15"/>
              </w:rPr>
              <w:t>Sistem</w:t>
            </w:r>
            <w:r>
              <w:rPr>
                <w:rFonts w:ascii="Arial" w:hAnsi="Arial"/>
                <w:b/>
                <w:sz w:val="15"/>
              </w:rPr>
              <w:br w:type="textWrapping"/>
            </w:r>
            <w:r>
              <w:rPr>
                <w:rFonts w:ascii="Arial" w:hAnsi="Arial"/>
                <w:b/>
                <w:sz w:val="15"/>
              </w:rPr>
              <w:t>Terintegrasi</w:t>
            </w:r>
          </w:p>
        </w:tc>
        <w:tc>
          <w:tcPr>
            <w:tcW w:w="2291" w:type="dxa"/>
            <w:tcMar>
              <w:top w:w="35" w:type="dxa"/>
              <w:left w:w="40" w:type="dxa"/>
              <w:bottom w:w="35" w:type="dxa"/>
              <w:right w:w="40" w:type="dxa"/>
            </w:tcMar>
            <w:vAlign w:val="top"/>
          </w:tcPr>
          <w:p w14:paraId="2D7ACA5B">
            <w:pPr>
              <w:spacing w:after="0" w:line="211" w:lineRule="auto"/>
            </w:pPr>
            <w:r>
              <w:rPr>
                <w:rFonts w:ascii="Arial" w:hAnsi="Arial"/>
                <w:b/>
                <w:sz w:val="15"/>
              </w:rPr>
              <w:t>Tujuan Integrasi</w:t>
            </w:r>
          </w:p>
        </w:tc>
        <w:tc>
          <w:tcPr>
            <w:tcW w:w="2621" w:type="dxa"/>
            <w:tcMar>
              <w:top w:w="35" w:type="dxa"/>
              <w:left w:w="40" w:type="dxa"/>
              <w:bottom w:w="35" w:type="dxa"/>
              <w:right w:w="40" w:type="dxa"/>
            </w:tcMar>
            <w:vAlign w:val="top"/>
          </w:tcPr>
          <w:p w14:paraId="3127634E">
            <w:pPr>
              <w:spacing w:after="0" w:line="211" w:lineRule="auto"/>
            </w:pPr>
            <w:r>
              <w:rPr>
                <w:rFonts w:ascii="Arial" w:hAnsi="Arial"/>
                <w:b/>
                <w:sz w:val="15"/>
              </w:rPr>
              <w:t>Jenis Data yang</w:t>
            </w:r>
            <w:r>
              <w:rPr>
                <w:rFonts w:ascii="Arial" w:hAnsi="Arial"/>
                <w:b/>
                <w:sz w:val="15"/>
              </w:rPr>
              <w:br w:type="textWrapping"/>
            </w:r>
            <w:r>
              <w:rPr>
                <w:rFonts w:ascii="Arial" w:hAnsi="Arial"/>
                <w:b/>
                <w:sz w:val="15"/>
              </w:rPr>
              <w:t>Dipertukarkan</w:t>
            </w:r>
          </w:p>
        </w:tc>
        <w:tc>
          <w:tcPr>
            <w:tcW w:w="1837" w:type="dxa"/>
            <w:tcMar>
              <w:top w:w="35" w:type="dxa"/>
              <w:left w:w="40" w:type="dxa"/>
              <w:bottom w:w="35" w:type="dxa"/>
              <w:right w:w="40" w:type="dxa"/>
            </w:tcMar>
            <w:vAlign w:val="top"/>
          </w:tcPr>
          <w:p w14:paraId="359BDA22">
            <w:pPr>
              <w:spacing w:after="0" w:line="211" w:lineRule="auto"/>
            </w:pPr>
            <w:r>
              <w:rPr>
                <w:rFonts w:ascii="Arial" w:hAnsi="Arial"/>
                <w:b/>
                <w:sz w:val="15"/>
              </w:rPr>
              <w:t>Unit</w:t>
            </w:r>
            <w:r>
              <w:rPr>
                <w:rFonts w:ascii="Arial" w:hAnsi="Arial"/>
                <w:b/>
                <w:sz w:val="15"/>
              </w:rPr>
              <w:br w:type="textWrapping"/>
            </w:r>
            <w:r>
              <w:rPr>
                <w:rFonts w:ascii="Arial" w:hAnsi="Arial"/>
                <w:b/>
                <w:sz w:val="15"/>
              </w:rPr>
              <w:t>Penanggung</w:t>
            </w:r>
            <w:r>
              <w:rPr>
                <w:rFonts w:ascii="Arial" w:hAnsi="Arial"/>
                <w:b/>
                <w:sz w:val="15"/>
              </w:rPr>
              <w:br w:type="textWrapping"/>
            </w:r>
            <w:r>
              <w:rPr>
                <w:rFonts w:ascii="Arial" w:hAnsi="Arial"/>
                <w:b/>
                <w:sz w:val="15"/>
              </w:rPr>
              <w:t>Jawab</w:t>
            </w:r>
          </w:p>
        </w:tc>
      </w:tr>
      <w:tr w14:paraId="201C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9" w:type="dxa"/>
            <w:tcMar>
              <w:top w:w="35" w:type="dxa"/>
              <w:left w:w="40" w:type="dxa"/>
              <w:bottom w:w="35" w:type="dxa"/>
              <w:right w:w="40" w:type="dxa"/>
            </w:tcMar>
            <w:vAlign w:val="top"/>
          </w:tcPr>
          <w:p w14:paraId="2FEDB03D">
            <w:pPr>
              <w:spacing w:after="0" w:line="211" w:lineRule="auto"/>
            </w:pPr>
            <w:r>
              <w:rPr>
                <w:rFonts w:ascii="Arial" w:hAnsi="Arial"/>
                <w:b w:val="0"/>
                <w:sz w:val="15"/>
              </w:rPr>
              <w:t>1</w:t>
            </w:r>
          </w:p>
        </w:tc>
        <w:tc>
          <w:tcPr>
            <w:tcW w:w="1920" w:type="dxa"/>
            <w:tcMar>
              <w:top w:w="35" w:type="dxa"/>
              <w:left w:w="40" w:type="dxa"/>
              <w:bottom w:w="35" w:type="dxa"/>
              <w:right w:w="40" w:type="dxa"/>
            </w:tcMar>
            <w:vAlign w:val="top"/>
          </w:tcPr>
          <w:p w14:paraId="49B1AD17">
            <w:pPr>
              <w:spacing w:after="0" w:line="211" w:lineRule="auto"/>
            </w:pPr>
            <w:r>
              <w:rPr>
                <w:rFonts w:ascii="Arial" w:hAnsi="Arial"/>
                <w:b w:val="0"/>
                <w:sz w:val="15"/>
              </w:rPr>
              <w:t>Aplikasi Partner</w:t>
            </w:r>
            <w:r>
              <w:rPr>
                <w:rFonts w:ascii="Arial" w:hAnsi="Arial"/>
                <w:b w:val="0"/>
                <w:sz w:val="15"/>
              </w:rPr>
              <w:br w:type="textWrapping"/>
            </w:r>
            <w:r>
              <w:rPr>
                <w:rFonts w:ascii="Arial" w:hAnsi="Arial"/>
                <w:b w:val="0"/>
                <w:sz w:val="15"/>
              </w:rPr>
              <w:t>Pick Up</w:t>
            </w:r>
          </w:p>
        </w:tc>
        <w:tc>
          <w:tcPr>
            <w:tcW w:w="2291" w:type="dxa"/>
            <w:tcMar>
              <w:top w:w="35" w:type="dxa"/>
              <w:left w:w="40" w:type="dxa"/>
              <w:bottom w:w="35" w:type="dxa"/>
              <w:right w:w="40" w:type="dxa"/>
            </w:tcMar>
            <w:vAlign w:val="top"/>
          </w:tcPr>
          <w:p w14:paraId="329B86FF">
            <w:pPr>
              <w:spacing w:after="0" w:line="211" w:lineRule="auto"/>
            </w:pPr>
            <w:r>
              <w:rPr>
                <w:rFonts w:ascii="Arial" w:hAnsi="Arial"/>
                <w:b w:val="0"/>
                <w:sz w:val="15"/>
              </w:rPr>
              <w:t>Sinkronisasi data</w:t>
            </w:r>
            <w:r>
              <w:rPr>
                <w:rFonts w:ascii="Arial" w:hAnsi="Arial"/>
                <w:b w:val="0"/>
                <w:sz w:val="15"/>
              </w:rPr>
              <w:br w:type="textWrapping"/>
            </w:r>
            <w:r>
              <w:rPr>
                <w:rFonts w:ascii="Arial" w:hAnsi="Arial"/>
                <w:b w:val="0"/>
                <w:sz w:val="15"/>
              </w:rPr>
              <w:t>order pick up</w:t>
            </w:r>
            <w:r>
              <w:rPr>
                <w:rFonts w:ascii="Arial" w:hAnsi="Arial"/>
                <w:b w:val="0"/>
                <w:sz w:val="15"/>
              </w:rPr>
              <w:br w:type="textWrapping"/>
            </w:r>
            <w:r>
              <w:rPr>
                <w:rFonts w:ascii="Arial" w:hAnsi="Arial"/>
                <w:b w:val="0"/>
                <w:sz w:val="15"/>
              </w:rPr>
              <w:t>terjadwal ke aplikasi</w:t>
            </w:r>
            <w:r>
              <w:rPr>
                <w:rFonts w:ascii="Arial" w:hAnsi="Arial"/>
                <w:b w:val="0"/>
                <w:sz w:val="15"/>
              </w:rPr>
              <w:br w:type="textWrapping"/>
            </w:r>
            <w:r>
              <w:rPr>
                <w:rFonts w:ascii="Arial" w:hAnsi="Arial"/>
                <w:b w:val="0"/>
                <w:sz w:val="15"/>
              </w:rPr>
              <w:t>kurir dan mendapat</w:t>
            </w:r>
            <w:r>
              <w:rPr>
                <w:rFonts w:ascii="Arial" w:hAnsi="Arial"/>
                <w:b w:val="0"/>
                <w:sz w:val="15"/>
              </w:rPr>
              <w:br w:type="textWrapping"/>
            </w:r>
            <w:r>
              <w:rPr>
                <w:rFonts w:ascii="Arial" w:hAnsi="Arial"/>
                <w:b w:val="0"/>
                <w:sz w:val="15"/>
              </w:rPr>
              <w:t>pembaruan status</w:t>
            </w:r>
            <w:r>
              <w:rPr>
                <w:rFonts w:ascii="Arial" w:hAnsi="Arial"/>
                <w:b w:val="0"/>
                <w:sz w:val="15"/>
              </w:rPr>
              <w:br w:type="textWrapping"/>
            </w:r>
            <w:r>
              <w:rPr>
                <w:rFonts w:ascii="Arial" w:hAnsi="Arial"/>
                <w:b w:val="0"/>
                <w:sz w:val="15"/>
              </w:rPr>
              <w:t>penjemputan dari</w:t>
            </w:r>
            <w:r>
              <w:rPr>
                <w:rFonts w:ascii="Arial" w:hAnsi="Arial"/>
                <w:b w:val="0"/>
                <w:sz w:val="15"/>
              </w:rPr>
              <w:br w:type="textWrapping"/>
            </w:r>
            <w:r>
              <w:rPr>
                <w:rFonts w:ascii="Arial" w:hAnsi="Arial"/>
                <w:b w:val="0"/>
                <w:sz w:val="15"/>
              </w:rPr>
              <w:t>kurir.</w:t>
            </w:r>
          </w:p>
        </w:tc>
        <w:tc>
          <w:tcPr>
            <w:tcW w:w="2621" w:type="dxa"/>
            <w:tcMar>
              <w:top w:w="35" w:type="dxa"/>
              <w:left w:w="40" w:type="dxa"/>
              <w:bottom w:w="35" w:type="dxa"/>
              <w:right w:w="40" w:type="dxa"/>
            </w:tcMar>
            <w:vAlign w:val="top"/>
          </w:tcPr>
          <w:p w14:paraId="5557BC8E">
            <w:pPr>
              <w:spacing w:after="0" w:line="211" w:lineRule="auto"/>
            </w:pPr>
            <w:r>
              <w:rPr>
                <w:rFonts w:ascii="Arial" w:hAnsi="Arial"/>
                <w:b w:val="0"/>
                <w:sz w:val="15"/>
              </w:rPr>
              <w:t>Detail order pick up</w:t>
            </w:r>
            <w:r>
              <w:rPr>
                <w:rFonts w:ascii="Arial" w:hAnsi="Arial"/>
                <w:b w:val="0"/>
                <w:sz w:val="15"/>
              </w:rPr>
              <w:br w:type="textWrapping"/>
            </w:r>
            <w:r>
              <w:rPr>
                <w:rFonts w:ascii="Arial" w:hAnsi="Arial"/>
                <w:b w:val="0"/>
                <w:sz w:val="15"/>
              </w:rPr>
              <w:t>(lokasi, waktu pilihan</w:t>
            </w:r>
            <w:r>
              <w:rPr>
                <w:rFonts w:ascii="Arial" w:hAnsi="Arial"/>
                <w:b w:val="0"/>
                <w:sz w:val="15"/>
              </w:rPr>
              <w:br w:type="textWrapping"/>
            </w:r>
            <w:r>
              <w:rPr>
                <w:rFonts w:ascii="Arial" w:hAnsi="Arial"/>
                <w:b w:val="0"/>
                <w:sz w:val="15"/>
              </w:rPr>
              <w:t>pick up, info kontak), ID</w:t>
            </w:r>
            <w:r>
              <w:rPr>
                <w:rFonts w:ascii="Arial" w:hAnsi="Arial"/>
                <w:b w:val="0"/>
                <w:sz w:val="15"/>
              </w:rPr>
              <w:br w:type="textWrapping"/>
            </w:r>
            <w:r>
              <w:rPr>
                <w:rFonts w:ascii="Arial" w:hAnsi="Arial"/>
                <w:b w:val="0"/>
                <w:sz w:val="15"/>
              </w:rPr>
              <w:t>Kurir, status aktual</w:t>
            </w:r>
            <w:r>
              <w:rPr>
                <w:rFonts w:ascii="Arial" w:hAnsi="Arial"/>
                <w:b w:val="0"/>
                <w:sz w:val="15"/>
              </w:rPr>
              <w:br w:type="textWrapping"/>
            </w:r>
            <w:r>
              <w:rPr>
                <w:rFonts w:ascii="Arial" w:hAnsi="Arial"/>
                <w:b w:val="0"/>
                <w:sz w:val="15"/>
              </w:rPr>
              <w:t>penjemputan (berhasil/</w:t>
            </w:r>
            <w:r>
              <w:rPr>
                <w:rFonts w:ascii="Arial" w:hAnsi="Arial"/>
                <w:b w:val="0"/>
                <w:sz w:val="15"/>
              </w:rPr>
              <w:br w:type="textWrapping"/>
            </w:r>
            <w:r>
              <w:rPr>
                <w:rFonts w:ascii="Arial" w:hAnsi="Arial"/>
                <w:b w:val="0"/>
                <w:sz w:val="15"/>
              </w:rPr>
              <w:t>gagal), foto bukti</w:t>
            </w:r>
            <w:r>
              <w:rPr>
                <w:rFonts w:ascii="Arial" w:hAnsi="Arial"/>
                <w:b w:val="0"/>
                <w:sz w:val="15"/>
              </w:rPr>
              <w:br w:type="textWrapping"/>
            </w:r>
            <w:r>
              <w:rPr>
                <w:rFonts w:ascii="Arial" w:hAnsi="Arial"/>
                <w:b w:val="0"/>
                <w:sz w:val="15"/>
              </w:rPr>
              <w:t>(evidence).</w:t>
            </w:r>
          </w:p>
        </w:tc>
        <w:tc>
          <w:tcPr>
            <w:tcW w:w="1837" w:type="dxa"/>
            <w:tcMar>
              <w:top w:w="35" w:type="dxa"/>
              <w:left w:w="40" w:type="dxa"/>
              <w:bottom w:w="35" w:type="dxa"/>
              <w:right w:w="40" w:type="dxa"/>
            </w:tcMar>
            <w:vAlign w:val="top"/>
          </w:tcPr>
          <w:p w14:paraId="574C7E80">
            <w:pPr>
              <w:spacing w:after="0" w:line="211" w:lineRule="auto"/>
            </w:pPr>
            <w:r>
              <w:rPr>
                <w:rFonts w:ascii="Arial" w:hAnsi="Arial"/>
                <w:b w:val="0"/>
                <w:sz w:val="15"/>
              </w:rPr>
              <w:t>DS, Bagian</w:t>
            </w:r>
            <w:r>
              <w:rPr>
                <w:rFonts w:ascii="Arial" w:hAnsi="Arial"/>
                <w:b w:val="0"/>
                <w:sz w:val="15"/>
              </w:rPr>
              <w:br w:type="textWrapping"/>
            </w:r>
            <w:r>
              <w:rPr>
                <w:rFonts w:ascii="Arial" w:hAnsi="Arial"/>
                <w:b w:val="0"/>
                <w:sz w:val="15"/>
              </w:rPr>
              <w:t>operasi pick up</w:t>
            </w:r>
          </w:p>
        </w:tc>
      </w:tr>
    </w:tbl>
    <w:p w14:paraId="4070CAC4">
      <w:pPr>
        <w:spacing w:after="0"/>
      </w:pPr>
    </w:p>
    <w:p w14:paraId="3C5DF002">
      <w:r>
        <w:br w:type="page"/>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619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9" w:type="dxa"/>
            <w:tcMar>
              <w:top w:w="35" w:type="dxa"/>
              <w:left w:w="40" w:type="dxa"/>
              <w:bottom w:w="35" w:type="dxa"/>
              <w:right w:w="40" w:type="dxa"/>
            </w:tcMar>
            <w:vAlign w:val="top"/>
          </w:tcPr>
          <w:p w14:paraId="77299BFB">
            <w:pPr>
              <w:spacing w:after="0" w:line="211" w:lineRule="auto"/>
            </w:pPr>
            <w:r>
              <w:rPr>
                <w:rFonts w:ascii="Arial" w:hAnsi="Arial"/>
                <w:b/>
                <w:sz w:val="15"/>
              </w:rPr>
              <w:t>2</w:t>
            </w:r>
          </w:p>
        </w:tc>
        <w:tc>
          <w:tcPr>
            <w:tcW w:w="1920" w:type="dxa"/>
            <w:tcMar>
              <w:top w:w="35" w:type="dxa"/>
              <w:left w:w="40" w:type="dxa"/>
              <w:bottom w:w="35" w:type="dxa"/>
              <w:right w:w="40" w:type="dxa"/>
            </w:tcMar>
            <w:vAlign w:val="top"/>
          </w:tcPr>
          <w:p w14:paraId="5A5501FE">
            <w:pPr>
              <w:spacing w:after="0" w:line="211" w:lineRule="auto"/>
            </w:pPr>
            <w:r>
              <w:rPr>
                <w:rFonts w:ascii="Arial" w:hAnsi="Arial"/>
                <w:b/>
                <w:sz w:val="15"/>
              </w:rPr>
              <w:t>WhatsApp</w:t>
            </w:r>
            <w:r>
              <w:rPr>
                <w:rFonts w:ascii="Arial" w:hAnsi="Arial"/>
                <w:b/>
                <w:sz w:val="15"/>
              </w:rPr>
              <w:br w:type="textWrapping"/>
            </w:r>
            <w:r>
              <w:rPr>
                <w:rFonts w:ascii="Arial" w:hAnsi="Arial"/>
                <w:b/>
                <w:sz w:val="15"/>
              </w:rPr>
              <w:t>Gateway</w:t>
            </w:r>
          </w:p>
        </w:tc>
        <w:tc>
          <w:tcPr>
            <w:tcW w:w="2291" w:type="dxa"/>
            <w:tcMar>
              <w:top w:w="35" w:type="dxa"/>
              <w:left w:w="40" w:type="dxa"/>
              <w:bottom w:w="35" w:type="dxa"/>
              <w:right w:w="40" w:type="dxa"/>
            </w:tcMar>
            <w:vAlign w:val="top"/>
          </w:tcPr>
          <w:p w14:paraId="7428E7CB">
            <w:pPr>
              <w:spacing w:after="0" w:line="211" w:lineRule="auto"/>
            </w:pPr>
            <w:r>
              <w:rPr>
                <w:rFonts w:ascii="Arial" w:hAnsi="Arial"/>
                <w:b/>
                <w:sz w:val="15"/>
              </w:rPr>
              <w:t>Mengirimkan pesan</w:t>
            </w:r>
            <w:r>
              <w:rPr>
                <w:rFonts w:ascii="Arial" w:hAnsi="Arial"/>
                <w:b/>
                <w:sz w:val="15"/>
              </w:rPr>
              <w:br w:type="textWrapping"/>
            </w:r>
            <w:r>
              <w:rPr>
                <w:rFonts w:ascii="Arial" w:hAnsi="Arial"/>
                <w:b/>
                <w:sz w:val="15"/>
              </w:rPr>
              <w:t>notifikasi (template</w:t>
            </w:r>
            <w:r>
              <w:rPr>
                <w:rFonts w:ascii="Arial" w:hAnsi="Arial"/>
                <w:b/>
                <w:sz w:val="15"/>
              </w:rPr>
              <w:br w:type="textWrapping"/>
            </w:r>
            <w:r>
              <w:rPr>
                <w:rFonts w:ascii="Arial" w:hAnsi="Arial"/>
                <w:b/>
                <w:sz w:val="15"/>
              </w:rPr>
              <w:t>WA) kepada</w:t>
            </w:r>
            <w:r>
              <w:rPr>
                <w:rFonts w:ascii="Arial" w:hAnsi="Arial"/>
                <w:b/>
                <w:sz w:val="15"/>
              </w:rPr>
              <w:br w:type="textWrapping"/>
            </w:r>
            <w:r>
              <w:rPr>
                <w:rFonts w:ascii="Arial" w:hAnsi="Arial"/>
                <w:b/>
                <w:sz w:val="15"/>
              </w:rPr>
              <w:t>pelanggan saat kurir</w:t>
            </w:r>
            <w:r>
              <w:rPr>
                <w:rFonts w:ascii="Arial" w:hAnsi="Arial"/>
                <w:b/>
                <w:sz w:val="15"/>
              </w:rPr>
              <w:br w:type="textWrapping"/>
            </w:r>
            <w:r>
              <w:rPr>
                <w:rFonts w:ascii="Arial" w:hAnsi="Arial"/>
                <w:b/>
                <w:sz w:val="15"/>
              </w:rPr>
              <w:t>sedang menuju</w:t>
            </w:r>
            <w:r>
              <w:rPr>
                <w:rFonts w:ascii="Arial" w:hAnsi="Arial"/>
                <w:b/>
                <w:sz w:val="15"/>
              </w:rPr>
              <w:br w:type="textWrapping"/>
            </w:r>
            <w:r>
              <w:rPr>
                <w:rFonts w:ascii="Arial" w:hAnsi="Arial"/>
                <w:b/>
                <w:sz w:val="15"/>
              </w:rPr>
              <w:t>lokasi penjemputan</w:t>
            </w:r>
            <w:r>
              <w:rPr>
                <w:rFonts w:ascii="Arial" w:hAnsi="Arial"/>
                <w:b/>
                <w:sz w:val="15"/>
              </w:rPr>
              <w:br w:type="textWrapping"/>
            </w:r>
            <w:r>
              <w:rPr>
                <w:rFonts w:ascii="Arial" w:hAnsi="Arial"/>
                <w:b/>
                <w:sz w:val="15"/>
              </w:rPr>
              <w:t>dan ajakan untuk</w:t>
            </w:r>
            <w:r>
              <w:rPr>
                <w:rFonts w:ascii="Arial" w:hAnsi="Arial"/>
                <w:b/>
                <w:sz w:val="15"/>
              </w:rPr>
              <w:br w:type="textWrapping"/>
            </w:r>
            <w:r>
              <w:rPr>
                <w:rFonts w:ascii="Arial" w:hAnsi="Arial"/>
                <w:b/>
                <w:sz w:val="15"/>
              </w:rPr>
              <w:t>menyiapkan</w:t>
            </w:r>
            <w:r>
              <w:rPr>
                <w:rFonts w:ascii="Arial" w:hAnsi="Arial"/>
                <w:b/>
                <w:sz w:val="15"/>
              </w:rPr>
              <w:br w:type="textWrapping"/>
            </w:r>
            <w:r>
              <w:rPr>
                <w:rFonts w:ascii="Arial" w:hAnsi="Arial"/>
                <w:b/>
                <w:sz w:val="15"/>
              </w:rPr>
              <w:t>kiriman.</w:t>
            </w:r>
          </w:p>
        </w:tc>
        <w:tc>
          <w:tcPr>
            <w:tcW w:w="2621" w:type="dxa"/>
            <w:tcMar>
              <w:top w:w="35" w:type="dxa"/>
              <w:left w:w="40" w:type="dxa"/>
              <w:bottom w:w="35" w:type="dxa"/>
              <w:right w:w="40" w:type="dxa"/>
            </w:tcMar>
            <w:vAlign w:val="top"/>
          </w:tcPr>
          <w:p w14:paraId="7EC541A5">
            <w:pPr>
              <w:spacing w:after="0" w:line="211" w:lineRule="auto"/>
            </w:pPr>
            <w:r>
              <w:rPr>
                <w:rFonts w:ascii="Arial" w:hAnsi="Arial"/>
                <w:b/>
                <w:sz w:val="15"/>
              </w:rPr>
              <w:t>Nomor HP pelanggan,</w:t>
            </w:r>
            <w:r>
              <w:rPr>
                <w:rFonts w:ascii="Arial" w:hAnsi="Arial"/>
                <w:b/>
                <w:sz w:val="15"/>
              </w:rPr>
              <w:br w:type="textWrapping"/>
            </w:r>
            <w:r>
              <w:rPr>
                <w:rFonts w:ascii="Arial" w:hAnsi="Arial"/>
                <w:b/>
                <w:sz w:val="15"/>
              </w:rPr>
              <w:t>nama pelanggan, waktu</w:t>
            </w:r>
            <w:r>
              <w:rPr>
                <w:rFonts w:ascii="Arial" w:hAnsi="Arial"/>
                <w:b/>
                <w:sz w:val="15"/>
              </w:rPr>
              <w:br w:type="textWrapping"/>
            </w:r>
            <w:r>
              <w:rPr>
                <w:rFonts w:ascii="Arial" w:hAnsi="Arial"/>
                <w:b/>
                <w:sz w:val="15"/>
              </w:rPr>
              <w:t>penjemputan, nama</w:t>
            </w:r>
            <w:r>
              <w:rPr>
                <w:rFonts w:ascii="Arial" w:hAnsi="Arial"/>
                <w:b/>
                <w:sz w:val="15"/>
              </w:rPr>
              <w:br w:type="textWrapping"/>
            </w:r>
            <w:r>
              <w:rPr>
                <w:rFonts w:ascii="Arial" w:hAnsi="Arial"/>
                <w:b/>
                <w:sz w:val="15"/>
              </w:rPr>
              <w:t>kurir.</w:t>
            </w:r>
          </w:p>
        </w:tc>
        <w:tc>
          <w:tcPr>
            <w:tcW w:w="1837" w:type="dxa"/>
            <w:tcMar>
              <w:top w:w="35" w:type="dxa"/>
              <w:left w:w="40" w:type="dxa"/>
              <w:bottom w:w="35" w:type="dxa"/>
              <w:right w:w="40" w:type="dxa"/>
            </w:tcMar>
            <w:vAlign w:val="top"/>
          </w:tcPr>
          <w:p w14:paraId="3CED44BD">
            <w:pPr>
              <w:spacing w:after="0" w:line="211" w:lineRule="auto"/>
            </w:pPr>
            <w:r>
              <w:rPr>
                <w:rFonts w:ascii="Arial" w:hAnsi="Arial"/>
                <w:b/>
                <w:sz w:val="15"/>
              </w:rPr>
              <w:t>DS, Bagian</w:t>
            </w:r>
            <w:r>
              <w:rPr>
                <w:rFonts w:ascii="Arial" w:hAnsi="Arial"/>
                <w:b/>
                <w:sz w:val="15"/>
              </w:rPr>
              <w:br w:type="textWrapping"/>
            </w:r>
            <w:r>
              <w:rPr>
                <w:rFonts w:ascii="Arial" w:hAnsi="Arial"/>
                <w:b/>
                <w:sz w:val="15"/>
              </w:rPr>
              <w:t>operasi pick up</w:t>
            </w:r>
          </w:p>
        </w:tc>
      </w:tr>
      <w:tr w14:paraId="3FF2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9" w:type="dxa"/>
            <w:tcMar>
              <w:top w:w="35" w:type="dxa"/>
              <w:left w:w="40" w:type="dxa"/>
              <w:bottom w:w="35" w:type="dxa"/>
              <w:right w:w="40" w:type="dxa"/>
            </w:tcMar>
            <w:vAlign w:val="top"/>
          </w:tcPr>
          <w:p w14:paraId="4CB164FD">
            <w:pPr>
              <w:spacing w:after="0" w:line="211" w:lineRule="auto"/>
            </w:pPr>
            <w:r>
              <w:rPr>
                <w:rFonts w:ascii="Arial" w:hAnsi="Arial"/>
                <w:b w:val="0"/>
                <w:sz w:val="15"/>
              </w:rPr>
              <w:t>3</w:t>
            </w:r>
          </w:p>
        </w:tc>
        <w:tc>
          <w:tcPr>
            <w:tcW w:w="1920" w:type="dxa"/>
            <w:tcMar>
              <w:top w:w="35" w:type="dxa"/>
              <w:left w:w="40" w:type="dxa"/>
              <w:bottom w:w="35" w:type="dxa"/>
              <w:right w:w="40" w:type="dxa"/>
            </w:tcMar>
            <w:vAlign w:val="top"/>
          </w:tcPr>
          <w:p w14:paraId="786167CB">
            <w:pPr>
              <w:spacing w:after="0" w:line="211" w:lineRule="auto"/>
            </w:pPr>
            <w:r>
              <w:rPr>
                <w:rFonts w:ascii="Arial" w:hAnsi="Arial"/>
                <w:b w:val="0"/>
                <w:sz w:val="15"/>
              </w:rPr>
              <w:t>Maps API</w:t>
            </w:r>
          </w:p>
        </w:tc>
        <w:tc>
          <w:tcPr>
            <w:tcW w:w="2291" w:type="dxa"/>
            <w:tcMar>
              <w:top w:w="35" w:type="dxa"/>
              <w:left w:w="40" w:type="dxa"/>
              <w:bottom w:w="35" w:type="dxa"/>
              <w:right w:w="40" w:type="dxa"/>
            </w:tcMar>
            <w:vAlign w:val="top"/>
          </w:tcPr>
          <w:p w14:paraId="5E0FC07A">
            <w:pPr>
              <w:spacing w:after="0" w:line="211" w:lineRule="auto"/>
            </w:pPr>
            <w:r>
              <w:rPr>
                <w:rFonts w:ascii="Arial" w:hAnsi="Arial"/>
                <w:b w:val="0"/>
                <w:sz w:val="15"/>
              </w:rPr>
              <w:t>Validasi titik lokasi</w:t>
            </w:r>
            <w:r>
              <w:rPr>
                <w:rFonts w:ascii="Arial" w:hAnsi="Arial"/>
                <w:b w:val="0"/>
                <w:sz w:val="15"/>
              </w:rPr>
              <w:br w:type="textWrapping"/>
            </w:r>
            <w:r>
              <w:rPr>
                <w:rFonts w:ascii="Arial" w:hAnsi="Arial"/>
                <w:b w:val="0"/>
                <w:sz w:val="15"/>
              </w:rPr>
              <w:t>(koordinat)</w:t>
            </w:r>
            <w:r>
              <w:rPr>
                <w:rFonts w:ascii="Arial" w:hAnsi="Arial"/>
                <w:b w:val="0"/>
                <w:sz w:val="15"/>
              </w:rPr>
              <w:br w:type="textWrapping"/>
            </w:r>
            <w:r>
              <w:rPr>
                <w:rFonts w:ascii="Arial" w:hAnsi="Arial"/>
                <w:b w:val="0"/>
                <w:sz w:val="15"/>
              </w:rPr>
              <w:t>penjemputan</w:t>
            </w:r>
            <w:r>
              <w:rPr>
                <w:rFonts w:ascii="Arial" w:hAnsi="Arial"/>
                <w:b w:val="0"/>
                <w:sz w:val="15"/>
              </w:rPr>
              <w:br w:type="textWrapping"/>
            </w:r>
            <w:r>
              <w:rPr>
                <w:rFonts w:ascii="Arial" w:hAnsi="Arial"/>
                <w:b w:val="0"/>
                <w:sz w:val="15"/>
              </w:rPr>
              <w:t>pelanggan untuk</w:t>
            </w:r>
            <w:r>
              <w:rPr>
                <w:rFonts w:ascii="Arial" w:hAnsi="Arial"/>
                <w:b w:val="0"/>
                <w:sz w:val="15"/>
              </w:rPr>
              <w:br w:type="textWrapping"/>
            </w:r>
            <w:r>
              <w:rPr>
                <w:rFonts w:ascii="Arial" w:hAnsi="Arial"/>
                <w:b w:val="0"/>
                <w:sz w:val="15"/>
              </w:rPr>
              <w:t>memastikan lokasi</w:t>
            </w:r>
            <w:r>
              <w:rPr>
                <w:rFonts w:ascii="Arial" w:hAnsi="Arial"/>
                <w:b w:val="0"/>
                <w:sz w:val="15"/>
              </w:rPr>
              <w:br w:type="textWrapping"/>
            </w:r>
            <w:r>
              <w:rPr>
                <w:rFonts w:ascii="Arial" w:hAnsi="Arial"/>
                <w:b w:val="0"/>
                <w:sz w:val="15"/>
              </w:rPr>
              <w:t>masuk dalam</w:t>
            </w:r>
            <w:r>
              <w:rPr>
                <w:rFonts w:ascii="Arial" w:hAnsi="Arial"/>
                <w:b w:val="0"/>
                <w:sz w:val="15"/>
              </w:rPr>
              <w:br w:type="textWrapping"/>
            </w:r>
            <w:r>
              <w:rPr>
                <w:rFonts w:ascii="Arial" w:hAnsi="Arial"/>
                <w:b w:val="0"/>
                <w:sz w:val="15"/>
              </w:rPr>
              <w:t>coverage area.</w:t>
            </w:r>
          </w:p>
        </w:tc>
        <w:tc>
          <w:tcPr>
            <w:tcW w:w="2621" w:type="dxa"/>
            <w:tcMar>
              <w:top w:w="35" w:type="dxa"/>
              <w:left w:w="40" w:type="dxa"/>
              <w:bottom w:w="35" w:type="dxa"/>
              <w:right w:w="40" w:type="dxa"/>
            </w:tcMar>
            <w:vAlign w:val="top"/>
          </w:tcPr>
          <w:p w14:paraId="6BE8F094">
            <w:pPr>
              <w:spacing w:after="0" w:line="211" w:lineRule="auto"/>
            </w:pPr>
            <w:r>
              <w:rPr>
                <w:rFonts w:ascii="Arial" w:hAnsi="Arial"/>
                <w:b w:val="0"/>
                <w:sz w:val="15"/>
              </w:rPr>
              <w:t>Titik koordinat peta</w:t>
            </w:r>
            <w:r>
              <w:rPr>
                <w:rFonts w:ascii="Arial" w:hAnsi="Arial"/>
                <w:b w:val="0"/>
                <w:sz w:val="15"/>
              </w:rPr>
              <w:br w:type="textWrapping"/>
            </w:r>
            <w:r>
              <w:rPr>
                <w:rFonts w:ascii="Arial" w:hAnsi="Arial"/>
                <w:b w:val="0"/>
                <w:sz w:val="15"/>
              </w:rPr>
              <w:t>(Latitude, Longitude),</w:t>
            </w:r>
            <w:r>
              <w:rPr>
                <w:rFonts w:ascii="Arial" w:hAnsi="Arial"/>
                <w:b w:val="0"/>
                <w:sz w:val="15"/>
              </w:rPr>
              <w:br w:type="textWrapping"/>
            </w:r>
            <w:r>
              <w:rPr>
                <w:rFonts w:ascii="Arial" w:hAnsi="Arial"/>
                <w:b w:val="0"/>
                <w:sz w:val="15"/>
              </w:rPr>
              <w:t>alamat lengkap, kode</w:t>
            </w:r>
            <w:r>
              <w:rPr>
                <w:rFonts w:ascii="Arial" w:hAnsi="Arial"/>
                <w:b w:val="0"/>
                <w:sz w:val="15"/>
              </w:rPr>
              <w:br w:type="textWrapping"/>
            </w:r>
            <w:r>
              <w:rPr>
                <w:rFonts w:ascii="Arial" w:hAnsi="Arial"/>
                <w:b w:val="0"/>
                <w:sz w:val="15"/>
              </w:rPr>
              <w:t>pos.</w:t>
            </w:r>
          </w:p>
        </w:tc>
        <w:tc>
          <w:tcPr>
            <w:tcW w:w="1837" w:type="dxa"/>
            <w:tcMar>
              <w:top w:w="35" w:type="dxa"/>
              <w:left w:w="40" w:type="dxa"/>
              <w:bottom w:w="35" w:type="dxa"/>
              <w:right w:w="40" w:type="dxa"/>
            </w:tcMar>
            <w:vAlign w:val="top"/>
          </w:tcPr>
          <w:p w14:paraId="756476C1">
            <w:pPr>
              <w:spacing w:after="0" w:line="211" w:lineRule="auto"/>
            </w:pPr>
            <w:r>
              <w:rPr>
                <w:rFonts w:ascii="Arial" w:hAnsi="Arial"/>
                <w:b w:val="0"/>
                <w:sz w:val="15"/>
              </w:rPr>
              <w:t>DS</w:t>
            </w:r>
          </w:p>
        </w:tc>
      </w:tr>
      <w:tr w14:paraId="4E15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9" w:type="dxa"/>
            <w:tcMar>
              <w:top w:w="35" w:type="dxa"/>
              <w:left w:w="40" w:type="dxa"/>
              <w:bottom w:w="35" w:type="dxa"/>
              <w:right w:w="40" w:type="dxa"/>
            </w:tcMar>
            <w:vAlign w:val="top"/>
          </w:tcPr>
          <w:p w14:paraId="51324462">
            <w:pPr>
              <w:spacing w:after="0" w:line="211" w:lineRule="auto"/>
            </w:pPr>
            <w:r>
              <w:rPr>
                <w:rFonts w:ascii="Arial" w:hAnsi="Arial"/>
                <w:b w:val="0"/>
                <w:sz w:val="15"/>
              </w:rPr>
              <w:t>4</w:t>
            </w:r>
          </w:p>
        </w:tc>
        <w:tc>
          <w:tcPr>
            <w:tcW w:w="1920" w:type="dxa"/>
            <w:tcMar>
              <w:top w:w="35" w:type="dxa"/>
              <w:left w:w="40" w:type="dxa"/>
              <w:bottom w:w="35" w:type="dxa"/>
              <w:right w:w="40" w:type="dxa"/>
            </w:tcMar>
            <w:vAlign w:val="top"/>
          </w:tcPr>
          <w:p w14:paraId="65AFC9B8">
            <w:pPr>
              <w:spacing w:after="0" w:line="211" w:lineRule="auto"/>
            </w:pPr>
            <w:r>
              <w:rPr>
                <w:rFonts w:ascii="Arial" w:hAnsi="Arial"/>
                <w:b w:val="0"/>
                <w:sz w:val="15"/>
              </w:rPr>
              <w:t>Dashboard</w:t>
            </w:r>
            <w:r>
              <w:rPr>
                <w:rFonts w:ascii="Arial" w:hAnsi="Arial"/>
                <w:b w:val="0"/>
                <w:sz w:val="15"/>
              </w:rPr>
              <w:br w:type="textWrapping"/>
            </w:r>
            <w:r>
              <w:rPr>
                <w:rFonts w:ascii="Arial" w:hAnsi="Arial"/>
                <w:b w:val="0"/>
                <w:sz w:val="15"/>
              </w:rPr>
              <w:t>Pick Up</w:t>
            </w:r>
          </w:p>
        </w:tc>
        <w:tc>
          <w:tcPr>
            <w:tcW w:w="2291" w:type="dxa"/>
            <w:tcMar>
              <w:top w:w="35" w:type="dxa"/>
              <w:left w:w="40" w:type="dxa"/>
              <w:bottom w:w="35" w:type="dxa"/>
              <w:right w:w="40" w:type="dxa"/>
            </w:tcMar>
            <w:vAlign w:val="top"/>
          </w:tcPr>
          <w:p w14:paraId="50DC298E">
            <w:pPr>
              <w:spacing w:after="0" w:line="211" w:lineRule="auto"/>
            </w:pPr>
            <w:r>
              <w:rPr>
                <w:rFonts w:ascii="Arial" w:hAnsi="Arial"/>
                <w:b w:val="0"/>
                <w:sz w:val="15"/>
              </w:rPr>
              <w:t>Mengirimkan log</w:t>
            </w:r>
            <w:r>
              <w:rPr>
                <w:rFonts w:ascii="Arial" w:hAnsi="Arial"/>
                <w:b w:val="0"/>
                <w:sz w:val="15"/>
              </w:rPr>
              <w:br w:type="textWrapping"/>
            </w:r>
            <w:r>
              <w:rPr>
                <w:rFonts w:ascii="Arial" w:hAnsi="Arial"/>
                <w:b w:val="0"/>
                <w:sz w:val="15"/>
              </w:rPr>
              <w:t>waktu penjemputan</w:t>
            </w:r>
            <w:r>
              <w:rPr>
                <w:rFonts w:ascii="Arial" w:hAnsi="Arial"/>
                <w:b w:val="0"/>
                <w:sz w:val="15"/>
              </w:rPr>
              <w:br w:type="textWrapping"/>
            </w:r>
            <w:r>
              <w:rPr>
                <w:rFonts w:ascii="Arial" w:hAnsi="Arial"/>
                <w:b w:val="0"/>
                <w:sz w:val="15"/>
              </w:rPr>
              <w:t>untuk diolah</w:t>
            </w:r>
            <w:r>
              <w:rPr>
                <w:rFonts w:ascii="Arial" w:hAnsi="Arial"/>
                <w:b w:val="0"/>
                <w:sz w:val="15"/>
              </w:rPr>
              <w:br w:type="textWrapping"/>
            </w:r>
            <w:r>
              <w:rPr>
                <w:rFonts w:ascii="Arial" w:hAnsi="Arial"/>
                <w:b w:val="0"/>
                <w:sz w:val="15"/>
              </w:rPr>
              <w:t>menjadi laporan</w:t>
            </w:r>
            <w:r>
              <w:rPr>
                <w:rFonts w:ascii="Arial" w:hAnsi="Arial"/>
                <w:b w:val="0"/>
                <w:sz w:val="15"/>
              </w:rPr>
              <w:br w:type="textWrapping"/>
            </w:r>
            <w:r>
              <w:rPr>
                <w:rFonts w:ascii="Arial" w:hAnsi="Arial"/>
                <w:b w:val="0"/>
                <w:sz w:val="15"/>
              </w:rPr>
              <w:t>monitoring</w:t>
            </w:r>
            <w:r>
              <w:rPr>
                <w:rFonts w:ascii="Arial" w:hAnsi="Arial"/>
                <w:b w:val="0"/>
                <w:sz w:val="15"/>
              </w:rPr>
              <w:br w:type="textWrapping"/>
            </w:r>
            <w:r>
              <w:rPr>
                <w:rFonts w:ascii="Arial" w:hAnsi="Arial"/>
                <w:b w:val="0"/>
                <w:sz w:val="15"/>
              </w:rPr>
              <w:t>performa/</w:t>
            </w:r>
            <w:r>
              <w:rPr>
                <w:rFonts w:ascii="Arial" w:hAnsi="Arial"/>
                <w:b w:val="0"/>
                <w:sz w:val="15"/>
              </w:rPr>
              <w:br w:type="textWrapping"/>
            </w:r>
            <w:r>
              <w:rPr>
                <w:rFonts w:ascii="Arial" w:hAnsi="Arial"/>
                <w:b w:val="0"/>
                <w:sz w:val="15"/>
              </w:rPr>
              <w:t>ketepatan waktu</w:t>
            </w:r>
            <w:r>
              <w:rPr>
                <w:rFonts w:ascii="Arial" w:hAnsi="Arial"/>
                <w:b w:val="0"/>
                <w:sz w:val="15"/>
              </w:rPr>
              <w:br w:type="textWrapping"/>
            </w:r>
            <w:r>
              <w:rPr>
                <w:rFonts w:ascii="Arial" w:hAnsi="Arial"/>
                <w:b w:val="0"/>
                <w:sz w:val="15"/>
              </w:rPr>
              <w:t>(SLA) pick up.</w:t>
            </w:r>
          </w:p>
        </w:tc>
        <w:tc>
          <w:tcPr>
            <w:tcW w:w="2621" w:type="dxa"/>
            <w:tcMar>
              <w:top w:w="35" w:type="dxa"/>
              <w:left w:w="40" w:type="dxa"/>
              <w:bottom w:w="35" w:type="dxa"/>
              <w:right w:w="40" w:type="dxa"/>
            </w:tcMar>
            <w:vAlign w:val="top"/>
          </w:tcPr>
          <w:p w14:paraId="64E370C9">
            <w:pPr>
              <w:spacing w:after="0" w:line="211" w:lineRule="auto"/>
            </w:pPr>
            <w:r>
              <w:rPr>
                <w:rFonts w:ascii="Arial" w:hAnsi="Arial"/>
                <w:b w:val="0"/>
                <w:sz w:val="15"/>
              </w:rPr>
              <w:t>ID Transaksi, slot waktu</w:t>
            </w:r>
            <w:r>
              <w:rPr>
                <w:rFonts w:ascii="Arial" w:hAnsi="Arial"/>
                <w:b w:val="0"/>
                <w:sz w:val="15"/>
              </w:rPr>
              <w:br w:type="textWrapping"/>
            </w:r>
            <w:r>
              <w:rPr>
                <w:rFonts w:ascii="Arial" w:hAnsi="Arial"/>
                <w:b w:val="0"/>
                <w:sz w:val="15"/>
              </w:rPr>
              <w:t>jadwal, waktu</w:t>
            </w:r>
            <w:r>
              <w:rPr>
                <w:rFonts w:ascii="Arial" w:hAnsi="Arial"/>
                <w:b w:val="0"/>
                <w:sz w:val="15"/>
              </w:rPr>
              <w:br w:type="textWrapping"/>
            </w:r>
            <w:r>
              <w:rPr>
                <w:rFonts w:ascii="Arial" w:hAnsi="Arial"/>
                <w:b w:val="0"/>
                <w:sz w:val="15"/>
              </w:rPr>
              <w:t>penjemputan aktual</w:t>
            </w:r>
            <w:r>
              <w:rPr>
                <w:rFonts w:ascii="Arial" w:hAnsi="Arial"/>
                <w:b w:val="0"/>
                <w:sz w:val="15"/>
              </w:rPr>
              <w:br w:type="textWrapping"/>
            </w:r>
            <w:r>
              <w:rPr>
                <w:rFonts w:ascii="Arial" w:hAnsi="Arial"/>
                <w:b w:val="0"/>
                <w:sz w:val="15"/>
              </w:rPr>
              <w:t>(timestamp), status</w:t>
            </w:r>
            <w:r>
              <w:rPr>
                <w:rFonts w:ascii="Arial" w:hAnsi="Arial"/>
                <w:b w:val="0"/>
                <w:sz w:val="15"/>
              </w:rPr>
              <w:br w:type="textWrapping"/>
            </w:r>
            <w:r>
              <w:rPr>
                <w:rFonts w:ascii="Arial" w:hAnsi="Arial"/>
                <w:b w:val="0"/>
                <w:sz w:val="15"/>
              </w:rPr>
              <w:t>"Tepat Waktu" atau</w:t>
            </w:r>
            <w:r>
              <w:rPr>
                <w:rFonts w:ascii="Arial" w:hAnsi="Arial"/>
                <w:b w:val="0"/>
                <w:sz w:val="15"/>
              </w:rPr>
              <w:br w:type="textWrapping"/>
            </w:r>
            <w:r>
              <w:rPr>
                <w:rFonts w:ascii="Arial" w:hAnsi="Arial"/>
                <w:b w:val="0"/>
                <w:sz w:val="15"/>
              </w:rPr>
              <w:t>"Terlambat".</w:t>
            </w:r>
          </w:p>
        </w:tc>
        <w:tc>
          <w:tcPr>
            <w:tcW w:w="1837" w:type="dxa"/>
            <w:tcMar>
              <w:top w:w="35" w:type="dxa"/>
              <w:left w:w="40" w:type="dxa"/>
              <w:bottom w:w="35" w:type="dxa"/>
              <w:right w:w="40" w:type="dxa"/>
            </w:tcMar>
            <w:vAlign w:val="top"/>
          </w:tcPr>
          <w:p w14:paraId="5196864F">
            <w:pPr>
              <w:spacing w:after="0" w:line="211" w:lineRule="auto"/>
            </w:pPr>
            <w:r>
              <w:rPr>
                <w:rFonts w:ascii="Arial" w:hAnsi="Arial"/>
                <w:b w:val="0"/>
                <w:sz w:val="15"/>
              </w:rPr>
              <w:t>DS, Bagian</w:t>
            </w:r>
            <w:r>
              <w:rPr>
                <w:rFonts w:ascii="Arial" w:hAnsi="Arial"/>
                <w:b w:val="0"/>
                <w:sz w:val="15"/>
              </w:rPr>
              <w:br w:type="textWrapping"/>
            </w:r>
            <w:r>
              <w:rPr>
                <w:rFonts w:ascii="Arial" w:hAnsi="Arial"/>
                <w:b w:val="0"/>
                <w:sz w:val="15"/>
              </w:rPr>
              <w:t>operasi pick up</w:t>
            </w:r>
          </w:p>
        </w:tc>
      </w:tr>
      <w:tr w14:paraId="0157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9" w:type="dxa"/>
            <w:tcMar>
              <w:top w:w="35" w:type="dxa"/>
              <w:left w:w="40" w:type="dxa"/>
              <w:bottom w:w="35" w:type="dxa"/>
              <w:right w:w="40" w:type="dxa"/>
            </w:tcMar>
            <w:vAlign w:val="top"/>
          </w:tcPr>
          <w:p w14:paraId="20D49E67">
            <w:pPr>
              <w:spacing w:after="0" w:line="211" w:lineRule="auto"/>
            </w:pPr>
            <w:r>
              <w:rPr>
                <w:rFonts w:ascii="Arial" w:hAnsi="Arial"/>
                <w:b w:val="0"/>
                <w:sz w:val="15"/>
              </w:rPr>
              <w:t>5</w:t>
            </w:r>
          </w:p>
        </w:tc>
        <w:tc>
          <w:tcPr>
            <w:tcW w:w="1920" w:type="dxa"/>
            <w:tcMar>
              <w:top w:w="35" w:type="dxa"/>
              <w:left w:w="40" w:type="dxa"/>
              <w:bottom w:w="35" w:type="dxa"/>
              <w:right w:w="40" w:type="dxa"/>
            </w:tcMar>
            <w:vAlign w:val="top"/>
          </w:tcPr>
          <w:p w14:paraId="0873BDA8">
            <w:pPr>
              <w:spacing w:after="0" w:line="211" w:lineRule="auto"/>
            </w:pPr>
            <w:r>
              <w:rPr>
                <w:rFonts w:ascii="Arial" w:hAnsi="Arial"/>
                <w:b w:val="0"/>
                <w:sz w:val="15"/>
              </w:rPr>
              <w:t>Tracking System</w:t>
            </w:r>
            <w:r>
              <w:rPr>
                <w:rFonts w:ascii="Arial" w:hAnsi="Arial"/>
                <w:b w:val="0"/>
                <w:sz w:val="15"/>
              </w:rPr>
              <w:br w:type="textWrapping"/>
            </w:r>
            <w:r>
              <w:rPr>
                <w:rFonts w:ascii="Arial" w:hAnsi="Arial"/>
                <w:b w:val="0"/>
                <w:sz w:val="15"/>
              </w:rPr>
              <w:t>(Lacak Kiriman)</w:t>
            </w:r>
          </w:p>
        </w:tc>
        <w:tc>
          <w:tcPr>
            <w:tcW w:w="2291" w:type="dxa"/>
            <w:tcMar>
              <w:top w:w="35" w:type="dxa"/>
              <w:left w:w="40" w:type="dxa"/>
              <w:bottom w:w="35" w:type="dxa"/>
              <w:right w:w="40" w:type="dxa"/>
            </w:tcMar>
            <w:vAlign w:val="top"/>
          </w:tcPr>
          <w:p w14:paraId="2CB94559">
            <w:pPr>
              <w:spacing w:after="0" w:line="211" w:lineRule="auto"/>
            </w:pPr>
            <w:r>
              <w:rPr>
                <w:rFonts w:ascii="Arial" w:hAnsi="Arial"/>
                <w:b w:val="0"/>
                <w:sz w:val="15"/>
              </w:rPr>
              <w:t>Memperbarui</w:t>
            </w:r>
            <w:r>
              <w:rPr>
                <w:rFonts w:ascii="Arial" w:hAnsi="Arial"/>
                <w:b w:val="0"/>
                <w:sz w:val="15"/>
              </w:rPr>
              <w:br w:type="textWrapping"/>
            </w:r>
            <w:r>
              <w:rPr>
                <w:rFonts w:ascii="Arial" w:hAnsi="Arial"/>
                <w:b w:val="0"/>
                <w:sz w:val="15"/>
              </w:rPr>
              <w:t>pelacakan di</w:t>
            </w:r>
            <w:r>
              <w:rPr>
                <w:rFonts w:ascii="Arial" w:hAnsi="Arial"/>
                <w:b w:val="0"/>
                <w:sz w:val="15"/>
              </w:rPr>
              <w:br w:type="textWrapping"/>
            </w:r>
            <w:r>
              <w:rPr>
                <w:rFonts w:ascii="Arial" w:hAnsi="Arial"/>
                <w:b w:val="0"/>
                <w:sz w:val="15"/>
              </w:rPr>
              <w:t>aplikasi digital</w:t>
            </w:r>
            <w:r>
              <w:rPr>
                <w:rFonts w:ascii="Arial" w:hAnsi="Arial"/>
                <w:b w:val="0"/>
                <w:sz w:val="15"/>
              </w:rPr>
              <w:br w:type="textWrapping"/>
            </w:r>
            <w:r>
              <w:rPr>
                <w:rFonts w:ascii="Arial" w:hAnsi="Arial"/>
                <w:b w:val="0"/>
                <w:sz w:val="15"/>
              </w:rPr>
              <w:t>channel PosAja saat</w:t>
            </w:r>
            <w:r>
              <w:rPr>
                <w:rFonts w:ascii="Arial" w:hAnsi="Arial"/>
                <w:b w:val="0"/>
                <w:sz w:val="15"/>
              </w:rPr>
              <w:br w:type="textWrapping"/>
            </w:r>
            <w:r>
              <w:rPr>
                <w:rFonts w:ascii="Arial" w:hAnsi="Arial"/>
                <w:b w:val="0"/>
                <w:sz w:val="15"/>
              </w:rPr>
              <w:t>paket sudah</w:t>
            </w:r>
            <w:r>
              <w:rPr>
                <w:rFonts w:ascii="Arial" w:hAnsi="Arial"/>
                <w:b w:val="0"/>
                <w:sz w:val="15"/>
              </w:rPr>
              <w:br w:type="textWrapping"/>
            </w:r>
            <w:r>
              <w:rPr>
                <w:rFonts w:ascii="Arial" w:hAnsi="Arial"/>
                <w:b w:val="0"/>
                <w:sz w:val="15"/>
              </w:rPr>
              <w:t>berhasil dijemput.</w:t>
            </w:r>
          </w:p>
        </w:tc>
        <w:tc>
          <w:tcPr>
            <w:tcW w:w="2621" w:type="dxa"/>
            <w:tcMar>
              <w:top w:w="35" w:type="dxa"/>
              <w:left w:w="40" w:type="dxa"/>
              <w:bottom w:w="35" w:type="dxa"/>
              <w:right w:w="40" w:type="dxa"/>
            </w:tcMar>
            <w:vAlign w:val="top"/>
          </w:tcPr>
          <w:p w14:paraId="5478F9DC">
            <w:pPr>
              <w:spacing w:after="0" w:line="211" w:lineRule="auto"/>
            </w:pPr>
            <w:r>
              <w:rPr>
                <w:rFonts w:ascii="Arial" w:hAnsi="Arial"/>
                <w:b w:val="0"/>
                <w:sz w:val="15"/>
              </w:rPr>
              <w:t>Kode booking, waktu</w:t>
            </w:r>
            <w:r>
              <w:rPr>
                <w:rFonts w:ascii="Arial" w:hAnsi="Arial"/>
                <w:b w:val="0"/>
                <w:sz w:val="15"/>
              </w:rPr>
              <w:br w:type="textWrapping"/>
            </w:r>
            <w:r>
              <w:rPr>
                <w:rFonts w:ascii="Arial" w:hAnsi="Arial"/>
                <w:b w:val="0"/>
                <w:sz w:val="15"/>
              </w:rPr>
              <w:t>dan status kiriman.</w:t>
            </w:r>
          </w:p>
        </w:tc>
        <w:tc>
          <w:tcPr>
            <w:tcW w:w="1837" w:type="dxa"/>
            <w:tcMar>
              <w:top w:w="35" w:type="dxa"/>
              <w:left w:w="40" w:type="dxa"/>
              <w:bottom w:w="35" w:type="dxa"/>
              <w:right w:w="40" w:type="dxa"/>
            </w:tcMar>
            <w:vAlign w:val="top"/>
          </w:tcPr>
          <w:p w14:paraId="6FC9AC70">
            <w:pPr>
              <w:spacing w:after="0" w:line="211" w:lineRule="auto"/>
            </w:pPr>
            <w:r>
              <w:rPr>
                <w:rFonts w:ascii="Arial" w:hAnsi="Arial"/>
                <w:b w:val="0"/>
                <w:sz w:val="15"/>
              </w:rPr>
              <w:t>DS</w:t>
            </w:r>
          </w:p>
        </w:tc>
      </w:tr>
    </w:tbl>
    <w:p w14:paraId="4EFFFF51">
      <w:pPr>
        <w:spacing w:after="0"/>
      </w:pPr>
    </w:p>
    <w:p w14:paraId="6D02D4EB">
      <w:pPr>
        <w:keepNext/>
        <w:spacing w:before="16" w:after="16"/>
      </w:pPr>
      <w:r>
        <w:rPr>
          <w:rFonts w:ascii="Arial" w:hAnsi="Arial"/>
          <w:b/>
          <w:sz w:val="18"/>
          <w:highlight w:val="none"/>
        </w:rPr>
        <w:t>5.3 Ketentuan Umum Fungsi Sistem</w:t>
      </w:r>
    </w:p>
    <w:p w14:paraId="7E64A5ED">
      <w:pPr>
        <w:spacing w:after="16" w:line="228" w:lineRule="auto"/>
        <w:ind w:left="320" w:leftChars="200" w:firstLine="0" w:firstLineChars="0"/>
        <w:jc w:val="both"/>
        <w:rPr>
          <w:rFonts w:hint="default" w:ascii="Arial" w:hAnsi="Arial"/>
          <w:b w:val="0"/>
          <w:i w:val="0"/>
          <w:sz w:val="16"/>
        </w:rPr>
      </w:pPr>
      <w:r>
        <w:rPr>
          <w:rFonts w:hint="default" w:ascii="Arial" w:hAnsi="Arial"/>
          <w:b w:val="0"/>
          <w:i w:val="0"/>
          <w:sz w:val="16"/>
        </w:rPr>
        <w:t>Ketentuan umum fungsi sistem merupakan persyaratan dasar yang harus dipenuhi oleh Warehouse Management System (WMS) agar seluruh proses fulfillment Mora Republic dapat berjalan secara terintegrasi, akurat, aman, dan dapat ditelusuri.</w:t>
      </w:r>
    </w:p>
    <w:p w14:paraId="64A7435D">
      <w:pPr>
        <w:spacing w:after="16" w:line="228" w:lineRule="auto"/>
        <w:ind w:left="320" w:leftChars="200" w:firstLine="0" w:firstLineChars="0"/>
        <w:jc w:val="both"/>
        <w:rPr>
          <w:rFonts w:hint="default" w:ascii="Arial" w:hAnsi="Arial"/>
          <w:b w:val="0"/>
          <w:i w:val="0"/>
          <w:sz w:val="16"/>
        </w:rPr>
      </w:pPr>
      <w:r>
        <w:rPr>
          <w:rFonts w:hint="default" w:ascii="Arial" w:hAnsi="Arial"/>
          <w:b w:val="0"/>
          <w:i w:val="0"/>
          <w:sz w:val="16"/>
        </w:rPr>
        <w:t>Ketentuan umum fungsi sistem meliputi:</w:t>
      </w:r>
    </w:p>
    <w:p w14:paraId="53BE9A04">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Setiap transaksi memiliki nomor referensi yang unik</w:t>
      </w:r>
    </w:p>
    <w:p w14:paraId="44883225">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transaksi inbound, outbound, retur, maupun aktivitas inventory harus memiliki nomor referensi yang unik sehingga dapat ditelusuri sepanjang proses operasional.</w:t>
      </w:r>
    </w:p>
    <w:p w14:paraId="40537F2B">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Data transaksi diperbarui secara real-time atau near real-time</w:t>
      </w:r>
    </w:p>
    <w:p w14:paraId="1108A2A9">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aktivitas yang dilakukan pada WMS, seperti receiving, put away, picking, packing, outbound, maupun retur, harus memperbarui status dan data inventory secara otomatis.</w:t>
      </w:r>
    </w:p>
    <w:p w14:paraId="60AE38C1">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Validasi data dilakukan pada setiap tahapan proses</w:t>
      </w:r>
    </w:p>
    <w:p w14:paraId="6B5EBFFC">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melakukan validasi terhadap data penting seperti nomor DO/WO, produk, jumlah barang, serial number/barcode, lokasi penyimpanan, serta data penerima untuk meminimalkan kesalahan transaksi.</w:t>
      </w:r>
    </w:p>
    <w:p w14:paraId="140D7ED7">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Pergerakan barang harus tercatat dalam sistem</w:t>
      </w:r>
    </w:p>
    <w:p w14:paraId="2B878E50">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barang masuk, berpindah lokasi, keluar dari warehouse, maupun kembali sebagai retur harus tercatat pada WMS beserta informasi waktu, lokasi, jumlah, dan pengguna yang melakukan aktivitas.</w:t>
      </w:r>
    </w:p>
    <w:p w14:paraId="7846F84C">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Pengelolaan inventory berdasarkan kondisi aktual</w:t>
      </w:r>
    </w:p>
    <w:p w14:paraId="2F3CC405">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WMS harus mampu menampilkan stok berdasarkan kondisi aktual barang, termasuk pemisahan status barang apabila terdapat kategori seperti good, damaged, retur, atau status lainnya yang ditetapkan dalam operasional.</w:t>
      </w:r>
    </w:p>
    <w:p w14:paraId="51CEAE91">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Dukungan Serial Number dan Barcode</w:t>
      </w:r>
    </w:p>
    <w:p w14:paraId="7D4F05CB">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Untuk produk yang membutuhkan identifikasi individual, WMS harus mendukung pencatatan dan validasi serial number, barcode, atau identifier lainnya mulai dari proses receiving sampai dengan outbound.</w:t>
      </w:r>
    </w:p>
    <w:p w14:paraId="77F0324A">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Pengelolaan lokasi penyimpanan</w:t>
      </w:r>
    </w:p>
    <w:p w14:paraId="586913BE">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mampu mencatat lokasi barang secara terstruktur berdasarkan warehouse, area, rack, slot, shelf, atau struktur lokasi penyimpanan lainnya sehingga barang dapat ditemukan dengan mudah.</w:t>
      </w:r>
    </w:p>
    <w:p w14:paraId="509B4E0D">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Penerapan Role Based Access Control</w:t>
      </w:r>
    </w:p>
    <w:p w14:paraId="238D257A">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pengguna hanya dapat mengakses menu, fungsi, dan data sesuai dengan role serta kewenangan yang diberikan. Transaksi tertentu yang bersifat sensitif harus dibatasi pada pengguna yang berwenang.</w:t>
      </w:r>
    </w:p>
    <w:p w14:paraId="37117040">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Audit Trail dan Activity Log</w:t>
      </w:r>
    </w:p>
    <w:p w14:paraId="27B995DF">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mencatat aktivitas pengguna yang meliputi identitas user, tanggal dan waktu transaksi, jenis aktivitas, serta perubahan data untuk mendukung kebutuhan monitoring, rekonsiliasi, dan audit.</w:t>
      </w:r>
    </w:p>
    <w:p w14:paraId="5AB65E6B">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Pengelolaan Dokumen Pendukung</w:t>
      </w:r>
    </w:p>
    <w:p w14:paraId="78F27BC2">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WMS harus menyediakan fasilitas untuk menyimpan dan mengakses dokumen transaksi seperti BAST, Surat Jalan, evidence/foto, serta dokumen lain yang diperlukan berdasarkan nomor transaksi terkait.</w:t>
      </w:r>
    </w:p>
    <w:p w14:paraId="093B2427">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Exception Handling</w:t>
      </w:r>
    </w:p>
    <w:p w14:paraId="25D3C522">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mampu mencatat kondisi ketidaksesuaian atau exception seperti selisih jumlah barang, kerusakan barang, serial number tidak sesuai, order tidak ditemukan, maupun permasalahan operasional lainnya untuk dapat dimonitor dan ditindaklanjuti.</w:t>
      </w:r>
    </w:p>
    <w:p w14:paraId="714BAD6A">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Pengendalian Stock Adjustment</w:t>
      </w:r>
    </w:p>
    <w:p w14:paraId="197701EF">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perubahan atau penyesuaian inventory di luar proses transaksi normal harus dilengkapi alasan penyesuaian serta dilakukan oleh pengguna yang memiliki kewenangan agar perubahan stok dapat dipertanggungjawabkan.</w:t>
      </w:r>
    </w:p>
    <w:p w14:paraId="69D8097A">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Integrasi Data Antar Sistem</w:t>
      </w:r>
    </w:p>
    <w:p w14:paraId="182C7B4B">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WMS harus mampu menerima dan mengirimkan data kepada sistem Mora Republic maupun sistem internal PT Pos Indonesia yang diperlukan. Setiap kegagalan integrasi harus tercatat melalui log dan dapat dilakukan proses pengiriman ulang atau tindak lanjut.</w:t>
      </w:r>
    </w:p>
    <w:p w14:paraId="728D3618">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Status Proses Terstandarisasi</w:t>
      </w:r>
    </w:p>
    <w:p w14:paraId="3BF3F6CD">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Setiap tahapan transaksi harus memiliki status yang jelas dan konsisten, misalnya New, Process, Received, Put Away, Picking, Packing, Outbound, Delivered, Return, dan Completed, atau nomenklatur lain yang disepakati pada tahap desain sistem.</w:t>
      </w:r>
    </w:p>
    <w:p w14:paraId="33704749">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Pencarian dan Penelusuran Transaksi</w:t>
      </w:r>
    </w:p>
    <w:p w14:paraId="3D5DE3F3">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menyediakan fungsi pencarian dan filter berdasarkan parameter seperti nomor DO/WO, nomor transaksi, produk, serial number/barcode, warehouse, periode, status, serta parameter lainnya.</w:t>
      </w:r>
    </w:p>
    <w:p w14:paraId="2688F06F">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Dashboard Monitoring dan Reporting</w:t>
      </w:r>
    </w:p>
    <w:p w14:paraId="5EFC7A22">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WMS harus menyediakan informasi operasional yang dapat digunakan untuk memonitor inbound, inventory, outbound, delivery, retur, SLA, serta exception sesuai kebutuhan pengguna.</w:t>
      </w:r>
    </w:p>
    <w:p w14:paraId="0187BA89">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Export Data</w:t>
      </w:r>
    </w:p>
    <w:p w14:paraId="29E70A59">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Data transaksi dan laporan yang tersedia pada WMS harus dapat diunduh dalam format yang dapat digunakan untuk kebutuhan monitoring, analisis, dan rekonsiliasi sesuai hak akses pengguna.</w:t>
      </w:r>
    </w:p>
    <w:p w14:paraId="229D8714">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Sinkronisasi Front-End dan Back-End</w:t>
      </w:r>
    </w:p>
    <w:p w14:paraId="6292901C">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Informasi yang ditampilkan kepada Mora Republic pada modul Front-End harus mengacu pada transaksi yang diproses pada modul Back-End sehingga tidak terdapat perbedaan informasi antara customer dan petugas internal.</w:t>
      </w:r>
    </w:p>
    <w:p w14:paraId="0617BE4A">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Keamanan dan Integritas Data</w:t>
      </w:r>
    </w:p>
    <w:p w14:paraId="3F7C036C">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Sistem harus menjaga kerahasiaan, integritas, dan ketersediaan data serta mencegah pengguna melakukan perubahan terhadap data yang berada di luar kewenangannya.</w:t>
      </w:r>
    </w:p>
    <w:p w14:paraId="181F134C">
      <w:pPr>
        <w:numPr>
          <w:ilvl w:val="0"/>
          <w:numId w:val="20"/>
        </w:numPr>
        <w:tabs>
          <w:tab w:val="clear" w:pos="425"/>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Ketersediaan Histori Transaksi</w:t>
      </w:r>
    </w:p>
    <w:p w14:paraId="637E1EDF">
      <w:pPr>
        <w:numPr>
          <w:numId w:val="0"/>
        </w:numPr>
        <w:spacing w:after="16" w:line="228" w:lineRule="auto"/>
        <w:ind w:left="640" w:leftChars="0" w:firstLine="0" w:firstLineChars="0"/>
        <w:jc w:val="both"/>
        <w:rPr>
          <w:rFonts w:hint="default" w:ascii="Arial" w:hAnsi="Arial"/>
          <w:b w:val="0"/>
          <w:i w:val="0"/>
          <w:sz w:val="16"/>
        </w:rPr>
      </w:pPr>
      <w:r>
        <w:rPr>
          <w:rFonts w:hint="default" w:ascii="Arial" w:hAnsi="Arial"/>
          <w:b w:val="0"/>
          <w:i w:val="0"/>
          <w:sz w:val="16"/>
        </w:rPr>
        <w:t>Histori proses setiap transaksi harus tetap tersimpan dan dapat ditelusuri mulai dari inbound, inventory, outbound, delivery hingga retur, sehingga WMS dapat berfungsi sebagai single source of truth bagi proses fulfillment Mora Republic.</w:t>
      </w:r>
    </w:p>
    <w:p w14:paraId="2E47FD99">
      <w:pPr>
        <w:numPr>
          <w:numId w:val="0"/>
        </w:numPr>
        <w:spacing w:after="16" w:line="228" w:lineRule="auto"/>
        <w:ind w:left="320" w:leftChars="0" w:firstLine="0" w:firstLineChars="0"/>
        <w:jc w:val="both"/>
        <w:rPr>
          <w:rFonts w:hint="default" w:ascii="Arial" w:hAnsi="Arial"/>
          <w:b w:val="0"/>
          <w:i w:val="0"/>
          <w:sz w:val="16"/>
          <w:lang w:val="en-GB"/>
        </w:rPr>
      </w:pPr>
      <w:r>
        <w:rPr>
          <w:rFonts w:hint="default" w:ascii="Arial" w:hAnsi="Arial"/>
          <w:b w:val="0"/>
          <w:i w:val="0"/>
          <w:sz w:val="16"/>
          <w:lang w:val="en-GB"/>
        </w:rPr>
        <w:t>Ketentuan umum tersebut menjadi prinsip dasar dalam pengembangan seluruh modul WMS dan dapat disesuaikan lebih lanjut berdasarkan hasil solution design, User Acceptance Test (UAT), kebutuhan operasional, serta kesepakatan antara unit terkait sebelum sistem diimplementasikan pada lingkungan production.</w:t>
      </w:r>
    </w:p>
    <w:p w14:paraId="286DCC50">
      <w:pPr>
        <w:keepNext/>
        <w:spacing w:before="16" w:after="16"/>
        <w:rPr>
          <w:highlight w:val="none"/>
        </w:rPr>
      </w:pPr>
      <w:r>
        <w:rPr>
          <w:rFonts w:ascii="Arial" w:hAnsi="Arial"/>
          <w:b/>
          <w:sz w:val="18"/>
          <w:highlight w:val="none"/>
        </w:rPr>
        <w:t>5.4 Kebutuhan Khusus Tiap Unit (Responsibility Matrix)</w:t>
      </w:r>
    </w:p>
    <w:p w14:paraId="051E5645">
      <w:pPr>
        <w:spacing w:after="16" w:line="228" w:lineRule="auto"/>
        <w:ind w:left="320" w:leftChars="200" w:firstLine="0" w:firstLineChars="0"/>
        <w:jc w:val="both"/>
        <w:rPr>
          <w:rFonts w:hint="default" w:ascii="Arial" w:hAnsi="Arial"/>
          <w:b w:val="0"/>
          <w:i w:val="0"/>
          <w:sz w:val="16"/>
        </w:rPr>
      </w:pPr>
      <w:r>
        <w:rPr>
          <w:rFonts w:hint="default" w:ascii="Arial" w:hAnsi="Arial"/>
          <w:b w:val="0"/>
          <w:i w:val="0"/>
          <w:sz w:val="16"/>
        </w:rPr>
        <w:t>Kebutuhan khusus tiap unit disusun untuk memperjelas peran dan tanggung jawab masing-masing pihak dalam penggunaan, pengelolaan, dan pengembangan Warehouse Management System (WMS) untuk mendukung proses fulfillment Mora Republic.</w:t>
      </w:r>
    </w:p>
    <w:p w14:paraId="71BE56C5">
      <w:pPr>
        <w:spacing w:after="16" w:line="228" w:lineRule="auto"/>
        <w:ind w:left="320" w:leftChars="200" w:firstLine="0" w:firstLineChars="0"/>
        <w:jc w:val="both"/>
        <w:rPr>
          <w:rFonts w:hint="default" w:ascii="Arial" w:hAnsi="Arial"/>
          <w:b w:val="0"/>
          <w:i w:val="0"/>
          <w:sz w:val="16"/>
        </w:rPr>
      </w:pPr>
      <w:r>
        <w:rPr>
          <w:rFonts w:hint="default" w:ascii="Arial" w:hAnsi="Arial"/>
          <w:b w:val="0"/>
          <w:i w:val="0"/>
          <w:sz w:val="16"/>
        </w:rPr>
        <w:t>Pembagian tanggung jawab menggunakan pendekatan RACI (Responsible, Accountable, Consulted, Informed) sebagai berikut:</w:t>
      </w:r>
    </w:p>
    <w:p w14:paraId="55144459">
      <w:pPr>
        <w:numPr>
          <w:ilvl w:val="0"/>
          <w:numId w:val="21"/>
        </w:numPr>
        <w:tabs>
          <w:tab w:val="clear" w:pos="420"/>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R (Responsible) → Unit yang melaksanakan aktivitas secara langsung.</w:t>
      </w:r>
    </w:p>
    <w:p w14:paraId="6B0F867F">
      <w:pPr>
        <w:numPr>
          <w:ilvl w:val="0"/>
          <w:numId w:val="21"/>
        </w:numPr>
        <w:tabs>
          <w:tab w:val="clear" w:pos="420"/>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A (Accountable) → Unit yang bertanggung jawab atas keberhasilan dan hasil akhir aktivitas.</w:t>
      </w:r>
    </w:p>
    <w:p w14:paraId="564BF561">
      <w:pPr>
        <w:numPr>
          <w:ilvl w:val="0"/>
          <w:numId w:val="21"/>
        </w:numPr>
        <w:tabs>
          <w:tab w:val="clear" w:pos="420"/>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C (Consulted) → Unit yang dikonsultasikan atau dilibatkan dalam proses.</w:t>
      </w:r>
    </w:p>
    <w:p w14:paraId="31B7D52B">
      <w:pPr>
        <w:numPr>
          <w:ilvl w:val="0"/>
          <w:numId w:val="21"/>
        </w:numPr>
        <w:tabs>
          <w:tab w:val="clear" w:pos="420"/>
        </w:tabs>
        <w:spacing w:after="16" w:line="228" w:lineRule="auto"/>
        <w:ind w:left="640" w:leftChars="0" w:hanging="320" w:firstLineChars="0"/>
        <w:jc w:val="both"/>
        <w:rPr>
          <w:rFonts w:hint="default" w:ascii="Arial" w:hAnsi="Arial"/>
          <w:b w:val="0"/>
          <w:i w:val="0"/>
          <w:sz w:val="16"/>
        </w:rPr>
      </w:pPr>
      <w:r>
        <w:rPr>
          <w:rFonts w:hint="default" w:ascii="Arial" w:hAnsi="Arial"/>
          <w:b w:val="0"/>
          <w:i w:val="0"/>
          <w:sz w:val="16"/>
        </w:rPr>
        <w:t>I (Informed) → Unit yang menerima informasi atas pelaksanaan atau hasil proses.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1936"/>
        <w:gridCol w:w="921"/>
        <w:gridCol w:w="1274"/>
        <w:gridCol w:w="1104"/>
        <w:gridCol w:w="1329"/>
        <w:gridCol w:w="927"/>
        <w:gridCol w:w="723"/>
        <w:gridCol w:w="1481"/>
      </w:tblGrid>
      <w:tr w14:paraId="4A601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76939E">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vAlign w:val="center"/>
          </w:tcPr>
          <w:p w14:paraId="31F501A6">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Aktivitas / Fungsi Utama</w:t>
            </w:r>
          </w:p>
        </w:tc>
        <w:tc>
          <w:tcPr>
            <w:tcW w:w="0" w:type="auto"/>
            <w:shd w:val="clear"/>
            <w:vAlign w:val="center"/>
          </w:tcPr>
          <w:p w14:paraId="40F99026">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Mora Republic</w:t>
            </w:r>
          </w:p>
        </w:tc>
        <w:tc>
          <w:tcPr>
            <w:tcW w:w="0" w:type="auto"/>
            <w:shd w:val="clear"/>
            <w:vAlign w:val="center"/>
          </w:tcPr>
          <w:p w14:paraId="6299CC7D">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SLP KC Tangerang Selatan</w:t>
            </w:r>
          </w:p>
        </w:tc>
        <w:tc>
          <w:tcPr>
            <w:tcW w:w="0" w:type="auto"/>
            <w:shd w:val="clear"/>
            <w:vAlign w:val="center"/>
          </w:tcPr>
          <w:p w14:paraId="714B95AF">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PIC Warehouse</w:t>
            </w:r>
          </w:p>
        </w:tc>
        <w:tc>
          <w:tcPr>
            <w:tcW w:w="0" w:type="auto"/>
            <w:shd w:val="clear"/>
            <w:vAlign w:val="center"/>
          </w:tcPr>
          <w:p w14:paraId="6865589B">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Supervisor / Operasional</w:t>
            </w:r>
          </w:p>
        </w:tc>
        <w:tc>
          <w:tcPr>
            <w:tcW w:w="0" w:type="auto"/>
            <w:shd w:val="clear"/>
            <w:vAlign w:val="center"/>
          </w:tcPr>
          <w:p w14:paraId="1C198FFF">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Digital Services</w:t>
            </w:r>
          </w:p>
        </w:tc>
        <w:tc>
          <w:tcPr>
            <w:tcW w:w="0" w:type="auto"/>
            <w:shd w:val="clear"/>
            <w:vAlign w:val="center"/>
          </w:tcPr>
          <w:p w14:paraId="1B5A1ED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Admin WMS</w:t>
            </w:r>
          </w:p>
        </w:tc>
        <w:tc>
          <w:tcPr>
            <w:tcW w:w="0" w:type="auto"/>
            <w:shd w:val="clear"/>
            <w:vAlign w:val="center"/>
          </w:tcPr>
          <w:p w14:paraId="642038CC">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Bisnis / Account Management</w:t>
            </w:r>
          </w:p>
        </w:tc>
      </w:tr>
      <w:tr w14:paraId="1382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4AFB1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vAlign w:val="center"/>
          </w:tcPr>
          <w:p w14:paraId="7FEF8D5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Penetapan kebutuhan bisnis WMS</w:t>
            </w:r>
          </w:p>
        </w:tc>
        <w:tc>
          <w:tcPr>
            <w:tcW w:w="0" w:type="auto"/>
            <w:shd w:val="clear"/>
            <w:vAlign w:val="center"/>
          </w:tcPr>
          <w:p w14:paraId="769494E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0CEB4D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57DEF2B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16A69B3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D9DD8B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R</w:t>
            </w:r>
          </w:p>
        </w:tc>
        <w:tc>
          <w:tcPr>
            <w:tcW w:w="0" w:type="auto"/>
            <w:shd w:val="clear"/>
            <w:vAlign w:val="center"/>
          </w:tcPr>
          <w:p w14:paraId="25ED94A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0049B4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r>
      <w:tr w14:paraId="42EC0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E1782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vAlign w:val="center"/>
          </w:tcPr>
          <w:p w14:paraId="1459136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Pembuatan DO/WO Inbound</w:t>
            </w:r>
          </w:p>
        </w:tc>
        <w:tc>
          <w:tcPr>
            <w:tcW w:w="0" w:type="auto"/>
            <w:shd w:val="clear"/>
            <w:vAlign w:val="center"/>
          </w:tcPr>
          <w:p w14:paraId="43D4A425">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68CE34D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655D35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9A65DA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488476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50F970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B4D30A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r>
      <w:tr w14:paraId="4B3B7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2D036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vAlign w:val="center"/>
          </w:tcPr>
          <w:p w14:paraId="3A806A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Pickup barang dari Warehouse Mora Republic</w:t>
            </w:r>
          </w:p>
        </w:tc>
        <w:tc>
          <w:tcPr>
            <w:tcW w:w="0" w:type="auto"/>
            <w:shd w:val="clear"/>
            <w:vAlign w:val="center"/>
          </w:tcPr>
          <w:p w14:paraId="437ED98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163018C">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234ABCD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4374CC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722458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C971141">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792B6E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6DE1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35487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vAlign w:val="center"/>
          </w:tcPr>
          <w:p w14:paraId="48F1062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Pengiriman Middle Mile ke Warehouse Tujuan</w:t>
            </w:r>
          </w:p>
        </w:tc>
        <w:tc>
          <w:tcPr>
            <w:tcW w:w="0" w:type="auto"/>
            <w:shd w:val="clear"/>
            <w:vAlign w:val="center"/>
          </w:tcPr>
          <w:p w14:paraId="5EBEE49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F587BC5">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5565435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746F58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4B57A1A1">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B80F66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43FB06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E8EA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3A8E9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vAlign w:val="center"/>
          </w:tcPr>
          <w:p w14:paraId="78CFBEA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Receiving dan validasi barang inbound</w:t>
            </w:r>
          </w:p>
        </w:tc>
        <w:tc>
          <w:tcPr>
            <w:tcW w:w="0" w:type="auto"/>
            <w:shd w:val="clear"/>
            <w:vAlign w:val="center"/>
          </w:tcPr>
          <w:p w14:paraId="6722D34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92443E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6FEFB9E">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0177CBB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4BF0BB0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185734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ACCFC4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677A8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560F2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vAlign w:val="center"/>
          </w:tcPr>
          <w:p w14:paraId="1E91EE6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Upload BAST / Surat Jalan / Evidence</w:t>
            </w:r>
          </w:p>
        </w:tc>
        <w:tc>
          <w:tcPr>
            <w:tcW w:w="0" w:type="auto"/>
            <w:shd w:val="clear"/>
            <w:vAlign w:val="center"/>
          </w:tcPr>
          <w:p w14:paraId="3D4E2E2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3DF970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A2CF56D">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703036C5">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1455DD3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304961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A3D177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74A07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2C7CC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vAlign w:val="center"/>
          </w:tcPr>
          <w:p w14:paraId="560D978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Put Away dan penentuan lokasi barang</w:t>
            </w:r>
          </w:p>
        </w:tc>
        <w:tc>
          <w:tcPr>
            <w:tcW w:w="0" w:type="auto"/>
            <w:shd w:val="clear"/>
            <w:vAlign w:val="center"/>
          </w:tcPr>
          <w:p w14:paraId="444E473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219920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B31BB28">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4C2B7E15">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67D15C8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DD48DE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D5BA6B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11F1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8853C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vAlign w:val="center"/>
          </w:tcPr>
          <w:p w14:paraId="3AB99A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Update dan monitoring inventory</w:t>
            </w:r>
          </w:p>
        </w:tc>
        <w:tc>
          <w:tcPr>
            <w:tcW w:w="0" w:type="auto"/>
            <w:shd w:val="clear"/>
            <w:vAlign w:val="center"/>
          </w:tcPr>
          <w:p w14:paraId="1247C35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F33FF5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0841B91">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3E20B9B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6C9C3F4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1430D7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1BAC2A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361F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E1F7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vAlign w:val="center"/>
          </w:tcPr>
          <w:p w14:paraId="6F719BE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Stock Opname</w:t>
            </w:r>
          </w:p>
        </w:tc>
        <w:tc>
          <w:tcPr>
            <w:tcW w:w="0" w:type="auto"/>
            <w:shd w:val="clear"/>
            <w:vAlign w:val="center"/>
          </w:tcPr>
          <w:p w14:paraId="7CD4C46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C37F43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A297D1D">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67154AF4">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5F6FC0C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7FCC31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FF649D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14618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6E64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vAlign w:val="center"/>
          </w:tcPr>
          <w:p w14:paraId="5FBDC92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Stock Adjustment</w:t>
            </w:r>
          </w:p>
        </w:tc>
        <w:tc>
          <w:tcPr>
            <w:tcW w:w="0" w:type="auto"/>
            <w:shd w:val="clear"/>
            <w:vAlign w:val="center"/>
          </w:tcPr>
          <w:p w14:paraId="6CEB21E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40A853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0DA906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45C4709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24F01E4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16B3D96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A7BD76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6C8D4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5658CB">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vAlign w:val="center"/>
          </w:tcPr>
          <w:p w14:paraId="280FCF4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Pembuatan DO/WO Outbound</w:t>
            </w:r>
          </w:p>
        </w:tc>
        <w:tc>
          <w:tcPr>
            <w:tcW w:w="0" w:type="auto"/>
            <w:shd w:val="clear"/>
            <w:vAlign w:val="center"/>
          </w:tcPr>
          <w:p w14:paraId="0D7DFFD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29AB000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D666FB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756263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FE8F80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E0D97E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6B6BD4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r>
      <w:tr w14:paraId="3C684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3DE91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vAlign w:val="center"/>
          </w:tcPr>
          <w:p w14:paraId="73BF8F0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Picking barang</w:t>
            </w:r>
          </w:p>
        </w:tc>
        <w:tc>
          <w:tcPr>
            <w:tcW w:w="0" w:type="auto"/>
            <w:shd w:val="clear"/>
            <w:vAlign w:val="center"/>
          </w:tcPr>
          <w:p w14:paraId="2212FE8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4C9A99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318D6DF">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4CE4D484">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24D845A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D3D739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C6BF64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7F997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21D22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13</w:t>
            </w:r>
          </w:p>
        </w:tc>
        <w:tc>
          <w:tcPr>
            <w:tcW w:w="0" w:type="auto"/>
            <w:shd w:val="clear"/>
            <w:vAlign w:val="center"/>
          </w:tcPr>
          <w:p w14:paraId="27D949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Validasi Serial Number / Barcode</w:t>
            </w:r>
          </w:p>
        </w:tc>
        <w:tc>
          <w:tcPr>
            <w:tcW w:w="0" w:type="auto"/>
            <w:shd w:val="clear"/>
            <w:vAlign w:val="center"/>
          </w:tcPr>
          <w:p w14:paraId="0D630A9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E1FC62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6EB4F3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2E82DE58">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3BDA522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C5AE4D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3348C6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11C9E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D6F1F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14</w:t>
            </w:r>
          </w:p>
        </w:tc>
        <w:tc>
          <w:tcPr>
            <w:tcW w:w="0" w:type="auto"/>
            <w:shd w:val="clear"/>
            <w:vAlign w:val="center"/>
          </w:tcPr>
          <w:p w14:paraId="0E9D905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Packing barang</w:t>
            </w:r>
          </w:p>
        </w:tc>
        <w:tc>
          <w:tcPr>
            <w:tcW w:w="0" w:type="auto"/>
            <w:shd w:val="clear"/>
            <w:vAlign w:val="center"/>
          </w:tcPr>
          <w:p w14:paraId="6CD291A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7B4CB7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8A875AC">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26491394">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2B31A59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E4FD76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06D50C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1F6A0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108E3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15</w:t>
            </w:r>
          </w:p>
        </w:tc>
        <w:tc>
          <w:tcPr>
            <w:tcW w:w="0" w:type="auto"/>
            <w:shd w:val="clear"/>
            <w:vAlign w:val="center"/>
          </w:tcPr>
          <w:p w14:paraId="2A7AB62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Outbound Processing</w:t>
            </w:r>
          </w:p>
        </w:tc>
        <w:tc>
          <w:tcPr>
            <w:tcW w:w="0" w:type="auto"/>
            <w:shd w:val="clear"/>
            <w:vAlign w:val="center"/>
          </w:tcPr>
          <w:p w14:paraId="2D8B630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992A1E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8DE96B0">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3DE7194F">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20522E5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71423B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56BC81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72010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E68BD">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16</w:t>
            </w:r>
          </w:p>
        </w:tc>
        <w:tc>
          <w:tcPr>
            <w:tcW w:w="0" w:type="auto"/>
            <w:shd w:val="clear"/>
            <w:vAlign w:val="center"/>
          </w:tcPr>
          <w:p w14:paraId="6A45977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Last Mile Delivery</w:t>
            </w:r>
          </w:p>
        </w:tc>
        <w:tc>
          <w:tcPr>
            <w:tcW w:w="0" w:type="auto"/>
            <w:shd w:val="clear"/>
            <w:vAlign w:val="center"/>
          </w:tcPr>
          <w:p w14:paraId="6D05F84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A04CD8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27F1550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5FABD02">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5AD395C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47B9DE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05AD64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2C42F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BF5FD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17</w:t>
            </w:r>
          </w:p>
        </w:tc>
        <w:tc>
          <w:tcPr>
            <w:tcW w:w="0" w:type="auto"/>
            <w:shd w:val="clear"/>
            <w:vAlign w:val="center"/>
          </w:tcPr>
          <w:p w14:paraId="7B382A5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Update status pengiriman</w:t>
            </w:r>
          </w:p>
        </w:tc>
        <w:tc>
          <w:tcPr>
            <w:tcW w:w="0" w:type="auto"/>
            <w:shd w:val="clear"/>
            <w:vAlign w:val="center"/>
          </w:tcPr>
          <w:p w14:paraId="400E17D1">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89752D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2DB40B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1CDB099D">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1C58BC5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3CA079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8CB095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586A0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EFEC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18</w:t>
            </w:r>
          </w:p>
        </w:tc>
        <w:tc>
          <w:tcPr>
            <w:tcW w:w="0" w:type="auto"/>
            <w:shd w:val="clear"/>
            <w:vAlign w:val="center"/>
          </w:tcPr>
          <w:p w14:paraId="00F4752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Receiving barang retur</w:t>
            </w:r>
          </w:p>
        </w:tc>
        <w:tc>
          <w:tcPr>
            <w:tcW w:w="0" w:type="auto"/>
            <w:shd w:val="clear"/>
            <w:vAlign w:val="center"/>
          </w:tcPr>
          <w:p w14:paraId="1F70862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0EA6A0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56C512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4CD44E41">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1A7E722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5FD19A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E7BB3A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45152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8559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19</w:t>
            </w:r>
          </w:p>
        </w:tc>
        <w:tc>
          <w:tcPr>
            <w:tcW w:w="0" w:type="auto"/>
            <w:shd w:val="clear"/>
            <w:vAlign w:val="center"/>
          </w:tcPr>
          <w:p w14:paraId="214B91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Update inventory barang retur</w:t>
            </w:r>
          </w:p>
        </w:tc>
        <w:tc>
          <w:tcPr>
            <w:tcW w:w="0" w:type="auto"/>
            <w:shd w:val="clear"/>
            <w:vAlign w:val="center"/>
          </w:tcPr>
          <w:p w14:paraId="3C9F300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ECBA0F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87364C6">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20B1A70F">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6625411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A83555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0220751">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68C95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60C462">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20</w:t>
            </w:r>
          </w:p>
        </w:tc>
        <w:tc>
          <w:tcPr>
            <w:tcW w:w="0" w:type="auto"/>
            <w:shd w:val="clear"/>
            <w:vAlign w:val="center"/>
          </w:tcPr>
          <w:p w14:paraId="4FBD1C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Penanganan exception operasional</w:t>
            </w:r>
          </w:p>
        </w:tc>
        <w:tc>
          <w:tcPr>
            <w:tcW w:w="0" w:type="auto"/>
            <w:shd w:val="clear"/>
            <w:vAlign w:val="center"/>
          </w:tcPr>
          <w:p w14:paraId="0E56B26D">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EFB3FA1">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512B3E24">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59B0710E">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52005E7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781C7EB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BAFCA5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71E14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ED609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21</w:t>
            </w:r>
          </w:p>
        </w:tc>
        <w:tc>
          <w:tcPr>
            <w:tcW w:w="0" w:type="auto"/>
            <w:shd w:val="clear"/>
            <w:vAlign w:val="center"/>
          </w:tcPr>
          <w:p w14:paraId="1C45364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Monitoring SLA dan performa operasional</w:t>
            </w:r>
          </w:p>
        </w:tc>
        <w:tc>
          <w:tcPr>
            <w:tcW w:w="0" w:type="auto"/>
            <w:shd w:val="clear"/>
            <w:vAlign w:val="center"/>
          </w:tcPr>
          <w:p w14:paraId="6680CCB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EEDC7F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20B7B0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62E41BB0">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1C3E6E5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791FDB5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C4D459E">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r>
      <w:tr w14:paraId="1C69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4CA08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22</w:t>
            </w:r>
          </w:p>
        </w:tc>
        <w:tc>
          <w:tcPr>
            <w:tcW w:w="0" w:type="auto"/>
            <w:shd w:val="clear"/>
            <w:vAlign w:val="center"/>
          </w:tcPr>
          <w:p w14:paraId="5BEA031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Dashboard dan Reporting</w:t>
            </w:r>
          </w:p>
        </w:tc>
        <w:tc>
          <w:tcPr>
            <w:tcW w:w="0" w:type="auto"/>
            <w:shd w:val="clear"/>
            <w:vAlign w:val="center"/>
          </w:tcPr>
          <w:p w14:paraId="483D52C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093520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1FB5BA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24C450F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647865B6">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5931514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D8922C5">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r>
      <w:tr w14:paraId="6570B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7EFB1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23</w:t>
            </w:r>
          </w:p>
        </w:tc>
        <w:tc>
          <w:tcPr>
            <w:tcW w:w="0" w:type="auto"/>
            <w:shd w:val="clear"/>
            <w:vAlign w:val="center"/>
          </w:tcPr>
          <w:p w14:paraId="708B1CA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Integrasi WMS dengan sistem Mora Republic</w:t>
            </w:r>
          </w:p>
        </w:tc>
        <w:tc>
          <w:tcPr>
            <w:tcW w:w="0" w:type="auto"/>
            <w:shd w:val="clear"/>
            <w:vAlign w:val="center"/>
          </w:tcPr>
          <w:p w14:paraId="6EFFBE8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608BE34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20499D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DE656A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B9F8DFF">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54B47BF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53F233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r>
      <w:tr w14:paraId="41C77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96B7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24</w:t>
            </w:r>
          </w:p>
        </w:tc>
        <w:tc>
          <w:tcPr>
            <w:tcW w:w="0" w:type="auto"/>
            <w:shd w:val="clear"/>
            <w:vAlign w:val="center"/>
          </w:tcPr>
          <w:p w14:paraId="4945D31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Integrasi WMS dengan sistem internal Pos Indonesia</w:t>
            </w:r>
          </w:p>
        </w:tc>
        <w:tc>
          <w:tcPr>
            <w:tcW w:w="0" w:type="auto"/>
            <w:shd w:val="clear"/>
            <w:vAlign w:val="center"/>
          </w:tcPr>
          <w:p w14:paraId="689A02B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1D6BA5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4F78593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C5279D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9D15D72">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1E427D6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2D78718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r>
      <w:tr w14:paraId="3A90F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37B82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25</w:t>
            </w:r>
          </w:p>
        </w:tc>
        <w:tc>
          <w:tcPr>
            <w:tcW w:w="0" w:type="auto"/>
            <w:shd w:val="clear"/>
            <w:vAlign w:val="center"/>
          </w:tcPr>
          <w:p w14:paraId="16171D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Pengelolaan user dan hak akses</w:t>
            </w:r>
          </w:p>
        </w:tc>
        <w:tc>
          <w:tcPr>
            <w:tcW w:w="0" w:type="auto"/>
            <w:shd w:val="clear"/>
            <w:vAlign w:val="center"/>
          </w:tcPr>
          <w:p w14:paraId="59FB41F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21BA0FE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DBD8F12">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5072507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064FA1D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94B5A08">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1BF8858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7E72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5A9B8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26</w:t>
            </w:r>
          </w:p>
        </w:tc>
        <w:tc>
          <w:tcPr>
            <w:tcW w:w="0" w:type="auto"/>
            <w:shd w:val="clear"/>
            <w:vAlign w:val="center"/>
          </w:tcPr>
          <w:p w14:paraId="64B63ED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Audit Trail dan Activity Log</w:t>
            </w:r>
          </w:p>
        </w:tc>
        <w:tc>
          <w:tcPr>
            <w:tcW w:w="0" w:type="auto"/>
            <w:shd w:val="clear"/>
            <w:vAlign w:val="center"/>
          </w:tcPr>
          <w:p w14:paraId="60570D0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1BE8CC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D2877C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0A9FE6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76D0990">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c>
          <w:tcPr>
            <w:tcW w:w="0" w:type="auto"/>
            <w:shd w:val="clear"/>
            <w:vAlign w:val="center"/>
          </w:tcPr>
          <w:p w14:paraId="2361AF9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46C2E65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832D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9765D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27</w:t>
            </w:r>
          </w:p>
        </w:tc>
        <w:tc>
          <w:tcPr>
            <w:tcW w:w="0" w:type="auto"/>
            <w:shd w:val="clear"/>
            <w:vAlign w:val="center"/>
          </w:tcPr>
          <w:p w14:paraId="1006933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Penanganan gangguan / troubleshooting WMS</w:t>
            </w:r>
          </w:p>
        </w:tc>
        <w:tc>
          <w:tcPr>
            <w:tcW w:w="0" w:type="auto"/>
            <w:shd w:val="clear"/>
            <w:vAlign w:val="center"/>
          </w:tcPr>
          <w:p w14:paraId="08BB216E">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D759016">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A8A8997">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5E1FCEB0">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65FB07B">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64A939A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R</w:t>
            </w:r>
          </w:p>
        </w:tc>
        <w:tc>
          <w:tcPr>
            <w:tcW w:w="0" w:type="auto"/>
            <w:shd w:val="clear"/>
            <w:vAlign w:val="center"/>
          </w:tcPr>
          <w:p w14:paraId="178F480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06A35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8169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28</w:t>
            </w:r>
          </w:p>
        </w:tc>
        <w:tc>
          <w:tcPr>
            <w:tcW w:w="0" w:type="auto"/>
            <w:shd w:val="clear"/>
            <w:vAlign w:val="center"/>
          </w:tcPr>
          <w:p w14:paraId="24D28A8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Backup dan pemulihan sistem</w:t>
            </w:r>
          </w:p>
        </w:tc>
        <w:tc>
          <w:tcPr>
            <w:tcW w:w="0" w:type="auto"/>
            <w:shd w:val="clear"/>
            <w:vAlign w:val="center"/>
          </w:tcPr>
          <w:p w14:paraId="429AB45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181CBFA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392D6E43">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032C7D7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460F9FA">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A/R</w:t>
            </w:r>
          </w:p>
        </w:tc>
        <w:tc>
          <w:tcPr>
            <w:tcW w:w="0" w:type="auto"/>
            <w:shd w:val="clear"/>
            <w:vAlign w:val="center"/>
          </w:tcPr>
          <w:p w14:paraId="3F7A06F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72E4D6F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r>
      <w:tr w14:paraId="3A1A7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ED7EB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29</w:t>
            </w:r>
          </w:p>
        </w:tc>
        <w:tc>
          <w:tcPr>
            <w:tcW w:w="0" w:type="auto"/>
            <w:shd w:val="clear"/>
            <w:vAlign w:val="center"/>
          </w:tcPr>
          <w:p w14:paraId="08C0064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Evaluasi kinerja WMS</w:t>
            </w:r>
          </w:p>
        </w:tc>
        <w:tc>
          <w:tcPr>
            <w:tcW w:w="0" w:type="auto"/>
            <w:shd w:val="clear"/>
            <w:vAlign w:val="center"/>
          </w:tcPr>
          <w:p w14:paraId="310E5A4C">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2324142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7CC5087B">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4F72E28F">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F26233E">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70B36AE9">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6A63CDAC">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r>
      <w:tr w14:paraId="62AEC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0F760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30</w:t>
            </w:r>
          </w:p>
        </w:tc>
        <w:tc>
          <w:tcPr>
            <w:tcW w:w="0" w:type="auto"/>
            <w:shd w:val="clear"/>
            <w:vAlign w:val="center"/>
          </w:tcPr>
          <w:p w14:paraId="05959BB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Enhancement / pengembangan WMS lanjutan</w:t>
            </w:r>
          </w:p>
        </w:tc>
        <w:tc>
          <w:tcPr>
            <w:tcW w:w="0" w:type="auto"/>
            <w:shd w:val="clear"/>
            <w:vAlign w:val="center"/>
          </w:tcPr>
          <w:p w14:paraId="0BEE4AD4">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509FB79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I</w:t>
            </w:r>
          </w:p>
        </w:tc>
        <w:tc>
          <w:tcPr>
            <w:tcW w:w="0" w:type="auto"/>
            <w:shd w:val="clear"/>
            <w:vAlign w:val="center"/>
          </w:tcPr>
          <w:p w14:paraId="776075A5">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3F32EFEA">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10740EA7">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R</w:t>
            </w:r>
          </w:p>
        </w:tc>
        <w:tc>
          <w:tcPr>
            <w:tcW w:w="0" w:type="auto"/>
            <w:shd w:val="clear"/>
            <w:vAlign w:val="center"/>
          </w:tcPr>
          <w:p w14:paraId="50B93198">
            <w:pPr>
              <w:keepNext w:val="0"/>
              <w:keepLines w:val="0"/>
              <w:widowControl/>
              <w:suppressLineNumbers w:val="0"/>
              <w:jc w:val="center"/>
              <w:rPr>
                <w:rFonts w:hint="default" w:ascii="Arial" w:hAnsi="Arial" w:cs="Arial"/>
                <w:sz w:val="18"/>
                <w:szCs w:val="18"/>
              </w:rPr>
            </w:pPr>
            <w:r>
              <w:rPr>
                <w:rFonts w:hint="default" w:ascii="Arial" w:hAnsi="Arial" w:eastAsia="SimSun" w:cs="Arial"/>
                <w:kern w:val="0"/>
                <w:sz w:val="18"/>
                <w:szCs w:val="18"/>
                <w:lang w:val="en-US" w:eastAsia="zh-CN" w:bidi="ar"/>
              </w:rPr>
              <w:t>C</w:t>
            </w:r>
          </w:p>
        </w:tc>
        <w:tc>
          <w:tcPr>
            <w:tcW w:w="0" w:type="auto"/>
            <w:shd w:val="clear"/>
            <w:vAlign w:val="center"/>
          </w:tcPr>
          <w:p w14:paraId="5FA4F8A8">
            <w:pPr>
              <w:keepNext w:val="0"/>
              <w:keepLines w:val="0"/>
              <w:widowControl/>
              <w:suppressLineNumbers w:val="0"/>
              <w:jc w:val="center"/>
              <w:rPr>
                <w:rFonts w:hint="default" w:ascii="Arial" w:hAnsi="Arial" w:cs="Arial"/>
                <w:sz w:val="18"/>
                <w:szCs w:val="18"/>
              </w:rPr>
            </w:pPr>
            <w:r>
              <w:rPr>
                <w:rStyle w:val="33"/>
                <w:rFonts w:hint="default" w:ascii="Arial" w:hAnsi="Arial" w:eastAsia="SimSun" w:cs="Arial"/>
                <w:kern w:val="0"/>
                <w:sz w:val="18"/>
                <w:szCs w:val="18"/>
                <w:lang w:val="en-US" w:eastAsia="zh-CN" w:bidi="ar"/>
              </w:rPr>
              <w:t>A</w:t>
            </w:r>
          </w:p>
        </w:tc>
      </w:tr>
    </w:tbl>
    <w:p w14:paraId="7B4ADE4E">
      <w:pPr>
        <w:spacing w:after="0"/>
        <w:ind w:left="320" w:leftChars="200" w:firstLine="0" w:firstLineChars="0"/>
      </w:pPr>
    </w:p>
    <w:p w14:paraId="15F64204">
      <w:r>
        <w:br w:type="page"/>
      </w:r>
    </w:p>
    <w:p w14:paraId="2055357C">
      <w:pPr>
        <w:keepNext/>
        <w:spacing w:before="16" w:after="16"/>
      </w:pPr>
      <w:r>
        <w:rPr>
          <w:rFonts w:ascii="Arial" w:hAnsi="Arial"/>
          <w:b/>
          <w:sz w:val="19"/>
        </w:rPr>
        <w:t>BAB 6 RISIKO DAN MITIGASI</w:t>
      </w:r>
    </w:p>
    <w:p w14:paraId="0C3724E6">
      <w:pPr>
        <w:keepNext/>
        <w:spacing w:before="16" w:after="16"/>
      </w:pPr>
      <w:r>
        <w:rPr>
          <w:rFonts w:ascii="Arial" w:hAnsi="Arial"/>
          <w:b/>
          <w:sz w:val="18"/>
        </w:rPr>
        <w:t>6.1 Tujuan Pengelolaan Risiko</w:t>
      </w:r>
    </w:p>
    <w:p w14:paraId="1B2BDD13">
      <w:pPr>
        <w:keepNext/>
        <w:spacing w:before="16" w:after="16"/>
        <w:ind w:left="320" w:leftChars="200" w:firstLine="0" w:firstLineChars="0"/>
        <w:jc w:val="both"/>
        <w:rPr>
          <w:rFonts w:hint="default" w:ascii="Arial" w:hAnsi="Arial"/>
          <w:b w:val="0"/>
          <w:i w:val="0"/>
          <w:sz w:val="16"/>
        </w:rPr>
      </w:pPr>
      <w:r>
        <w:rPr>
          <w:rFonts w:hint="default" w:ascii="Arial" w:hAnsi="Arial"/>
          <w:b w:val="0"/>
          <w:i w:val="0"/>
          <w:sz w:val="16"/>
        </w:rPr>
        <w:t>Pengelolaan risiko pada pengembangan dan implementasi Warehouse Management System (WMS) dilakukan untuk mengidentifikasi, memantau, dan mengendalikan berbagai potensi risiko yang dapat memengaruhi kelancaran proses fulfillment Mora Republic, baik dari sisi operasional, teknologi, data, maupun pengguna sistem.</w:t>
      </w:r>
    </w:p>
    <w:p w14:paraId="53DB85B3">
      <w:pPr>
        <w:keepNext/>
        <w:spacing w:before="16" w:after="16"/>
        <w:ind w:left="320" w:leftChars="200" w:firstLine="0" w:firstLineChars="0"/>
        <w:rPr>
          <w:rFonts w:hint="default"/>
          <w:b w:val="0"/>
          <w:i w:val="0"/>
          <w:sz w:val="16"/>
          <w:lang w:val="en-GB"/>
        </w:rPr>
      </w:pPr>
      <w:r>
        <w:rPr>
          <w:rFonts w:hint="default"/>
          <w:b w:val="0"/>
          <w:i w:val="0"/>
          <w:sz w:val="16"/>
          <w:lang w:val="en-GB"/>
        </w:rPr>
        <w:t>Pengelolaan risiko bertujuan untuk :</w:t>
      </w:r>
    </w:p>
    <w:p w14:paraId="4885E55A">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Menjamin keberlangsungan operasional warehouse dan fulfillment selama proses pengembangan, implementasi, maupun transisi dari aplikasi existing ke WMS.</w:t>
      </w:r>
    </w:p>
    <w:p w14:paraId="10139410">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Meminimalkan risiko gangguan proses bisnis, khususnya pada proses inbound, receiving, inventory, picking, packing, outbound, delivery, dan retur.</w:t>
      </w:r>
    </w:p>
    <w:p w14:paraId="5183564E">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Menjaga akurasi dan konsistensi data antara data order, inventory pada sistem, serta kondisi fisik barang di warehouse.</w:t>
      </w:r>
    </w:p>
    <w:p w14:paraId="08C9FD12">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Mengurangi risiko kegagalan integrasi sistem antara WMS dengan sistem Mora Republic maupun sistem internal PT Pos Indonesia yang dapat menyebabkan order atau status transaksi tidak tersinkronisasi.</w:t>
      </w:r>
    </w:p>
    <w:p w14:paraId="13B24AFC">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Menjaga keamanan, kerahasiaan, dan integritas data melalui pengaturan hak akses, pencatatan aktivitas pengguna, serta pengendalian terhadap perubahan data pada sistem.</w:t>
      </w:r>
    </w:p>
    <w:p w14:paraId="70D81CF1">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Memastikan kesiapan pengguna dan proses operasional melalui pengaturan role, sosialisasi, pelatihan, serta penyediaan panduan penggunaan sistem.</w:t>
      </w:r>
    </w:p>
    <w:p w14:paraId="35592453">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Memastikan tersedianya mekanisme penanganan gangguan dan exception, sehingga setiap kendala seperti perbedaan stok, kegagalan transaksi, atau gangguan sistem dapat segera diidentifikasi dan ditindaklanjuti.</w:t>
      </w:r>
    </w:p>
    <w:p w14:paraId="26FE1C47">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Mengurangi risiko ketergantungan terhadap aplikasi existing, sehingga proses operasional fulfillment Mora Republic tetap dapat berjalan dengan baik setelah proses transisi ke WMS selesai.</w:t>
      </w:r>
    </w:p>
    <w:p w14:paraId="1B6A190F">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Mendukung pencapaian SLA dan kualitas layanan, dengan memastikan risiko yang berpotensi menyebabkan keterlambatan atau kesalahan proses dapat dimonitor dan dikendalikan sejak awal.</w:t>
      </w:r>
    </w:p>
    <w:p w14:paraId="7E433938">
      <w:pPr>
        <w:keepNext/>
        <w:numPr>
          <w:ilvl w:val="0"/>
          <w:numId w:val="22"/>
        </w:numPr>
        <w:tabs>
          <w:tab w:val="clear" w:pos="425"/>
        </w:tabs>
        <w:spacing w:before="16" w:after="16"/>
        <w:ind w:left="640" w:leftChars="0" w:hanging="320" w:firstLineChars="0"/>
        <w:jc w:val="both"/>
        <w:rPr>
          <w:rFonts w:hint="default"/>
          <w:b w:val="0"/>
          <w:i w:val="0"/>
          <w:sz w:val="16"/>
          <w:lang w:val="en-GB"/>
        </w:rPr>
      </w:pPr>
      <w:r>
        <w:rPr>
          <w:rFonts w:hint="default"/>
          <w:b w:val="0"/>
          <w:i w:val="0"/>
          <w:sz w:val="16"/>
          <w:lang w:val="en-GB"/>
        </w:rPr>
        <w:t>Mendukung proses evaluasi dan perbaikan berkelanjutan, melalui pemanfaatan data risiko, histori transaksi, audit trail, dan hasil monitoring sebagai dasar penyempurnaan sistem maupun proses operasional.</w:t>
      </w:r>
    </w:p>
    <w:p w14:paraId="447A3DD5">
      <w:pPr>
        <w:keepNext/>
        <w:numPr>
          <w:ilvl w:val="0"/>
          <w:numId w:val="0"/>
        </w:numPr>
        <w:spacing w:before="16" w:after="16"/>
        <w:ind w:left="320" w:leftChars="0"/>
        <w:jc w:val="both"/>
        <w:rPr>
          <w:rFonts w:hint="default"/>
          <w:b w:val="0"/>
          <w:i w:val="0"/>
          <w:sz w:val="16"/>
          <w:lang w:val="en-GB"/>
        </w:rPr>
      </w:pPr>
      <w:r>
        <w:rPr>
          <w:rFonts w:hint="default"/>
          <w:b w:val="0"/>
          <w:i w:val="0"/>
          <w:sz w:val="16"/>
          <w:lang w:val="en-GB"/>
        </w:rPr>
        <w:t>Dengan pengelolaan risiko yang terstruktur, implementasi WMS diharapkan dapat berlangsung secara lebih terkendali serta mampu mendukung proses fulfillment Mora Republic yang andal, akurat, aman, dan berkelanjutan.</w:t>
      </w:r>
    </w:p>
    <w:p w14:paraId="013ED876">
      <w:pPr>
        <w:keepNext/>
        <w:spacing w:before="16" w:after="16"/>
      </w:pPr>
      <w:r>
        <w:rPr>
          <w:rFonts w:ascii="Arial" w:hAnsi="Arial"/>
          <w:b/>
          <w:sz w:val="18"/>
        </w:rPr>
        <w:t>6.2 Klasifikasi Risiko</w:t>
      </w:r>
    </w:p>
    <w:p w14:paraId="65BF0976">
      <w:pPr>
        <w:spacing w:after="16" w:line="228" w:lineRule="auto"/>
        <w:ind w:left="320" w:leftChars="200" w:firstLine="0" w:firstLineChars="0"/>
      </w:pPr>
      <w:r>
        <w:rPr>
          <w:rFonts w:ascii="Arial" w:hAnsi="Arial"/>
          <w:b w:val="0"/>
          <w:i w:val="0"/>
          <w:sz w:val="16"/>
        </w:rPr>
        <w:t>Risiko dibagi menjadi empat kategori utama:</w:t>
      </w:r>
    </w:p>
    <w:p w14:paraId="47F60FE9">
      <w:pPr>
        <w:spacing w:after="16" w:line="228" w:lineRule="auto"/>
        <w:ind w:left="640" w:leftChars="0" w:hanging="320" w:firstLineChars="0"/>
      </w:pPr>
      <w:r>
        <w:rPr>
          <w:rFonts w:ascii="Arial" w:hAnsi="Arial"/>
          <w:b w:val="0"/>
          <w:i w:val="0"/>
          <w:sz w:val="16"/>
        </w:rPr>
        <w:t>1. Risiko Strategis – berkaitan dengan kebijakan, kepatuhan, dan pengambilan</w:t>
      </w:r>
      <w:r>
        <w:rPr>
          <w:rFonts w:hint="default"/>
          <w:b w:val="0"/>
          <w:i w:val="0"/>
          <w:sz w:val="16"/>
          <w:lang w:val="en-GB"/>
        </w:rPr>
        <w:t xml:space="preserve"> </w:t>
      </w:r>
      <w:r>
        <w:rPr>
          <w:rFonts w:ascii="Arial" w:hAnsi="Arial"/>
          <w:b w:val="0"/>
          <w:i w:val="0"/>
          <w:sz w:val="16"/>
        </w:rPr>
        <w:t>keputusan.</w:t>
      </w:r>
    </w:p>
    <w:p w14:paraId="54307357">
      <w:pPr>
        <w:spacing w:after="16" w:line="228" w:lineRule="auto"/>
        <w:ind w:left="640" w:leftChars="0" w:hanging="320" w:firstLineChars="0"/>
      </w:pPr>
      <w:r>
        <w:rPr>
          <w:rFonts w:ascii="Arial" w:hAnsi="Arial"/>
          <w:b w:val="0"/>
          <w:i w:val="0"/>
          <w:sz w:val="16"/>
        </w:rPr>
        <w:t>2. Risiko Operasional – berkaitan dengan proses bisnis dan SDM pelaksana.</w:t>
      </w:r>
    </w:p>
    <w:p w14:paraId="3E39C2A4">
      <w:pPr>
        <w:spacing w:after="16" w:line="228" w:lineRule="auto"/>
        <w:ind w:left="640" w:leftChars="0" w:hanging="320" w:firstLineChars="0"/>
      </w:pPr>
      <w:r>
        <w:rPr>
          <w:rFonts w:ascii="Arial" w:hAnsi="Arial"/>
          <w:b w:val="0"/>
          <w:i w:val="0"/>
          <w:sz w:val="16"/>
        </w:rPr>
        <w:t>3. Risiko Teknis (Teknologi Informasi) – terkait pengembangan dan stabilitas sistem.</w:t>
      </w:r>
    </w:p>
    <w:p w14:paraId="15734A6D">
      <w:pPr>
        <w:spacing w:after="16" w:line="228" w:lineRule="auto"/>
        <w:ind w:left="640" w:leftChars="0" w:hanging="320" w:firstLineChars="0"/>
      </w:pPr>
      <w:r>
        <w:rPr>
          <w:rFonts w:ascii="Arial" w:hAnsi="Arial"/>
          <w:b w:val="0"/>
          <w:i w:val="0"/>
          <w:sz w:val="16"/>
        </w:rPr>
        <w:t>4. Risiko Pelanggan (Customer Experience) – berkaitan dengan kenyamanan,</w:t>
      </w:r>
      <w:r>
        <w:rPr>
          <w:rFonts w:hint="default"/>
          <w:b w:val="0"/>
          <w:i w:val="0"/>
          <w:sz w:val="16"/>
          <w:lang w:val="en-GB"/>
        </w:rPr>
        <w:t xml:space="preserve"> </w:t>
      </w:r>
      <w:r>
        <w:rPr>
          <w:rFonts w:ascii="Arial" w:hAnsi="Arial"/>
          <w:b w:val="0"/>
          <w:i w:val="0"/>
          <w:sz w:val="16"/>
        </w:rPr>
        <w:t>kepercayaan, dan persepsi pengguna layanan.</w:t>
      </w:r>
    </w:p>
    <w:p w14:paraId="0B50E5F4">
      <w:pPr>
        <w:keepNext/>
        <w:spacing w:before="16" w:after="16"/>
        <w:rPr>
          <w:rFonts w:ascii="Arial" w:hAnsi="Arial"/>
          <w:b/>
          <w:sz w:val="18"/>
        </w:rPr>
      </w:pPr>
      <w:r>
        <w:rPr>
          <w:rFonts w:ascii="Arial" w:hAnsi="Arial"/>
          <w:b/>
          <w:sz w:val="18"/>
        </w:rPr>
        <w:t>6.3 Matriks Risiko dan Mitigasi</w:t>
      </w:r>
    </w:p>
    <w:p w14:paraId="43BE44FE">
      <w:pPr>
        <w:keepNext/>
        <w:spacing w:before="16" w:after="16"/>
        <w:ind w:left="320" w:leftChars="200" w:firstLine="0" w:firstLineChars="0"/>
        <w:jc w:val="both"/>
        <w:rPr>
          <w:rFonts w:ascii="Arial" w:hAnsi="Arial"/>
          <w:b w:val="0"/>
          <w:bCs/>
          <w:sz w:val="18"/>
        </w:rPr>
      </w:pPr>
      <w:r>
        <w:rPr>
          <w:rFonts w:hint="default" w:ascii="Arial" w:hAnsi="Arial"/>
          <w:b w:val="0"/>
          <w:bCs/>
          <w:sz w:val="18"/>
        </w:rPr>
        <w:t>Matriks risiko dan mitigasi disusun untuk mengidentifikasi potensi risiko yang dapat terjadi selama proses pengembangan, implementasi, transisi, dan operasional Warehouse Management System (WMS). Setiap risiko perlu memiliki tindakan pengendalian dan penanggung jawab yang jelas agar dampaknya terhadap operasional fulfillment Mora Republic dapat diminimalkan.</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
        <w:gridCol w:w="1199"/>
        <w:gridCol w:w="2342"/>
        <w:gridCol w:w="2003"/>
        <w:gridCol w:w="2655"/>
        <w:gridCol w:w="1496"/>
      </w:tblGrid>
      <w:tr w14:paraId="0E4EE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DB90480">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color="auto" w:fill="auto"/>
            <w:vAlign w:val="center"/>
          </w:tcPr>
          <w:p w14:paraId="568805DF">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Kategori Risiko</w:t>
            </w:r>
          </w:p>
        </w:tc>
        <w:tc>
          <w:tcPr>
            <w:tcW w:w="0" w:type="auto"/>
            <w:shd w:val="clear" w:color="auto" w:fill="auto"/>
            <w:vAlign w:val="center"/>
          </w:tcPr>
          <w:p w14:paraId="595B3993">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Risiko</w:t>
            </w:r>
          </w:p>
        </w:tc>
        <w:tc>
          <w:tcPr>
            <w:tcW w:w="0" w:type="auto"/>
            <w:shd w:val="clear" w:color="auto" w:fill="auto"/>
            <w:vAlign w:val="center"/>
          </w:tcPr>
          <w:p w14:paraId="2E250F0A">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Dampak</w:t>
            </w:r>
          </w:p>
        </w:tc>
        <w:tc>
          <w:tcPr>
            <w:tcW w:w="0" w:type="auto"/>
            <w:shd w:val="clear" w:color="auto" w:fill="auto"/>
            <w:vAlign w:val="center"/>
          </w:tcPr>
          <w:p w14:paraId="25A3BC66">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Mitigasi / Pengendalian</w:t>
            </w:r>
          </w:p>
        </w:tc>
        <w:tc>
          <w:tcPr>
            <w:tcW w:w="0" w:type="auto"/>
            <w:shd w:val="clear" w:color="auto" w:fill="auto"/>
            <w:vAlign w:val="center"/>
          </w:tcPr>
          <w:p w14:paraId="7C6E5778">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Penanggung Jawab</w:t>
            </w:r>
          </w:p>
        </w:tc>
      </w:tr>
      <w:tr w14:paraId="7096B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704BC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color="auto" w:fill="auto"/>
            <w:vAlign w:val="center"/>
          </w:tcPr>
          <w:p w14:paraId="31E00E4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Process</w:t>
            </w:r>
          </w:p>
        </w:tc>
        <w:tc>
          <w:tcPr>
            <w:tcW w:w="0" w:type="auto"/>
            <w:shd w:val="clear" w:color="auto" w:fill="auto"/>
            <w:vAlign w:val="center"/>
          </w:tcPr>
          <w:p w14:paraId="4009FF2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Proses bisnis WMS tidak sesuai kebutuhan operasional warehouse</w:t>
            </w:r>
          </w:p>
        </w:tc>
        <w:tc>
          <w:tcPr>
            <w:tcW w:w="0" w:type="auto"/>
            <w:shd w:val="clear" w:color="auto" w:fill="auto"/>
            <w:vAlign w:val="center"/>
          </w:tcPr>
          <w:p w14:paraId="690490D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Proses inbound, inventory, outbound, dan retur tidak berjalan optimal</w:t>
            </w:r>
          </w:p>
        </w:tc>
        <w:tc>
          <w:tcPr>
            <w:tcW w:w="0" w:type="auto"/>
            <w:shd w:val="clear" w:color="auto" w:fill="auto"/>
            <w:vAlign w:val="center"/>
          </w:tcPr>
          <w:p w14:paraId="4A89B0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Review proses bisnis, walkthrough operasional, UAT, dan validasi requirement sebelum implementasi</w:t>
            </w:r>
          </w:p>
        </w:tc>
        <w:tc>
          <w:tcPr>
            <w:tcW w:w="0" w:type="auto"/>
            <w:shd w:val="clear" w:color="auto" w:fill="auto"/>
            <w:vAlign w:val="center"/>
          </w:tcPr>
          <w:p w14:paraId="1E3E4DF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Operasional, Digital Services</w:t>
            </w:r>
          </w:p>
        </w:tc>
      </w:tr>
      <w:tr w14:paraId="095E6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6A7E0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color="auto" w:fill="auto"/>
            <w:vAlign w:val="center"/>
          </w:tcPr>
          <w:p w14:paraId="023362F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Process</w:t>
            </w:r>
          </w:p>
        </w:tc>
        <w:tc>
          <w:tcPr>
            <w:tcW w:w="0" w:type="auto"/>
            <w:shd w:val="clear" w:color="auto" w:fill="auto"/>
            <w:vAlign w:val="center"/>
          </w:tcPr>
          <w:p w14:paraId="1EF562D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Perubahan proses bisnis atau kebijakan setelah sistem dikembangkan</w:t>
            </w:r>
          </w:p>
        </w:tc>
        <w:tc>
          <w:tcPr>
            <w:tcW w:w="0" w:type="auto"/>
            <w:shd w:val="clear" w:color="auto" w:fill="auto"/>
            <w:vAlign w:val="center"/>
          </w:tcPr>
          <w:p w14:paraId="3626C7A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Sistem tidak sesuai dengan kebutuhan terbaru</w:t>
            </w:r>
          </w:p>
        </w:tc>
        <w:tc>
          <w:tcPr>
            <w:tcW w:w="0" w:type="auto"/>
            <w:shd w:val="clear" w:color="auto" w:fill="auto"/>
            <w:vAlign w:val="center"/>
          </w:tcPr>
          <w:p w14:paraId="33C05B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Review berkala dan mekanisme change request</w:t>
            </w:r>
          </w:p>
        </w:tc>
        <w:tc>
          <w:tcPr>
            <w:tcW w:w="0" w:type="auto"/>
            <w:shd w:val="clear" w:color="auto" w:fill="auto"/>
            <w:vAlign w:val="center"/>
          </w:tcPr>
          <w:p w14:paraId="119F43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Operasional, Digital Services</w:t>
            </w:r>
          </w:p>
        </w:tc>
      </w:tr>
      <w:tr w14:paraId="46777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538DA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color="auto" w:fill="auto"/>
            <w:vAlign w:val="center"/>
          </w:tcPr>
          <w:p w14:paraId="19171F1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w:t>
            </w:r>
          </w:p>
        </w:tc>
        <w:tc>
          <w:tcPr>
            <w:tcW w:w="0" w:type="auto"/>
            <w:shd w:val="clear" w:color="auto" w:fill="auto"/>
            <w:vAlign w:val="center"/>
          </w:tcPr>
          <w:p w14:paraId="1762948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stok WMS berbeda dengan kondisi fisik</w:t>
            </w:r>
          </w:p>
        </w:tc>
        <w:tc>
          <w:tcPr>
            <w:tcW w:w="0" w:type="auto"/>
            <w:shd w:val="clear" w:color="auto" w:fill="auto"/>
            <w:vAlign w:val="center"/>
          </w:tcPr>
          <w:p w14:paraId="1759AAC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picking, fulfillment, dan rekonsiliasi</w:t>
            </w:r>
          </w:p>
        </w:tc>
        <w:tc>
          <w:tcPr>
            <w:tcW w:w="0" w:type="auto"/>
            <w:shd w:val="clear" w:color="auto" w:fill="auto"/>
            <w:vAlign w:val="center"/>
          </w:tcPr>
          <w:p w14:paraId="14E11D1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Stock opname, validasi receiving, barcode/serial number, dan kontrol stock adjustment</w:t>
            </w:r>
          </w:p>
        </w:tc>
        <w:tc>
          <w:tcPr>
            <w:tcW w:w="0" w:type="auto"/>
            <w:shd w:val="clear" w:color="auto" w:fill="auto"/>
            <w:vAlign w:val="center"/>
          </w:tcPr>
          <w:p w14:paraId="114A441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Supervisor</w:t>
            </w:r>
          </w:p>
        </w:tc>
      </w:tr>
      <w:tr w14:paraId="0750C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219282">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color="auto" w:fill="auto"/>
            <w:vAlign w:val="center"/>
          </w:tcPr>
          <w:p w14:paraId="4F420B2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w:t>
            </w:r>
          </w:p>
        </w:tc>
        <w:tc>
          <w:tcPr>
            <w:tcW w:w="0" w:type="auto"/>
            <w:shd w:val="clear" w:color="auto" w:fill="auto"/>
            <w:vAlign w:val="center"/>
          </w:tcPr>
          <w:p w14:paraId="5B61C6B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order inbound/outbound tidak masuk atau tidak sinkron</w:t>
            </w:r>
          </w:p>
        </w:tc>
        <w:tc>
          <w:tcPr>
            <w:tcW w:w="0" w:type="auto"/>
            <w:shd w:val="clear" w:color="auto" w:fill="auto"/>
            <w:vAlign w:val="center"/>
          </w:tcPr>
          <w:p w14:paraId="3B6D9E3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Order terlambat atau tidak dapat diproses</w:t>
            </w:r>
          </w:p>
        </w:tc>
        <w:tc>
          <w:tcPr>
            <w:tcW w:w="0" w:type="auto"/>
            <w:shd w:val="clear" w:color="auto" w:fill="auto"/>
            <w:vAlign w:val="center"/>
          </w:tcPr>
          <w:p w14:paraId="4F26044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Monitoring integrasi, retry mechanism, transaction log, dan rekonsiliasi order</w:t>
            </w:r>
          </w:p>
        </w:tc>
        <w:tc>
          <w:tcPr>
            <w:tcW w:w="0" w:type="auto"/>
            <w:shd w:val="clear" w:color="auto" w:fill="auto"/>
            <w:vAlign w:val="center"/>
          </w:tcPr>
          <w:p w14:paraId="2683AA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Admin WMS</w:t>
            </w:r>
          </w:p>
        </w:tc>
      </w:tr>
      <w:tr w14:paraId="08B55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53C2C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color="auto" w:fill="auto"/>
            <w:vAlign w:val="center"/>
          </w:tcPr>
          <w:p w14:paraId="6A89668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Tools / Integration</w:t>
            </w:r>
          </w:p>
        </w:tc>
        <w:tc>
          <w:tcPr>
            <w:tcW w:w="0" w:type="auto"/>
            <w:shd w:val="clear" w:color="auto" w:fill="auto"/>
            <w:vAlign w:val="center"/>
          </w:tcPr>
          <w:p w14:paraId="4016CC9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Integrasi WMS dengan sistem Mora Republic atau sistem Pos gagal</w:t>
            </w:r>
          </w:p>
        </w:tc>
        <w:tc>
          <w:tcPr>
            <w:tcW w:w="0" w:type="auto"/>
            <w:shd w:val="clear" w:color="auto" w:fill="auto"/>
            <w:vAlign w:val="center"/>
          </w:tcPr>
          <w:p w14:paraId="3F93E9A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Pertukaran data dan update status terhambat</w:t>
            </w:r>
          </w:p>
        </w:tc>
        <w:tc>
          <w:tcPr>
            <w:tcW w:w="0" w:type="auto"/>
            <w:shd w:val="clear" w:color="auto" w:fill="auto"/>
            <w:vAlign w:val="center"/>
          </w:tcPr>
          <w:p w14:paraId="6AEFA99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API monitoring, error logging, UAT integrasi, retry, dan fallback procedure</w:t>
            </w:r>
          </w:p>
        </w:tc>
        <w:tc>
          <w:tcPr>
            <w:tcW w:w="0" w:type="auto"/>
            <w:shd w:val="clear" w:color="auto" w:fill="auto"/>
            <w:vAlign w:val="center"/>
          </w:tcPr>
          <w:p w14:paraId="65A0221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r>
      <w:tr w14:paraId="28E89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6A9C9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color="auto" w:fill="auto"/>
            <w:vAlign w:val="center"/>
          </w:tcPr>
          <w:p w14:paraId="54BFEBF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Tools / System</w:t>
            </w:r>
          </w:p>
        </w:tc>
        <w:tc>
          <w:tcPr>
            <w:tcW w:w="0" w:type="auto"/>
            <w:shd w:val="clear" w:color="auto" w:fill="auto"/>
            <w:vAlign w:val="center"/>
          </w:tcPr>
          <w:p w14:paraId="5835A05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Gangguan server, database, aplikasi, atau jaringan</w:t>
            </w:r>
          </w:p>
        </w:tc>
        <w:tc>
          <w:tcPr>
            <w:tcW w:w="0" w:type="auto"/>
            <w:shd w:val="clear" w:color="auto" w:fill="auto"/>
            <w:vAlign w:val="center"/>
          </w:tcPr>
          <w:p w14:paraId="3BA0135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Operasional warehouse terhambat</w:t>
            </w:r>
          </w:p>
        </w:tc>
        <w:tc>
          <w:tcPr>
            <w:tcW w:w="0" w:type="auto"/>
            <w:shd w:val="clear" w:color="auto" w:fill="auto"/>
            <w:vAlign w:val="center"/>
          </w:tcPr>
          <w:p w14:paraId="426F5D3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Monitoring uptime, backup, disaster recovery plan, dan prosedur fallback</w:t>
            </w:r>
          </w:p>
        </w:tc>
        <w:tc>
          <w:tcPr>
            <w:tcW w:w="0" w:type="auto"/>
            <w:shd w:val="clear" w:color="auto" w:fill="auto"/>
            <w:vAlign w:val="center"/>
          </w:tcPr>
          <w:p w14:paraId="7BF1645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IT Operation</w:t>
            </w:r>
          </w:p>
        </w:tc>
      </w:tr>
      <w:tr w14:paraId="1976B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2C191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color="auto" w:fill="auto"/>
            <w:vAlign w:val="center"/>
          </w:tcPr>
          <w:p w14:paraId="43A026F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Tools / Performance</w:t>
            </w:r>
          </w:p>
        </w:tc>
        <w:tc>
          <w:tcPr>
            <w:tcW w:w="0" w:type="auto"/>
            <w:shd w:val="clear" w:color="auto" w:fill="auto"/>
            <w:vAlign w:val="center"/>
          </w:tcPr>
          <w:p w14:paraId="041FDB2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Volume transaksi tinggi menurunkan performa sistem</w:t>
            </w:r>
          </w:p>
        </w:tc>
        <w:tc>
          <w:tcPr>
            <w:tcW w:w="0" w:type="auto"/>
            <w:shd w:val="clear" w:color="auto" w:fill="auto"/>
            <w:vAlign w:val="center"/>
          </w:tcPr>
          <w:p w14:paraId="77AF90E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Pemrosesan transaksi menjadi lambat</w:t>
            </w:r>
          </w:p>
        </w:tc>
        <w:tc>
          <w:tcPr>
            <w:tcW w:w="0" w:type="auto"/>
            <w:shd w:val="clear" w:color="auto" w:fill="auto"/>
            <w:vAlign w:val="center"/>
          </w:tcPr>
          <w:p w14:paraId="0B34ABC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Capacity planning, load testing, performance monitoring, dan scaling infrastruktur</w:t>
            </w:r>
          </w:p>
        </w:tc>
        <w:tc>
          <w:tcPr>
            <w:tcW w:w="0" w:type="auto"/>
            <w:shd w:val="clear" w:color="auto" w:fill="auto"/>
            <w:vAlign w:val="center"/>
          </w:tcPr>
          <w:p w14:paraId="7994C8C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r>
      <w:tr w14:paraId="503D7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7622A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color="auto" w:fill="auto"/>
            <w:vAlign w:val="center"/>
          </w:tcPr>
          <w:p w14:paraId="0118563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People</w:t>
            </w:r>
          </w:p>
        </w:tc>
        <w:tc>
          <w:tcPr>
            <w:tcW w:w="0" w:type="auto"/>
            <w:shd w:val="clear" w:color="auto" w:fill="auto"/>
            <w:vAlign w:val="center"/>
          </w:tcPr>
          <w:p w14:paraId="6EC55C5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Petugas belum familiar menggunakan WMS</w:t>
            </w:r>
          </w:p>
        </w:tc>
        <w:tc>
          <w:tcPr>
            <w:tcW w:w="0" w:type="auto"/>
            <w:shd w:val="clear" w:color="auto" w:fill="auto"/>
            <w:vAlign w:val="center"/>
          </w:tcPr>
          <w:p w14:paraId="2277F4A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input dan keterlambatan proses</w:t>
            </w:r>
          </w:p>
        </w:tc>
        <w:tc>
          <w:tcPr>
            <w:tcW w:w="0" w:type="auto"/>
            <w:shd w:val="clear" w:color="auto" w:fill="auto"/>
            <w:vAlign w:val="center"/>
          </w:tcPr>
          <w:p w14:paraId="7ED7795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Training, user manual, simulasi, pendampingan, dan helpdesk</w:t>
            </w:r>
          </w:p>
        </w:tc>
        <w:tc>
          <w:tcPr>
            <w:tcW w:w="0" w:type="auto"/>
            <w:shd w:val="clear" w:color="auto" w:fill="auto"/>
            <w:vAlign w:val="center"/>
          </w:tcPr>
          <w:p w14:paraId="6DD4126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Operasional / Digital Services</w:t>
            </w:r>
          </w:p>
        </w:tc>
      </w:tr>
      <w:tr w14:paraId="3875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084DA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color="auto" w:fill="auto"/>
            <w:vAlign w:val="center"/>
          </w:tcPr>
          <w:p w14:paraId="6C13C85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People</w:t>
            </w:r>
          </w:p>
        </w:tc>
        <w:tc>
          <w:tcPr>
            <w:tcW w:w="0" w:type="auto"/>
            <w:shd w:val="clear" w:color="auto" w:fill="auto"/>
            <w:vAlign w:val="center"/>
          </w:tcPr>
          <w:p w14:paraId="2594D33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Pengguna melakukan transaksi di luar kewenangannya</w:t>
            </w:r>
          </w:p>
        </w:tc>
        <w:tc>
          <w:tcPr>
            <w:tcW w:w="0" w:type="auto"/>
            <w:shd w:val="clear" w:color="auto" w:fill="auto"/>
            <w:vAlign w:val="center"/>
          </w:tcPr>
          <w:p w14:paraId="6E604C2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Risiko perubahan data yang tidak sah</w:t>
            </w:r>
          </w:p>
        </w:tc>
        <w:tc>
          <w:tcPr>
            <w:tcW w:w="0" w:type="auto"/>
            <w:shd w:val="clear" w:color="auto" w:fill="auto"/>
            <w:vAlign w:val="center"/>
          </w:tcPr>
          <w:p w14:paraId="38D84BD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Role-based access, approval transaksi tertentu, dan audit trail</w:t>
            </w:r>
          </w:p>
        </w:tc>
        <w:tc>
          <w:tcPr>
            <w:tcW w:w="0" w:type="auto"/>
            <w:shd w:val="clear" w:color="auto" w:fill="auto"/>
            <w:vAlign w:val="center"/>
          </w:tcPr>
          <w:p w14:paraId="0FB677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Admin WMS / Supervisor</w:t>
            </w:r>
          </w:p>
        </w:tc>
      </w:tr>
      <w:tr w14:paraId="28202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386B3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color="auto" w:fill="auto"/>
            <w:vAlign w:val="center"/>
          </w:tcPr>
          <w:p w14:paraId="19E423E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Security</w:t>
            </w:r>
          </w:p>
        </w:tc>
        <w:tc>
          <w:tcPr>
            <w:tcW w:w="0" w:type="auto"/>
            <w:shd w:val="clear" w:color="auto" w:fill="auto"/>
            <w:vAlign w:val="center"/>
          </w:tcPr>
          <w:p w14:paraId="07F81E8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Penyalahgunaan akun atau akses tidak sah</w:t>
            </w:r>
          </w:p>
        </w:tc>
        <w:tc>
          <w:tcPr>
            <w:tcW w:w="0" w:type="auto"/>
            <w:shd w:val="clear" w:color="auto" w:fill="auto"/>
            <w:vAlign w:val="center"/>
          </w:tcPr>
          <w:p w14:paraId="1E74619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Risiko kebocoran atau perubahan data</w:t>
            </w:r>
          </w:p>
        </w:tc>
        <w:tc>
          <w:tcPr>
            <w:tcW w:w="0" w:type="auto"/>
            <w:shd w:val="clear" w:color="auto" w:fill="auto"/>
            <w:vAlign w:val="center"/>
          </w:tcPr>
          <w:p w14:paraId="4A84CF1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individual, password policy, session management, dan activity log</w:t>
            </w:r>
          </w:p>
        </w:tc>
        <w:tc>
          <w:tcPr>
            <w:tcW w:w="0" w:type="auto"/>
            <w:shd w:val="clear" w:color="auto" w:fill="auto"/>
            <w:vAlign w:val="center"/>
          </w:tcPr>
          <w:p w14:paraId="0AC7781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Admin WMS</w:t>
            </w:r>
          </w:p>
        </w:tc>
      </w:tr>
      <w:tr w14:paraId="79917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D6924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color="auto" w:fill="auto"/>
            <w:vAlign w:val="center"/>
          </w:tcPr>
          <w:p w14:paraId="2A85AC6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Operational</w:t>
            </w:r>
          </w:p>
        </w:tc>
        <w:tc>
          <w:tcPr>
            <w:tcW w:w="0" w:type="auto"/>
            <w:shd w:val="clear" w:color="auto" w:fill="auto"/>
            <w:vAlign w:val="center"/>
          </w:tcPr>
          <w:p w14:paraId="40B954E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saat receiving barang</w:t>
            </w:r>
          </w:p>
        </w:tc>
        <w:tc>
          <w:tcPr>
            <w:tcW w:w="0" w:type="auto"/>
            <w:shd w:val="clear" w:color="auto" w:fill="auto"/>
            <w:vAlign w:val="center"/>
          </w:tcPr>
          <w:p w14:paraId="592F262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Data inventory tidak akurat</w:t>
            </w:r>
          </w:p>
        </w:tc>
        <w:tc>
          <w:tcPr>
            <w:tcW w:w="0" w:type="auto"/>
            <w:shd w:val="clear" w:color="auto" w:fill="auto"/>
            <w:vAlign w:val="center"/>
          </w:tcPr>
          <w:p w14:paraId="797736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Validasi qty dan kondisi, scan barcode/SN, evidence, dan exception record</w:t>
            </w:r>
          </w:p>
        </w:tc>
        <w:tc>
          <w:tcPr>
            <w:tcW w:w="0" w:type="auto"/>
            <w:shd w:val="clear" w:color="auto" w:fill="auto"/>
            <w:vAlign w:val="center"/>
          </w:tcPr>
          <w:p w14:paraId="5D2E3AC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4FB8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ED151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color="auto" w:fill="auto"/>
            <w:vAlign w:val="center"/>
          </w:tcPr>
          <w:p w14:paraId="7A300A0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Operational</w:t>
            </w:r>
          </w:p>
        </w:tc>
        <w:tc>
          <w:tcPr>
            <w:tcW w:w="0" w:type="auto"/>
            <w:shd w:val="clear" w:color="auto" w:fill="auto"/>
            <w:vAlign w:val="center"/>
          </w:tcPr>
          <w:p w14:paraId="3148C02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lokasi saat put away</w:t>
            </w:r>
          </w:p>
        </w:tc>
        <w:tc>
          <w:tcPr>
            <w:tcW w:w="0" w:type="auto"/>
            <w:shd w:val="clear" w:color="auto" w:fill="auto"/>
            <w:vAlign w:val="center"/>
          </w:tcPr>
          <w:p w14:paraId="5643B83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Barang sulit ditemukan saat picking</w:t>
            </w:r>
          </w:p>
        </w:tc>
        <w:tc>
          <w:tcPr>
            <w:tcW w:w="0" w:type="auto"/>
            <w:shd w:val="clear" w:color="auto" w:fill="auto"/>
            <w:vAlign w:val="center"/>
          </w:tcPr>
          <w:p w14:paraId="6A41B23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Validasi rack/slot serta scan barang dan lokasi</w:t>
            </w:r>
          </w:p>
        </w:tc>
        <w:tc>
          <w:tcPr>
            <w:tcW w:w="0" w:type="auto"/>
            <w:shd w:val="clear" w:color="auto" w:fill="auto"/>
            <w:vAlign w:val="center"/>
          </w:tcPr>
          <w:p w14:paraId="4D4E338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18998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2767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13</w:t>
            </w:r>
          </w:p>
        </w:tc>
        <w:tc>
          <w:tcPr>
            <w:tcW w:w="0" w:type="auto"/>
            <w:shd w:val="clear" w:color="auto" w:fill="auto"/>
            <w:vAlign w:val="center"/>
          </w:tcPr>
          <w:p w14:paraId="0D2968B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Operational</w:t>
            </w:r>
          </w:p>
        </w:tc>
        <w:tc>
          <w:tcPr>
            <w:tcW w:w="0" w:type="auto"/>
            <w:shd w:val="clear" w:color="auto" w:fill="auto"/>
            <w:vAlign w:val="center"/>
          </w:tcPr>
          <w:p w14:paraId="20C0BAA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picking barang</w:t>
            </w:r>
          </w:p>
        </w:tc>
        <w:tc>
          <w:tcPr>
            <w:tcW w:w="0" w:type="auto"/>
            <w:shd w:val="clear" w:color="auto" w:fill="auto"/>
            <w:vAlign w:val="center"/>
          </w:tcPr>
          <w:p w14:paraId="00BC9FD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Salah kirim dan potensi komplain pelanggan</w:t>
            </w:r>
          </w:p>
        </w:tc>
        <w:tc>
          <w:tcPr>
            <w:tcW w:w="0" w:type="auto"/>
            <w:shd w:val="clear" w:color="auto" w:fill="auto"/>
            <w:vAlign w:val="center"/>
          </w:tcPr>
          <w:p w14:paraId="6D4047C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Validasi item, qty, barcode/SN, serta pengecekan sebelum packing</w:t>
            </w:r>
          </w:p>
        </w:tc>
        <w:tc>
          <w:tcPr>
            <w:tcW w:w="0" w:type="auto"/>
            <w:shd w:val="clear" w:color="auto" w:fill="auto"/>
            <w:vAlign w:val="center"/>
          </w:tcPr>
          <w:p w14:paraId="019BA61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6ECC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C8C70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14</w:t>
            </w:r>
          </w:p>
        </w:tc>
        <w:tc>
          <w:tcPr>
            <w:tcW w:w="0" w:type="auto"/>
            <w:shd w:val="clear" w:color="auto" w:fill="auto"/>
            <w:vAlign w:val="center"/>
          </w:tcPr>
          <w:p w14:paraId="569084A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Operational</w:t>
            </w:r>
          </w:p>
        </w:tc>
        <w:tc>
          <w:tcPr>
            <w:tcW w:w="0" w:type="auto"/>
            <w:shd w:val="clear" w:color="auto" w:fill="auto"/>
            <w:vAlign w:val="center"/>
          </w:tcPr>
          <w:p w14:paraId="2120B59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BAST, Surat Jalan, atau evidence tidak tersedia</w:t>
            </w:r>
          </w:p>
        </w:tc>
        <w:tc>
          <w:tcPr>
            <w:tcW w:w="0" w:type="auto"/>
            <w:shd w:val="clear" w:color="auto" w:fill="auto"/>
            <w:vAlign w:val="center"/>
          </w:tcPr>
          <w:p w14:paraId="7EE31A2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Proses tracing dan rekonsiliasi terhambat</w:t>
            </w:r>
          </w:p>
        </w:tc>
        <w:tc>
          <w:tcPr>
            <w:tcW w:w="0" w:type="auto"/>
            <w:shd w:val="clear" w:color="auto" w:fill="auto"/>
            <w:vAlign w:val="center"/>
          </w:tcPr>
          <w:p w14:paraId="29DAD7F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Mandatory upload dokumen dan penyimpanan berdasarkan nomor transaksi</w:t>
            </w:r>
          </w:p>
        </w:tc>
        <w:tc>
          <w:tcPr>
            <w:tcW w:w="0" w:type="auto"/>
            <w:shd w:val="clear" w:color="auto" w:fill="auto"/>
            <w:vAlign w:val="center"/>
          </w:tcPr>
          <w:p w14:paraId="0D6C45E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 / SLP</w:t>
            </w:r>
          </w:p>
        </w:tc>
      </w:tr>
      <w:tr w14:paraId="38EB1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654A23">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15</w:t>
            </w:r>
          </w:p>
        </w:tc>
        <w:tc>
          <w:tcPr>
            <w:tcW w:w="0" w:type="auto"/>
            <w:shd w:val="clear" w:color="auto" w:fill="auto"/>
            <w:vAlign w:val="center"/>
          </w:tcPr>
          <w:p w14:paraId="18CAEA9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Operational</w:t>
            </w:r>
          </w:p>
        </w:tc>
        <w:tc>
          <w:tcPr>
            <w:tcW w:w="0" w:type="auto"/>
            <w:shd w:val="clear" w:color="auto" w:fill="auto"/>
            <w:vAlign w:val="center"/>
          </w:tcPr>
          <w:p w14:paraId="1BD56EB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Barang retur tidak tercatat dalam sistem</w:t>
            </w:r>
          </w:p>
        </w:tc>
        <w:tc>
          <w:tcPr>
            <w:tcW w:w="0" w:type="auto"/>
            <w:shd w:val="clear" w:color="auto" w:fill="auto"/>
            <w:vAlign w:val="center"/>
          </w:tcPr>
          <w:p w14:paraId="498054C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Stok menjadi tidak akurat</w:t>
            </w:r>
          </w:p>
        </w:tc>
        <w:tc>
          <w:tcPr>
            <w:tcW w:w="0" w:type="auto"/>
            <w:shd w:val="clear" w:color="auto" w:fill="auto"/>
            <w:vAlign w:val="center"/>
          </w:tcPr>
          <w:p w14:paraId="48D29C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Receiving retur melalui WMS, pengecekan kondisi, dan update inventory</w:t>
            </w:r>
          </w:p>
        </w:tc>
        <w:tc>
          <w:tcPr>
            <w:tcW w:w="0" w:type="auto"/>
            <w:shd w:val="clear" w:color="auto" w:fill="auto"/>
            <w:vAlign w:val="center"/>
          </w:tcPr>
          <w:p w14:paraId="59946AD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PIC Warehouse</w:t>
            </w:r>
          </w:p>
        </w:tc>
      </w:tr>
      <w:tr w14:paraId="007E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26C69A">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16</w:t>
            </w:r>
          </w:p>
        </w:tc>
        <w:tc>
          <w:tcPr>
            <w:tcW w:w="0" w:type="auto"/>
            <w:shd w:val="clear" w:color="auto" w:fill="auto"/>
            <w:vAlign w:val="center"/>
          </w:tcPr>
          <w:p w14:paraId="5811023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Business Continuity</w:t>
            </w:r>
          </w:p>
        </w:tc>
        <w:tc>
          <w:tcPr>
            <w:tcW w:w="0" w:type="auto"/>
            <w:shd w:val="clear" w:color="auto" w:fill="auto"/>
            <w:vAlign w:val="center"/>
          </w:tcPr>
          <w:p w14:paraId="5D8CEC1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Migrasi dari sistem existing ke WMS tidak berjalan optimal</w:t>
            </w:r>
          </w:p>
        </w:tc>
        <w:tc>
          <w:tcPr>
            <w:tcW w:w="0" w:type="auto"/>
            <w:shd w:val="clear" w:color="auto" w:fill="auto"/>
            <w:vAlign w:val="center"/>
          </w:tcPr>
          <w:p w14:paraId="6E726F7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Gangguan operasional saat pergantian sistem</w:t>
            </w:r>
          </w:p>
        </w:tc>
        <w:tc>
          <w:tcPr>
            <w:tcW w:w="0" w:type="auto"/>
            <w:shd w:val="clear" w:color="auto" w:fill="auto"/>
            <w:vAlign w:val="center"/>
          </w:tcPr>
          <w:p w14:paraId="7410510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Migration plan, parallel run, data validation, cut-over, dan rollback plan</w:t>
            </w:r>
          </w:p>
        </w:tc>
        <w:tc>
          <w:tcPr>
            <w:tcW w:w="0" w:type="auto"/>
            <w:shd w:val="clear" w:color="auto" w:fill="auto"/>
            <w:vAlign w:val="center"/>
          </w:tcPr>
          <w:p w14:paraId="73E5386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Operasional, Digital Services</w:t>
            </w:r>
          </w:p>
        </w:tc>
      </w:tr>
      <w:tr w14:paraId="3ECE2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16EC5">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17</w:t>
            </w:r>
          </w:p>
        </w:tc>
        <w:tc>
          <w:tcPr>
            <w:tcW w:w="0" w:type="auto"/>
            <w:shd w:val="clear" w:color="auto" w:fill="auto"/>
            <w:vAlign w:val="center"/>
          </w:tcPr>
          <w:p w14:paraId="1E769AA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Business Continuity</w:t>
            </w:r>
          </w:p>
        </w:tc>
        <w:tc>
          <w:tcPr>
            <w:tcW w:w="0" w:type="auto"/>
            <w:shd w:val="clear" w:color="auto" w:fill="auto"/>
            <w:vAlign w:val="center"/>
          </w:tcPr>
          <w:p w14:paraId="17BF0B4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WMS belum siap saat aplikasi existing dihentikan</w:t>
            </w:r>
          </w:p>
        </w:tc>
        <w:tc>
          <w:tcPr>
            <w:tcW w:w="0" w:type="auto"/>
            <w:shd w:val="clear" w:color="auto" w:fill="auto"/>
            <w:vAlign w:val="center"/>
          </w:tcPr>
          <w:p w14:paraId="1B8F734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Operasional fulfillment dapat terganggu</w:t>
            </w:r>
          </w:p>
        </w:tc>
        <w:tc>
          <w:tcPr>
            <w:tcW w:w="0" w:type="auto"/>
            <w:shd w:val="clear" w:color="auto" w:fill="auto"/>
            <w:vAlign w:val="center"/>
          </w:tcPr>
          <w:p w14:paraId="012FCF3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Timeline implementasi, UAT, training, readiness monitoring, dan go-live sebelum aplikasi existing dihentikan</w:t>
            </w:r>
          </w:p>
        </w:tc>
        <w:tc>
          <w:tcPr>
            <w:tcW w:w="0" w:type="auto"/>
            <w:shd w:val="clear" w:color="auto" w:fill="auto"/>
            <w:vAlign w:val="center"/>
          </w:tcPr>
          <w:p w14:paraId="207C436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Digital Services</w:t>
            </w:r>
          </w:p>
        </w:tc>
      </w:tr>
      <w:tr w14:paraId="0DFEB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5EE69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18</w:t>
            </w:r>
          </w:p>
        </w:tc>
        <w:tc>
          <w:tcPr>
            <w:tcW w:w="0" w:type="auto"/>
            <w:shd w:val="clear" w:color="auto" w:fill="auto"/>
            <w:vAlign w:val="center"/>
          </w:tcPr>
          <w:p w14:paraId="4A9580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Customer Service</w:t>
            </w:r>
          </w:p>
        </w:tc>
        <w:tc>
          <w:tcPr>
            <w:tcW w:w="0" w:type="auto"/>
            <w:shd w:val="clear" w:color="auto" w:fill="auto"/>
            <w:vAlign w:val="center"/>
          </w:tcPr>
          <w:p w14:paraId="11E2FF8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Keterlambatan fulfillment akibat kendala sistem atau operasional</w:t>
            </w:r>
          </w:p>
        </w:tc>
        <w:tc>
          <w:tcPr>
            <w:tcW w:w="0" w:type="auto"/>
            <w:shd w:val="clear" w:color="auto" w:fill="auto"/>
            <w:vAlign w:val="center"/>
          </w:tcPr>
          <w:p w14:paraId="1FA37D2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SLA tidak tercapai dan kepuasan mitra menurun</w:t>
            </w:r>
          </w:p>
        </w:tc>
        <w:tc>
          <w:tcPr>
            <w:tcW w:w="0" w:type="auto"/>
            <w:shd w:val="clear" w:color="auto" w:fill="auto"/>
            <w:vAlign w:val="center"/>
          </w:tcPr>
          <w:p w14:paraId="36CB0E6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Dashboard SLA, monitoring exception, escalation procedure, dan follow-up transaksi</w:t>
            </w:r>
          </w:p>
        </w:tc>
        <w:tc>
          <w:tcPr>
            <w:tcW w:w="0" w:type="auto"/>
            <w:shd w:val="clear" w:color="auto" w:fill="auto"/>
            <w:vAlign w:val="center"/>
          </w:tcPr>
          <w:p w14:paraId="2DA0D11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Operasional</w:t>
            </w:r>
          </w:p>
        </w:tc>
      </w:tr>
      <w:tr w14:paraId="6AC68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F057AB">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19</w:t>
            </w:r>
          </w:p>
        </w:tc>
        <w:tc>
          <w:tcPr>
            <w:tcW w:w="0" w:type="auto"/>
            <w:shd w:val="clear" w:color="auto" w:fill="auto"/>
            <w:vAlign w:val="center"/>
          </w:tcPr>
          <w:p w14:paraId="5D7DDD5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Reporting</w:t>
            </w:r>
          </w:p>
        </w:tc>
        <w:tc>
          <w:tcPr>
            <w:tcW w:w="0" w:type="auto"/>
            <w:shd w:val="clear" w:color="auto" w:fill="auto"/>
            <w:vAlign w:val="center"/>
          </w:tcPr>
          <w:p w14:paraId="309A10F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Dashboard/laporan tidak sesuai transaksi aktual</w:t>
            </w:r>
          </w:p>
        </w:tc>
        <w:tc>
          <w:tcPr>
            <w:tcW w:w="0" w:type="auto"/>
            <w:shd w:val="clear" w:color="auto" w:fill="auto"/>
            <w:vAlign w:val="center"/>
          </w:tcPr>
          <w:p w14:paraId="6AFA706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Kesalahan monitoring dan pengambilan keputusan</w:t>
            </w:r>
          </w:p>
        </w:tc>
        <w:tc>
          <w:tcPr>
            <w:tcW w:w="0" w:type="auto"/>
            <w:shd w:val="clear" w:color="auto" w:fill="auto"/>
            <w:vAlign w:val="center"/>
          </w:tcPr>
          <w:p w14:paraId="30EE688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Validasi logic reporting dan rekonsiliasi data dengan sumber transaksi</w:t>
            </w:r>
          </w:p>
        </w:tc>
        <w:tc>
          <w:tcPr>
            <w:tcW w:w="0" w:type="auto"/>
            <w:shd w:val="clear" w:color="auto" w:fill="auto"/>
            <w:vAlign w:val="center"/>
          </w:tcPr>
          <w:p w14:paraId="35A959E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Bisnis</w:t>
            </w:r>
          </w:p>
        </w:tc>
      </w:tr>
      <w:tr w14:paraId="5BE65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9894EF">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20</w:t>
            </w:r>
          </w:p>
        </w:tc>
        <w:tc>
          <w:tcPr>
            <w:tcW w:w="0" w:type="auto"/>
            <w:shd w:val="clear" w:color="auto" w:fill="auto"/>
            <w:vAlign w:val="center"/>
          </w:tcPr>
          <w:p w14:paraId="692FB8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Audit &amp; Traceability</w:t>
            </w:r>
          </w:p>
        </w:tc>
        <w:tc>
          <w:tcPr>
            <w:tcW w:w="0" w:type="auto"/>
            <w:shd w:val="clear" w:color="auto" w:fill="auto"/>
            <w:vAlign w:val="center"/>
          </w:tcPr>
          <w:p w14:paraId="17A2D1B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Histori perubahan data tidak dapat ditelusuri</w:t>
            </w:r>
          </w:p>
        </w:tc>
        <w:tc>
          <w:tcPr>
            <w:tcW w:w="0" w:type="auto"/>
            <w:shd w:val="clear" w:color="auto" w:fill="auto"/>
            <w:vAlign w:val="center"/>
          </w:tcPr>
          <w:p w14:paraId="059030D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Sulit mengetahui penyebab dan sumber kesalahan</w:t>
            </w:r>
          </w:p>
        </w:tc>
        <w:tc>
          <w:tcPr>
            <w:tcW w:w="0" w:type="auto"/>
            <w:shd w:val="clear" w:color="auto" w:fill="auto"/>
            <w:vAlign w:val="center"/>
          </w:tcPr>
          <w:p w14:paraId="53F02AC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Audit trail berisi user, waktu, aktivitas, serta histori perubahan</w:t>
            </w:r>
          </w:p>
        </w:tc>
        <w:tc>
          <w:tcPr>
            <w:tcW w:w="0" w:type="auto"/>
            <w:shd w:val="clear" w:color="auto" w:fill="auto"/>
            <w:vAlign w:val="center"/>
          </w:tcPr>
          <w:p w14:paraId="2B5190B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Admin WMS</w:t>
            </w:r>
          </w:p>
        </w:tc>
      </w:tr>
    </w:tbl>
    <w:p w14:paraId="1DCA931A">
      <w:pPr>
        <w:keepNext/>
        <w:spacing w:before="16" w:after="16"/>
        <w:ind w:left="320" w:leftChars="200" w:firstLine="0" w:firstLineChars="0"/>
        <w:jc w:val="both"/>
        <w:rPr>
          <w:rFonts w:ascii="Arial" w:hAnsi="Arial"/>
          <w:b/>
          <w:sz w:val="18"/>
        </w:rPr>
      </w:pPr>
      <w:r>
        <w:rPr>
          <w:rFonts w:hint="default" w:ascii="Arial" w:hAnsi="Arial"/>
          <w:b w:val="0"/>
          <w:bCs/>
          <w:sz w:val="18"/>
        </w:rPr>
        <w:t>Risiko yang telah diidentifikasi akan dilakukan monitoring secara berkala selama proses pengembangan, implementasi, dan operasional WMS. Prioritas pengendalian difokuskan pada risiko yang berpotensi mengganggu keberlangsungan operasional, akurasi inventory, integrasi data, dan pencapaian SLA layanan Mora Republic.</w:t>
      </w:r>
    </w:p>
    <w:p w14:paraId="3B54D542">
      <w:pPr>
        <w:spacing w:after="0"/>
      </w:pPr>
    </w:p>
    <w:p w14:paraId="66879BE0">
      <w:r>
        <w:rPr>
          <w:rFonts w:ascii="Arial" w:hAnsi="Arial"/>
          <w:b/>
          <w:sz w:val="18"/>
        </w:rPr>
        <w:t>6.4 Strategi Pengendalian Risiko Tambahan</w:t>
      </w:r>
    </w:p>
    <w:p w14:paraId="2AC78257">
      <w:pPr>
        <w:spacing w:after="16" w:line="228" w:lineRule="auto"/>
        <w:ind w:left="320" w:leftChars="200" w:firstLine="0" w:firstLineChars="0"/>
        <w:jc w:val="both"/>
        <w:rPr>
          <w:rFonts w:hint="default" w:ascii="Arial" w:hAnsi="Arial"/>
          <w:b w:val="0"/>
          <w:i w:val="0"/>
          <w:sz w:val="18"/>
          <w:szCs w:val="18"/>
        </w:rPr>
      </w:pPr>
      <w:r>
        <w:rPr>
          <w:rFonts w:hint="default" w:ascii="Arial" w:hAnsi="Arial"/>
          <w:b w:val="0"/>
          <w:i w:val="0"/>
          <w:sz w:val="18"/>
          <w:szCs w:val="18"/>
        </w:rPr>
        <w:t>Selain mitigasi terhadap masing-masing risiko yang telah diidentifikasi pada matriks risiko, diperlukan strategi pengendalian tambahan untuk memastikan proses pengembangan, implementasi, transisi, dan operasional Warehouse Management System (WMS) dapat berjalan secara terkendali dan berkelanjutan.</w:t>
      </w:r>
    </w:p>
    <w:p w14:paraId="5A4906FB">
      <w:pPr>
        <w:spacing w:after="16" w:line="228" w:lineRule="auto"/>
        <w:ind w:left="320" w:leftChars="200" w:firstLine="0" w:firstLineChars="0"/>
        <w:jc w:val="both"/>
        <w:rPr>
          <w:rFonts w:hint="default" w:ascii="Arial" w:hAnsi="Arial"/>
          <w:b w:val="0"/>
          <w:i w:val="0"/>
          <w:sz w:val="18"/>
          <w:szCs w:val="18"/>
        </w:rPr>
      </w:pPr>
      <w:r>
        <w:rPr>
          <w:rFonts w:hint="default" w:ascii="Arial" w:hAnsi="Arial"/>
          <w:b w:val="0"/>
          <w:i w:val="0"/>
          <w:sz w:val="18"/>
          <w:szCs w:val="18"/>
        </w:rPr>
        <w:t>Strategi pengendalian risiko tambahan yang perlu diterapkan meliputi:</w:t>
      </w:r>
    </w:p>
    <w:p w14:paraId="0C767C65">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Pelaksanaan UAT secara Menyeluruh</w:t>
      </w:r>
    </w:p>
    <w:p w14:paraId="64F35EAA">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Melakukan User Acceptance Test (UAT) terhadap seluruh fungsi utama WMS, termasuk proses inbound, receiving, put away, inventory, picking, packing, outbound, delivery, retur, reporting, serta integrasi sistem sebelum implementasi secara penuh.</w:t>
      </w:r>
    </w:p>
    <w:p w14:paraId="10C11554">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Parallel Run dengan Sistem Existing</w:t>
      </w:r>
    </w:p>
    <w:p w14:paraId="4649163D">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Pada masa transisi, WMS dapat dijalankan secara paralel dengan aplikasi existing dalam periode tertentu untuk memastikan kesesuaian data, proses bisnis, serta kesiapan operasional sebelum dilakukan penghentian sistem lama.</w:t>
      </w:r>
    </w:p>
    <w:p w14:paraId="28F3D6DD">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Validasi dan Rekonsiliasi Data Awal</w:t>
      </w:r>
    </w:p>
    <w:p w14:paraId="775C7A6A">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Melakukan rekonsiliasi terhadap data master, data inventory, lokasi barang, serial number/barcode, dan transaksi yang akan dimigrasikan ke WMS agar data awal sistem sesuai dengan kondisi aktual di warehouse.</w:t>
      </w:r>
    </w:p>
    <w:p w14:paraId="0080F719">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Penyusunan Prosedur Cut-Over dan Rollback</w:t>
      </w:r>
    </w:p>
    <w:p w14:paraId="609A3B59">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Menyusun rencana perpindahan sistem secara terstruktur yang mencakup jadwal cut-over, PIC, tahapan migrasi, validasi data, serta prosedur rollback apabila ditemukan kendala yang berpotensi mengganggu operasional.</w:t>
      </w:r>
    </w:p>
    <w:p w14:paraId="53DBDF28">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Penerapan Monitoring Sistem dan Operasional</w:t>
      </w:r>
    </w:p>
    <w:p w14:paraId="7B04F0BB">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Menyediakan mekanisme monitoring terhadap ketersediaan sistem, performa aplikasi, keberhasilan integrasi, status transaksi, serta exception yang terjadi agar kendala dapat diketahui dan ditangani lebih cepat.</w:t>
      </w:r>
    </w:p>
    <w:p w14:paraId="6046D223">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Penerapan Prosedur Fallback</w:t>
      </w:r>
    </w:p>
    <w:p w14:paraId="2238E77F">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Menyiapkan prosedur alternatif apabila WMS atau integrasi sistem mengalami gangguan, sehingga aktivitas kritikal warehouse tetap dapat berjalan dan seluruh transaksi dapat diperbarui kembali ke sistem setelah kondisi normal.</w:t>
      </w:r>
    </w:p>
    <w:p w14:paraId="52902161">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Penguatan Kontrol Inventory</w:t>
      </w:r>
    </w:p>
    <w:p w14:paraId="56E92C96">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Melakukan stock opname secara berkala, cycle count, validasi barcode/serial number, kontrol stock adjustment, serta monitoring pergerakan barang untuk menjaga akurasi inventory.</w:t>
      </w:r>
    </w:p>
    <w:p w14:paraId="277CB974">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Pengelolaan Hak Akses dan Audit Trail</w:t>
      </w:r>
    </w:p>
    <w:p w14:paraId="43298AD6">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Menerapkan role-based access control berdasarkan kewenangan masing-masing pengguna serta memastikan setiap perubahan data penting tercatat melalui audit trail untuk mendukung keamanan dan traceability.</w:t>
      </w:r>
    </w:p>
    <w:p w14:paraId="7A051FF7">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Pelatihan dan Pendampingan Pengguna</w:t>
      </w:r>
    </w:p>
    <w:p w14:paraId="0A689DAA">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Melaksanakan pelatihan, simulasi proses operasional, penyediaan user manual/SOP, serta pendampingan kepada pengguna pada masa awal implementasi untuk meminimalkan risiko kesalahan penggunaan sistem.</w:t>
      </w:r>
    </w:p>
    <w:p w14:paraId="12E68A42">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Mekanisme Eskalasi Kendala</w:t>
      </w:r>
    </w:p>
    <w:p w14:paraId="1A679D41">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Menetapkan alur eskalasi yang jelas berdasarkan tingkat kritikalitas kendala, termasuk PIC dari sisi operasional, bisnis, dan Digital Services, sehingga setiap gangguan dapat ditindaklanjuti sesuai target waktu penyelesaian.</w:t>
      </w:r>
    </w:p>
    <w:p w14:paraId="7B960408">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Backup dan Disaster Recovery</w:t>
      </w:r>
    </w:p>
    <w:p w14:paraId="1D10C8BC">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Menyediakan mekanisme pencadangan data secara berkala serta disaster recovery plan untuk meminimalkan risiko kehilangan data maupun terhentinya layanan akibat gangguan infrastruktur.</w:t>
      </w:r>
    </w:p>
    <w:p w14:paraId="1B3C3058">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Evaluasi Berkala Pasca Implementasi</w:t>
      </w:r>
    </w:p>
    <w:p w14:paraId="2AF7EE6A">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Melakukan evaluasi secara berkala terhadap performa WMS berdasarkan indikator keberhasilan, pencapaian SLA, jumlah exception, akurasi inventory, keberhasilan integrasi, serta feedback dari pengguna.</w:t>
      </w:r>
    </w:p>
    <w:p w14:paraId="22EE4BF2">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Manajemen Perubahan Sistem</w:t>
      </w:r>
    </w:p>
    <w:p w14:paraId="574BB51F">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Setiap perubahan kebutuhan bisnis, proses operasional, konfigurasi, maupun fitur WMS perlu melalui proses review, persetujuan, pengujian, dan dokumentasi sebelum diterapkan pada sistem production.</w:t>
      </w:r>
    </w:p>
    <w:p w14:paraId="29D272B6">
      <w:pPr>
        <w:numPr>
          <w:ilvl w:val="0"/>
          <w:numId w:val="23"/>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Koordinasi Berkala dengan Mora Republic</w:t>
      </w:r>
    </w:p>
    <w:p w14:paraId="5E6B9658">
      <w:pPr>
        <w:numPr>
          <w:numId w:val="0"/>
        </w:numPr>
        <w:spacing w:after="16" w:line="228" w:lineRule="auto"/>
        <w:ind w:left="640" w:leftChars="0" w:firstLine="0" w:firstLineChars="0"/>
        <w:jc w:val="both"/>
        <w:rPr>
          <w:rFonts w:hint="default" w:ascii="Arial" w:hAnsi="Arial"/>
          <w:b w:val="0"/>
          <w:i w:val="0"/>
          <w:sz w:val="18"/>
          <w:szCs w:val="18"/>
        </w:rPr>
      </w:pPr>
      <w:r>
        <w:rPr>
          <w:rFonts w:hint="default" w:ascii="Arial" w:hAnsi="Arial"/>
          <w:b w:val="0"/>
          <w:i w:val="0"/>
          <w:sz w:val="18"/>
          <w:szCs w:val="18"/>
        </w:rPr>
        <w:t>Melakukan evaluasi bersama Mora Republic terhadap kualitas layanan fulfillment, kesesuaian data, kendala operasional, serta kebutuhan pengembangan selanjutnya agar WMS tetap sesuai dengan kebutuhan bisnis.</w:t>
      </w:r>
    </w:p>
    <w:p w14:paraId="30620B18">
      <w:pPr>
        <w:numPr>
          <w:numId w:val="0"/>
        </w:numPr>
        <w:spacing w:after="16" w:line="228" w:lineRule="auto"/>
        <w:ind w:left="320" w:leftChars="0" w:firstLine="0" w:firstLineChars="0"/>
        <w:jc w:val="both"/>
        <w:rPr>
          <w:rFonts w:hint="default" w:ascii="Arial" w:hAnsi="Arial"/>
          <w:b w:val="0"/>
          <w:i w:val="0"/>
          <w:sz w:val="18"/>
          <w:szCs w:val="18"/>
        </w:rPr>
      </w:pPr>
      <w:r>
        <w:rPr>
          <w:rFonts w:hint="default" w:ascii="Arial" w:hAnsi="Arial"/>
          <w:b w:val="0"/>
          <w:i w:val="0"/>
          <w:sz w:val="18"/>
          <w:szCs w:val="18"/>
        </w:rPr>
        <w:t>Dengan strategi pengendalian tambahan tersebut, risiko implementasi WMS diharapkan dapat dikelola secara proaktif sehingga keberlangsungan operasional, akurasi data, keamanan sistem, dan pencapaian SLA layanan Mora Republic tetap terjaga selama maupun setelah proses transisi.</w:t>
      </w:r>
    </w:p>
    <w:p w14:paraId="3C65EF8D">
      <w:pPr>
        <w:keepNext/>
        <w:spacing w:before="16" w:after="16"/>
        <w:jc w:val="both"/>
        <w:rPr>
          <w:sz w:val="18"/>
          <w:szCs w:val="18"/>
        </w:rPr>
      </w:pPr>
      <w:r>
        <w:rPr>
          <w:rFonts w:ascii="Arial" w:hAnsi="Arial"/>
          <w:b/>
          <w:sz w:val="18"/>
          <w:szCs w:val="18"/>
        </w:rPr>
        <w:t>BAB 7 TIMELINE IMPLEMENTASI DAN ROADMAP PENGEMBANGAN</w:t>
      </w:r>
    </w:p>
    <w:p w14:paraId="35CB72EF">
      <w:pPr>
        <w:keepNext/>
        <w:spacing w:before="16" w:after="16"/>
        <w:jc w:val="both"/>
        <w:rPr>
          <w:sz w:val="18"/>
          <w:szCs w:val="18"/>
        </w:rPr>
      </w:pPr>
      <w:r>
        <w:rPr>
          <w:rFonts w:ascii="Arial" w:hAnsi="Arial"/>
          <w:b/>
          <w:sz w:val="18"/>
          <w:szCs w:val="18"/>
        </w:rPr>
        <w:t>7.1 Tujuan</w:t>
      </w:r>
    </w:p>
    <w:p w14:paraId="5C98D498">
      <w:pPr>
        <w:spacing w:after="16" w:line="228" w:lineRule="auto"/>
        <w:ind w:left="320" w:leftChars="200" w:firstLine="0" w:firstLineChars="0"/>
        <w:jc w:val="both"/>
        <w:rPr>
          <w:sz w:val="18"/>
          <w:szCs w:val="18"/>
        </w:rPr>
      </w:pPr>
      <w:r>
        <w:rPr>
          <w:rFonts w:hint="default" w:ascii="Arial" w:hAnsi="Arial"/>
          <w:b w:val="0"/>
          <w:i w:val="0"/>
          <w:sz w:val="18"/>
          <w:szCs w:val="18"/>
        </w:rPr>
        <w:t>Bagian ini menjelaskan rencana waktu pelaksanaan dan tahapan pengembangan Warehouse Management System (WMS) untuk mendukung operasional fulfillment Mora Republic, mulai dari tahap penyusunan kebutuhan bisnis, pengembangan sistem, pengujian, implementasi, hingga evaluasi pasca go-live.</w:t>
      </w:r>
    </w:p>
    <w:p w14:paraId="4ADDDF81">
      <w:pPr>
        <w:spacing w:after="16" w:line="228" w:lineRule="auto"/>
        <w:ind w:left="320" w:leftChars="200" w:firstLine="0" w:firstLineChars="0"/>
        <w:jc w:val="both"/>
        <w:rPr>
          <w:rFonts w:hint="default" w:ascii="Arial" w:hAnsi="Arial"/>
          <w:b w:val="0"/>
          <w:i w:val="0"/>
          <w:sz w:val="18"/>
          <w:szCs w:val="18"/>
        </w:rPr>
      </w:pPr>
      <w:r>
        <w:rPr>
          <w:rFonts w:hint="default" w:ascii="Arial" w:hAnsi="Arial"/>
          <w:b w:val="0"/>
          <w:i w:val="0"/>
          <w:sz w:val="18"/>
          <w:szCs w:val="18"/>
        </w:rPr>
        <w:t>Penyusunan timeline implementasi dan roadmap pengembangan bertujuan untuk:</w:t>
      </w:r>
    </w:p>
    <w:p w14:paraId="5E04BB93">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Memastikan pengembangan WMS berjalan secara terstruktur dan terukur, dengan tahapan, target waktu, serta penanggung jawab yang jelas pada setiap fase.</w:t>
      </w:r>
    </w:p>
    <w:p w14:paraId="631133D5">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Menjamin kesiapan sistem sebelum implementasi, melalui proses pengembangan, integrasi, testing, User Acceptance Test (UAT), dan validasi kebutuhan operasional.</w:t>
      </w:r>
    </w:p>
    <w:p w14:paraId="04B0E0CC">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Memastikan proses transisi dari aplikasi existing ke WMS dapat dilakukan dengan aman, sehingga operasional fulfillment Mora Republic tetap berjalan tanpa gangguan yang signifikan.</w:t>
      </w:r>
    </w:p>
    <w:p w14:paraId="62278D4B">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Menyelaraskan kesiapan antara sistem, data, infrastruktur, dan pengguna, termasuk kebutuhan migrasi data, konfigurasi, hak akses, pelatihan, serta kesiapan operasional warehouse.</w:t>
      </w:r>
    </w:p>
    <w:p w14:paraId="06430A91">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Memberikan acuan monitoring progres pengembangan, sehingga setiap potensi keterlambatan, kendala, maupun dependensi dapat segera diidentifikasi dan ditindaklanjuti.</w:t>
      </w:r>
    </w:p>
    <w:p w14:paraId="6B6970DF">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Menetapkan prioritas pengembangan berdasarkan kebutuhan bisnis, dengan mendahulukan fungsi-fungsi utama yang dibutuhkan untuk mendukung proses inbound, inventory, outbound, delivery, retur, monitoring, dan reporting.</w:t>
      </w:r>
    </w:p>
    <w:p w14:paraId="2DA738EB">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Mendukung pengembangan sistem secara bertahap dan berkelanjutan, sehingga setelah fase awal implementasi, WMS dapat dikembangkan lebih lanjut sesuai peningkatan volume transaksi, kebutuhan operasional, serta kebutuhan integrasi lainnya.</w:t>
      </w:r>
    </w:p>
    <w:p w14:paraId="3CBDD280">
      <w:pPr>
        <w:numPr>
          <w:ilvl w:val="0"/>
          <w:numId w:val="24"/>
        </w:numPr>
        <w:tabs>
          <w:tab w:val="clear" w:pos="425"/>
        </w:tabs>
        <w:spacing w:after="16" w:line="228" w:lineRule="auto"/>
        <w:ind w:left="640" w:leftChars="0" w:hanging="320" w:firstLineChars="0"/>
        <w:jc w:val="both"/>
        <w:rPr>
          <w:rFonts w:hint="default" w:ascii="Arial" w:hAnsi="Arial"/>
          <w:b w:val="0"/>
          <w:i w:val="0"/>
          <w:sz w:val="18"/>
          <w:szCs w:val="18"/>
        </w:rPr>
      </w:pPr>
      <w:r>
        <w:rPr>
          <w:rFonts w:hint="default" w:ascii="Arial" w:hAnsi="Arial"/>
          <w:b w:val="0"/>
          <w:i w:val="0"/>
          <w:sz w:val="18"/>
          <w:szCs w:val="18"/>
        </w:rPr>
        <w:t>Memastikan keberlangsungan layanan fulfillment Mora Republic, dengan menyiapkan WMS agar dapat berfungsi sebagai sistem utama sebelum penggunaan aplikasi existing dihentikan.</w:t>
      </w:r>
    </w:p>
    <w:p w14:paraId="1FBD9B4F">
      <w:pPr>
        <w:numPr>
          <w:numId w:val="0"/>
        </w:numPr>
        <w:spacing w:after="16" w:line="228" w:lineRule="auto"/>
        <w:ind w:left="320" w:leftChars="0"/>
        <w:jc w:val="both"/>
        <w:rPr>
          <w:rFonts w:hint="default" w:ascii="Arial" w:hAnsi="Arial"/>
          <w:b w:val="0"/>
          <w:i w:val="0"/>
          <w:sz w:val="18"/>
          <w:szCs w:val="18"/>
        </w:rPr>
      </w:pPr>
      <w:r>
        <w:rPr>
          <w:rFonts w:hint="default" w:ascii="Arial" w:hAnsi="Arial"/>
          <w:b w:val="0"/>
          <w:i w:val="0"/>
          <w:sz w:val="18"/>
          <w:szCs w:val="18"/>
        </w:rPr>
        <w:t>Dengan adanya timeline implementasi dan roadmap pengembangan yang jelas, proses pengembangan WMS diharapkan dapat dilaksanakan secara lebih terkendali, tepat waktu, dan selaras dengan kebutuhan bisnis serta operasional PT Pos Indonesia dan Mora Republic.</w:t>
      </w:r>
    </w:p>
    <w:p w14:paraId="670A7AA9">
      <w:r>
        <w:rPr>
          <w:rFonts w:ascii="Arial" w:hAnsi="Arial"/>
          <w:b/>
          <w:sz w:val="18"/>
        </w:rPr>
        <w:t>7.2 Rencana Implementasi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1715"/>
        <w:gridCol w:w="2901"/>
        <w:gridCol w:w="1913"/>
        <w:gridCol w:w="1537"/>
        <w:gridCol w:w="1629"/>
      </w:tblGrid>
      <w:tr w14:paraId="2F334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A94636A">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vAlign w:val="center"/>
          </w:tcPr>
          <w:p w14:paraId="1157F790">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Tahap Implementasi</w:t>
            </w:r>
          </w:p>
        </w:tc>
        <w:tc>
          <w:tcPr>
            <w:tcW w:w="0" w:type="auto"/>
            <w:shd w:val="clear"/>
            <w:vAlign w:val="center"/>
          </w:tcPr>
          <w:p w14:paraId="0A4B5E2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Aktivitas Utama</w:t>
            </w:r>
          </w:p>
        </w:tc>
        <w:tc>
          <w:tcPr>
            <w:tcW w:w="0" w:type="auto"/>
            <w:shd w:val="clear"/>
            <w:vAlign w:val="center"/>
          </w:tcPr>
          <w:p w14:paraId="626ABF83">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Target Waktu</w:t>
            </w:r>
          </w:p>
        </w:tc>
        <w:tc>
          <w:tcPr>
            <w:tcW w:w="0" w:type="auto"/>
            <w:shd w:val="clear"/>
            <w:vAlign w:val="center"/>
          </w:tcPr>
          <w:p w14:paraId="07A767A3">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Penanggung Jawab</w:t>
            </w:r>
          </w:p>
        </w:tc>
        <w:tc>
          <w:tcPr>
            <w:tcW w:w="0" w:type="auto"/>
            <w:shd w:val="clear"/>
            <w:vAlign w:val="center"/>
          </w:tcPr>
          <w:p w14:paraId="028E7FD4">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Output</w:t>
            </w:r>
          </w:p>
        </w:tc>
      </w:tr>
      <w:tr w14:paraId="0F30B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07BF6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vAlign w:val="center"/>
          </w:tcPr>
          <w:p w14:paraId="0CF6688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Finalisasi SKB</w:t>
            </w:r>
          </w:p>
        </w:tc>
        <w:tc>
          <w:tcPr>
            <w:tcW w:w="0" w:type="auto"/>
            <w:shd w:val="clear"/>
            <w:vAlign w:val="center"/>
          </w:tcPr>
          <w:p w14:paraId="13838DD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Finalisasi kebutuhan bisnis, proses As-Is dan To-Be, kebutuhan fungsional, risiko, serta kebutuhan integrasi</w:t>
            </w:r>
          </w:p>
        </w:tc>
        <w:tc>
          <w:tcPr>
            <w:tcW w:w="0" w:type="auto"/>
            <w:shd w:val="clear"/>
            <w:vAlign w:val="center"/>
          </w:tcPr>
          <w:p w14:paraId="19B0697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Agustus 2026</w:t>
            </w:r>
          </w:p>
        </w:tc>
        <w:tc>
          <w:tcPr>
            <w:tcW w:w="0" w:type="auto"/>
            <w:shd w:val="clear"/>
            <w:vAlign w:val="center"/>
          </w:tcPr>
          <w:p w14:paraId="4D5D41F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Operasional</w:t>
            </w:r>
          </w:p>
        </w:tc>
        <w:tc>
          <w:tcPr>
            <w:tcW w:w="0" w:type="auto"/>
            <w:shd w:val="clear"/>
            <w:vAlign w:val="center"/>
          </w:tcPr>
          <w:p w14:paraId="4241BDF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Dokumen SKB final</w:t>
            </w:r>
          </w:p>
        </w:tc>
      </w:tr>
      <w:tr w14:paraId="6AC2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CB18A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vAlign w:val="center"/>
          </w:tcPr>
          <w:p w14:paraId="1B574D2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Requirement Review &amp; Solution Design</w:t>
            </w:r>
          </w:p>
        </w:tc>
        <w:tc>
          <w:tcPr>
            <w:tcW w:w="0" w:type="auto"/>
            <w:shd w:val="clear"/>
            <w:vAlign w:val="center"/>
          </w:tcPr>
          <w:p w14:paraId="700A080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Review kebutuhan, desain sistem, arsitektur, database, user role, dan integrasi</w:t>
            </w:r>
          </w:p>
        </w:tc>
        <w:tc>
          <w:tcPr>
            <w:tcW w:w="0" w:type="auto"/>
            <w:shd w:val="clear"/>
            <w:vAlign w:val="center"/>
          </w:tcPr>
          <w:p w14:paraId="0B92C34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Agustus–September 2026</w:t>
            </w:r>
          </w:p>
        </w:tc>
        <w:tc>
          <w:tcPr>
            <w:tcW w:w="0" w:type="auto"/>
            <w:shd w:val="clear"/>
            <w:vAlign w:val="center"/>
          </w:tcPr>
          <w:p w14:paraId="27A472A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Bisnis / Operasional</w:t>
            </w:r>
          </w:p>
        </w:tc>
        <w:tc>
          <w:tcPr>
            <w:tcW w:w="0" w:type="auto"/>
            <w:shd w:val="clear"/>
            <w:vAlign w:val="center"/>
          </w:tcPr>
          <w:p w14:paraId="1BD804C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Solution design &amp; technical requirement</w:t>
            </w:r>
          </w:p>
        </w:tc>
      </w:tr>
      <w:tr w14:paraId="53E3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CC58F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vAlign w:val="center"/>
          </w:tcPr>
          <w:p w14:paraId="0E0CC7A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Development Core WMS</w:t>
            </w:r>
          </w:p>
        </w:tc>
        <w:tc>
          <w:tcPr>
            <w:tcW w:w="0" w:type="auto"/>
            <w:shd w:val="clear"/>
            <w:vAlign w:val="center"/>
          </w:tcPr>
          <w:p w14:paraId="30AF1B2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fungsi inbound, receiving, put away, inventory, picking, packing, outbound, retur, dan reporting</w:t>
            </w:r>
          </w:p>
        </w:tc>
        <w:tc>
          <w:tcPr>
            <w:tcW w:w="0" w:type="auto"/>
            <w:shd w:val="clear"/>
            <w:vAlign w:val="center"/>
          </w:tcPr>
          <w:p w14:paraId="5F3E7AB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September 2026</w:t>
            </w:r>
          </w:p>
        </w:tc>
        <w:tc>
          <w:tcPr>
            <w:tcW w:w="0" w:type="auto"/>
            <w:shd w:val="clear"/>
            <w:vAlign w:val="center"/>
          </w:tcPr>
          <w:p w14:paraId="7C6FC3B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c>
          <w:tcPr>
            <w:tcW w:w="0" w:type="auto"/>
            <w:shd w:val="clear"/>
            <w:vAlign w:val="center"/>
          </w:tcPr>
          <w:p w14:paraId="70B52C5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Modul utama WMS</w:t>
            </w:r>
          </w:p>
        </w:tc>
      </w:tr>
      <w:tr w14:paraId="66D0F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35777">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vAlign w:val="center"/>
          </w:tcPr>
          <w:p w14:paraId="1AA259A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Integrasi</w:t>
            </w:r>
          </w:p>
        </w:tc>
        <w:tc>
          <w:tcPr>
            <w:tcW w:w="0" w:type="auto"/>
            <w:shd w:val="clear"/>
            <w:vAlign w:val="center"/>
          </w:tcPr>
          <w:p w14:paraId="1ECABDA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integrasi dengan sistem Mora Republic dan sistem internal Pos Indonesia</w:t>
            </w:r>
          </w:p>
        </w:tc>
        <w:tc>
          <w:tcPr>
            <w:tcW w:w="0" w:type="auto"/>
            <w:shd w:val="clear"/>
            <w:vAlign w:val="center"/>
          </w:tcPr>
          <w:p w14:paraId="3704D7E2">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September 2026</w:t>
            </w:r>
          </w:p>
        </w:tc>
        <w:tc>
          <w:tcPr>
            <w:tcW w:w="0" w:type="auto"/>
            <w:shd w:val="clear"/>
            <w:vAlign w:val="center"/>
          </w:tcPr>
          <w:p w14:paraId="36FA1FD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c>
          <w:tcPr>
            <w:tcW w:w="0" w:type="auto"/>
            <w:shd w:val="clear"/>
            <w:vAlign w:val="center"/>
          </w:tcPr>
          <w:p w14:paraId="56A8EEC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Integrasi sistem</w:t>
            </w:r>
          </w:p>
        </w:tc>
      </w:tr>
      <w:tr w14:paraId="0B018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5C03C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vAlign w:val="center"/>
          </w:tcPr>
          <w:p w14:paraId="7C97978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Persiapan Master Data</w:t>
            </w:r>
          </w:p>
        </w:tc>
        <w:tc>
          <w:tcPr>
            <w:tcW w:w="0" w:type="auto"/>
            <w:shd w:val="clear"/>
            <w:vAlign w:val="center"/>
          </w:tcPr>
          <w:p w14:paraId="0B2C504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Penyiapan data produk, warehouse, lokasi/rack, user, inventory awal, serial number/barcode</w:t>
            </w:r>
          </w:p>
        </w:tc>
        <w:tc>
          <w:tcPr>
            <w:tcW w:w="0" w:type="auto"/>
            <w:shd w:val="clear"/>
            <w:vAlign w:val="center"/>
          </w:tcPr>
          <w:p w14:paraId="5D7F9C9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September 2026</w:t>
            </w:r>
          </w:p>
        </w:tc>
        <w:tc>
          <w:tcPr>
            <w:tcW w:w="0" w:type="auto"/>
            <w:shd w:val="clear"/>
            <w:vAlign w:val="center"/>
          </w:tcPr>
          <w:p w14:paraId="599207F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Warehouse / Digital Services</w:t>
            </w:r>
          </w:p>
        </w:tc>
        <w:tc>
          <w:tcPr>
            <w:tcW w:w="0" w:type="auto"/>
            <w:shd w:val="clear"/>
            <w:vAlign w:val="center"/>
          </w:tcPr>
          <w:p w14:paraId="6528A85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Master data WMS</w:t>
            </w:r>
          </w:p>
        </w:tc>
      </w:tr>
      <w:tr w14:paraId="376E0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4D3A2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vAlign w:val="center"/>
          </w:tcPr>
          <w:p w14:paraId="3E7D229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System Integration Test (SIT)</w:t>
            </w:r>
          </w:p>
        </w:tc>
        <w:tc>
          <w:tcPr>
            <w:tcW w:w="0" w:type="auto"/>
            <w:shd w:val="clear"/>
            <w:vAlign w:val="center"/>
          </w:tcPr>
          <w:p w14:paraId="1B219EA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Pengujian fungsi sistem dan integrasi antar modul</w:t>
            </w:r>
          </w:p>
        </w:tc>
        <w:tc>
          <w:tcPr>
            <w:tcW w:w="0" w:type="auto"/>
            <w:shd w:val="clear"/>
            <w:vAlign w:val="center"/>
          </w:tcPr>
          <w:p w14:paraId="6BA860E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September 2026</w:t>
            </w:r>
          </w:p>
        </w:tc>
        <w:tc>
          <w:tcPr>
            <w:tcW w:w="0" w:type="auto"/>
            <w:shd w:val="clear"/>
            <w:vAlign w:val="center"/>
          </w:tcPr>
          <w:p w14:paraId="17EA58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c>
          <w:tcPr>
            <w:tcW w:w="0" w:type="auto"/>
            <w:shd w:val="clear"/>
            <w:vAlign w:val="center"/>
          </w:tcPr>
          <w:p w14:paraId="25E4690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Hasil SIT &amp; daftar perbaikan</w:t>
            </w:r>
          </w:p>
        </w:tc>
      </w:tr>
      <w:tr w14:paraId="2E874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81B4AC">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vAlign w:val="center"/>
          </w:tcPr>
          <w:p w14:paraId="65E117D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Acceptance Test (UAT)</w:t>
            </w:r>
          </w:p>
        </w:tc>
        <w:tc>
          <w:tcPr>
            <w:tcW w:w="0" w:type="auto"/>
            <w:shd w:val="clear"/>
            <w:vAlign w:val="center"/>
          </w:tcPr>
          <w:p w14:paraId="55993F0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Pengujian end-to-end menggunakan skenario transaksi aktual</w:t>
            </w:r>
          </w:p>
        </w:tc>
        <w:tc>
          <w:tcPr>
            <w:tcW w:w="0" w:type="auto"/>
            <w:shd w:val="clear"/>
            <w:vAlign w:val="center"/>
          </w:tcPr>
          <w:p w14:paraId="29CC437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September–Oktober 2026</w:t>
            </w:r>
          </w:p>
        </w:tc>
        <w:tc>
          <w:tcPr>
            <w:tcW w:w="0" w:type="auto"/>
            <w:shd w:val="clear"/>
            <w:vAlign w:val="center"/>
          </w:tcPr>
          <w:p w14:paraId="3D8A623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Operasional / Digital Services</w:t>
            </w:r>
          </w:p>
        </w:tc>
        <w:tc>
          <w:tcPr>
            <w:tcW w:w="0" w:type="auto"/>
            <w:shd w:val="clear"/>
            <w:vAlign w:val="center"/>
          </w:tcPr>
          <w:p w14:paraId="47856EF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Hasil UAT</w:t>
            </w:r>
          </w:p>
        </w:tc>
      </w:tr>
      <w:tr w14:paraId="27593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FFD5D">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vAlign w:val="center"/>
          </w:tcPr>
          <w:p w14:paraId="517BAFC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Perbaikan Hasil UAT</w:t>
            </w:r>
          </w:p>
        </w:tc>
        <w:tc>
          <w:tcPr>
            <w:tcW w:w="0" w:type="auto"/>
            <w:shd w:val="clear"/>
            <w:vAlign w:val="center"/>
          </w:tcPr>
          <w:p w14:paraId="20E7FB9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Penyelesaian defect, konfigurasi, dan penyempurnaan berdasarkan hasil UAT</w:t>
            </w:r>
          </w:p>
        </w:tc>
        <w:tc>
          <w:tcPr>
            <w:tcW w:w="0" w:type="auto"/>
            <w:shd w:val="clear"/>
            <w:vAlign w:val="center"/>
          </w:tcPr>
          <w:p w14:paraId="3397235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Oktober 2026</w:t>
            </w:r>
          </w:p>
        </w:tc>
        <w:tc>
          <w:tcPr>
            <w:tcW w:w="0" w:type="auto"/>
            <w:shd w:val="clear"/>
            <w:vAlign w:val="center"/>
          </w:tcPr>
          <w:p w14:paraId="63958EC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w:t>
            </w:r>
          </w:p>
        </w:tc>
        <w:tc>
          <w:tcPr>
            <w:tcW w:w="0" w:type="auto"/>
            <w:shd w:val="clear"/>
            <w:vAlign w:val="center"/>
          </w:tcPr>
          <w:p w14:paraId="0E2C45E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Sistem siap implementasi</w:t>
            </w:r>
          </w:p>
        </w:tc>
      </w:tr>
      <w:tr w14:paraId="3EA84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F6BDE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vAlign w:val="center"/>
          </w:tcPr>
          <w:p w14:paraId="5291EBC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Training &amp; Sosialisasi</w:t>
            </w:r>
          </w:p>
        </w:tc>
        <w:tc>
          <w:tcPr>
            <w:tcW w:w="0" w:type="auto"/>
            <w:shd w:val="clear"/>
            <w:vAlign w:val="center"/>
          </w:tcPr>
          <w:p w14:paraId="7DABA3F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Pelatihan kepada PIC warehouse, supervisor, administrator, SLP, dan pengguna terkait</w:t>
            </w:r>
          </w:p>
        </w:tc>
        <w:tc>
          <w:tcPr>
            <w:tcW w:w="0" w:type="auto"/>
            <w:shd w:val="clear"/>
            <w:vAlign w:val="center"/>
          </w:tcPr>
          <w:p w14:paraId="402C704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Oktober 2026</w:t>
            </w:r>
          </w:p>
        </w:tc>
        <w:tc>
          <w:tcPr>
            <w:tcW w:w="0" w:type="auto"/>
            <w:shd w:val="clear"/>
            <w:vAlign w:val="center"/>
          </w:tcPr>
          <w:p w14:paraId="26924D31">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Bisnis / Operasional</w:t>
            </w:r>
          </w:p>
        </w:tc>
        <w:tc>
          <w:tcPr>
            <w:tcW w:w="0" w:type="auto"/>
            <w:shd w:val="clear"/>
            <w:vAlign w:val="center"/>
          </w:tcPr>
          <w:p w14:paraId="01D2CB6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User siap menggunakan WMS</w:t>
            </w:r>
          </w:p>
        </w:tc>
      </w:tr>
      <w:tr w14:paraId="57BCE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E24F2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vAlign w:val="center"/>
          </w:tcPr>
          <w:p w14:paraId="17C5F56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Parallel Run &amp; Rekonsiliasi</w:t>
            </w:r>
          </w:p>
        </w:tc>
        <w:tc>
          <w:tcPr>
            <w:tcW w:w="0" w:type="auto"/>
            <w:shd w:val="clear"/>
            <w:vAlign w:val="center"/>
          </w:tcPr>
          <w:p w14:paraId="7261233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Menjalankan WMS secara paralel dengan aplikasi existing dan memvalidasi data transaksi serta inventory</w:t>
            </w:r>
          </w:p>
        </w:tc>
        <w:tc>
          <w:tcPr>
            <w:tcW w:w="0" w:type="auto"/>
            <w:shd w:val="clear"/>
            <w:vAlign w:val="center"/>
          </w:tcPr>
          <w:p w14:paraId="216C435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Oktober 2026</w:t>
            </w:r>
          </w:p>
        </w:tc>
        <w:tc>
          <w:tcPr>
            <w:tcW w:w="0" w:type="auto"/>
            <w:shd w:val="clear"/>
            <w:vAlign w:val="center"/>
          </w:tcPr>
          <w:p w14:paraId="47748B8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Warehouse / Digital Services</w:t>
            </w:r>
          </w:p>
        </w:tc>
        <w:tc>
          <w:tcPr>
            <w:tcW w:w="0" w:type="auto"/>
            <w:shd w:val="clear"/>
            <w:vAlign w:val="center"/>
          </w:tcPr>
          <w:p w14:paraId="0EA2D77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Hasil validasi &amp; rekonsiliasi</w:t>
            </w:r>
          </w:p>
        </w:tc>
      </w:tr>
      <w:tr w14:paraId="5FEC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2C64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vAlign w:val="center"/>
          </w:tcPr>
          <w:p w14:paraId="2DBC988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Go-Live WMS</w:t>
            </w:r>
          </w:p>
        </w:tc>
        <w:tc>
          <w:tcPr>
            <w:tcW w:w="0" w:type="auto"/>
            <w:shd w:val="clear"/>
            <w:vAlign w:val="center"/>
          </w:tcPr>
          <w:p w14:paraId="3D551F6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Implementasi WMS sebagai sistem utama fulfillment Mora Republic</w:t>
            </w:r>
          </w:p>
        </w:tc>
        <w:tc>
          <w:tcPr>
            <w:tcW w:w="0" w:type="auto"/>
            <w:shd w:val="clear"/>
            <w:vAlign w:val="center"/>
          </w:tcPr>
          <w:p w14:paraId="3B7B786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Sebelum aplikasi existing berakhir</w:t>
            </w:r>
          </w:p>
        </w:tc>
        <w:tc>
          <w:tcPr>
            <w:tcW w:w="0" w:type="auto"/>
            <w:shd w:val="clear"/>
            <w:vAlign w:val="center"/>
          </w:tcPr>
          <w:p w14:paraId="6F1CB71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Operasional / Digital Services</w:t>
            </w:r>
          </w:p>
        </w:tc>
        <w:tc>
          <w:tcPr>
            <w:tcW w:w="0" w:type="auto"/>
            <w:shd w:val="clear"/>
            <w:vAlign w:val="center"/>
          </w:tcPr>
          <w:p w14:paraId="3FD5ACC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WMS production</w:t>
            </w:r>
          </w:p>
        </w:tc>
      </w:tr>
      <w:tr w14:paraId="10A81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A67AE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vAlign w:val="center"/>
          </w:tcPr>
          <w:p w14:paraId="35C0AFDA">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Hypercare &amp; Monitoring</w:t>
            </w:r>
          </w:p>
        </w:tc>
        <w:tc>
          <w:tcPr>
            <w:tcW w:w="0" w:type="auto"/>
            <w:shd w:val="clear"/>
            <w:vAlign w:val="center"/>
          </w:tcPr>
          <w:p w14:paraId="36E46F4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Monitoring incident, integrasi, performa, dan stabilitas operasional setelah go-live</w:t>
            </w:r>
          </w:p>
        </w:tc>
        <w:tc>
          <w:tcPr>
            <w:tcW w:w="0" w:type="auto"/>
            <w:shd w:val="clear"/>
            <w:vAlign w:val="center"/>
          </w:tcPr>
          <w:p w14:paraId="34AE73C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Pasca Go-Live</w:t>
            </w:r>
          </w:p>
        </w:tc>
        <w:tc>
          <w:tcPr>
            <w:tcW w:w="0" w:type="auto"/>
            <w:shd w:val="clear"/>
            <w:vAlign w:val="center"/>
          </w:tcPr>
          <w:p w14:paraId="0AFCBF1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Digital Services / Bisnis / Operasional</w:t>
            </w:r>
          </w:p>
        </w:tc>
        <w:tc>
          <w:tcPr>
            <w:tcW w:w="0" w:type="auto"/>
            <w:shd w:val="clear"/>
            <w:vAlign w:val="center"/>
          </w:tcPr>
          <w:p w14:paraId="1F6DB00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Sistem stabil</w:t>
            </w:r>
          </w:p>
        </w:tc>
      </w:tr>
      <w:tr w14:paraId="13EF6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09C42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13</w:t>
            </w:r>
          </w:p>
        </w:tc>
        <w:tc>
          <w:tcPr>
            <w:tcW w:w="0" w:type="auto"/>
            <w:shd w:val="clear"/>
            <w:vAlign w:val="center"/>
          </w:tcPr>
          <w:p w14:paraId="38FE238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Evaluasi Pasca Implementasi</w:t>
            </w:r>
          </w:p>
        </w:tc>
        <w:tc>
          <w:tcPr>
            <w:tcW w:w="0" w:type="auto"/>
            <w:shd w:val="clear"/>
            <w:vAlign w:val="center"/>
          </w:tcPr>
          <w:p w14:paraId="6949C09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Evaluasi SLA, inventory accuracy, integrasi, penggunaan sistem, dan kebutuhan enhancement</w:t>
            </w:r>
          </w:p>
        </w:tc>
        <w:tc>
          <w:tcPr>
            <w:tcW w:w="0" w:type="auto"/>
            <w:shd w:val="clear"/>
            <w:vAlign w:val="center"/>
          </w:tcPr>
          <w:p w14:paraId="5144BA5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Pasca Go-Live</w:t>
            </w:r>
          </w:p>
        </w:tc>
        <w:tc>
          <w:tcPr>
            <w:tcW w:w="0" w:type="auto"/>
            <w:shd w:val="clear"/>
            <w:vAlign w:val="center"/>
          </w:tcPr>
          <w:p w14:paraId="1025E18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Bisnis / Operasional / Digital Services</w:t>
            </w:r>
          </w:p>
        </w:tc>
        <w:tc>
          <w:tcPr>
            <w:tcW w:w="0" w:type="auto"/>
            <w:shd w:val="clear"/>
            <w:vAlign w:val="center"/>
          </w:tcPr>
          <w:p w14:paraId="620FA8E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Improvement plan</w:t>
            </w:r>
          </w:p>
        </w:tc>
      </w:tr>
    </w:tbl>
    <w:p w14:paraId="5563CD52">
      <w:pPr>
        <w:spacing w:after="0"/>
        <w:ind w:left="320" w:leftChars="200" w:firstLine="0" w:firstLineChars="0"/>
      </w:pPr>
    </w:p>
    <w:p w14:paraId="5E7BC224">
      <w:pPr>
        <w:keepNext/>
        <w:spacing w:before="16" w:after="16"/>
      </w:pPr>
      <w:r>
        <w:rPr>
          <w:rFonts w:ascii="Arial" w:hAnsi="Arial"/>
          <w:b/>
          <w:sz w:val="18"/>
        </w:rPr>
        <w:t>7.3 Roadmap Pengembangan Fase Lanjutan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1998"/>
        <w:gridCol w:w="1833"/>
        <w:gridCol w:w="3128"/>
        <w:gridCol w:w="2736"/>
      </w:tblGrid>
      <w:tr w14:paraId="24B43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5490779">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No</w:t>
            </w:r>
          </w:p>
        </w:tc>
        <w:tc>
          <w:tcPr>
            <w:tcW w:w="0" w:type="auto"/>
            <w:shd w:val="clear"/>
            <w:vAlign w:val="center"/>
          </w:tcPr>
          <w:p w14:paraId="1A645C84">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Fase Pengembangan</w:t>
            </w:r>
          </w:p>
        </w:tc>
        <w:tc>
          <w:tcPr>
            <w:tcW w:w="0" w:type="auto"/>
            <w:shd w:val="clear"/>
            <w:vAlign w:val="center"/>
          </w:tcPr>
          <w:p w14:paraId="622EAB40">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Fokus Pengembangan</w:t>
            </w:r>
          </w:p>
        </w:tc>
        <w:tc>
          <w:tcPr>
            <w:tcW w:w="0" w:type="auto"/>
            <w:shd w:val="clear"/>
            <w:vAlign w:val="center"/>
          </w:tcPr>
          <w:p w14:paraId="254DD052">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Ruang Lingkup</w:t>
            </w:r>
          </w:p>
        </w:tc>
        <w:tc>
          <w:tcPr>
            <w:tcW w:w="0" w:type="auto"/>
            <w:shd w:val="clear"/>
            <w:vAlign w:val="center"/>
          </w:tcPr>
          <w:p w14:paraId="293B0C95">
            <w:pPr>
              <w:keepNext w:val="0"/>
              <w:keepLines w:val="0"/>
              <w:widowControl/>
              <w:suppressLineNumbers w:val="0"/>
              <w:jc w:val="center"/>
              <w:rPr>
                <w:rFonts w:hint="default" w:ascii="Arial" w:hAnsi="Arial" w:cs="Arial"/>
                <w:b/>
                <w:bCs/>
                <w:sz w:val="18"/>
                <w:szCs w:val="18"/>
              </w:rPr>
            </w:pPr>
            <w:r>
              <w:rPr>
                <w:rFonts w:hint="default" w:ascii="Arial" w:hAnsi="Arial" w:eastAsia="SimSun" w:cs="Arial"/>
                <w:b/>
                <w:bCs/>
                <w:kern w:val="0"/>
                <w:sz w:val="18"/>
                <w:szCs w:val="18"/>
                <w:lang w:val="en-US" w:eastAsia="zh-CN" w:bidi="ar"/>
              </w:rPr>
              <w:t>Tujuan / Manfaat</w:t>
            </w:r>
          </w:p>
        </w:tc>
      </w:tr>
      <w:tr w14:paraId="78FE5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AB7BD">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w:t>
            </w:r>
          </w:p>
        </w:tc>
        <w:tc>
          <w:tcPr>
            <w:tcW w:w="0" w:type="auto"/>
            <w:shd w:val="clear"/>
            <w:vAlign w:val="center"/>
          </w:tcPr>
          <w:p w14:paraId="235DDFB9">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1 – Stabilization</w:t>
            </w:r>
          </w:p>
        </w:tc>
        <w:tc>
          <w:tcPr>
            <w:tcW w:w="0" w:type="auto"/>
            <w:shd w:val="clear"/>
            <w:vAlign w:val="center"/>
          </w:tcPr>
          <w:p w14:paraId="65F825A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Penyempurnaan fungsi inti</w:t>
            </w:r>
          </w:p>
        </w:tc>
        <w:tc>
          <w:tcPr>
            <w:tcW w:w="0" w:type="auto"/>
            <w:shd w:val="clear"/>
            <w:vAlign w:val="center"/>
          </w:tcPr>
          <w:p w14:paraId="1A9CBBD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Perbaikan defect, optimasi proses inbound, inventory, outbound, retur, dan reporting</w:t>
            </w:r>
          </w:p>
        </w:tc>
        <w:tc>
          <w:tcPr>
            <w:tcW w:w="0" w:type="auto"/>
            <w:shd w:val="clear"/>
            <w:vAlign w:val="center"/>
          </w:tcPr>
          <w:p w14:paraId="6790FC6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Menjaga stabilitas sistem dan memastikan seluruh fungsi utama berjalan sesuai kebutuhan</w:t>
            </w:r>
          </w:p>
        </w:tc>
      </w:tr>
      <w:tr w14:paraId="6474B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CC679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2</w:t>
            </w:r>
          </w:p>
        </w:tc>
        <w:tc>
          <w:tcPr>
            <w:tcW w:w="0" w:type="auto"/>
            <w:shd w:val="clear"/>
            <w:vAlign w:val="center"/>
          </w:tcPr>
          <w:p w14:paraId="7E730EDC">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2 – Advanced Monitoring</w:t>
            </w:r>
          </w:p>
        </w:tc>
        <w:tc>
          <w:tcPr>
            <w:tcW w:w="0" w:type="auto"/>
            <w:shd w:val="clear"/>
            <w:vAlign w:val="center"/>
          </w:tcPr>
          <w:p w14:paraId="61E5662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dashboard operasional</w:t>
            </w:r>
          </w:p>
        </w:tc>
        <w:tc>
          <w:tcPr>
            <w:tcW w:w="0" w:type="auto"/>
            <w:shd w:val="clear"/>
            <w:vAlign w:val="center"/>
          </w:tcPr>
          <w:p w14:paraId="0135E86C">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Dashboard SLA, inventory aging, order status, exception, productivity, dan fulfillment performance</w:t>
            </w:r>
          </w:p>
        </w:tc>
        <w:tc>
          <w:tcPr>
            <w:tcW w:w="0" w:type="auto"/>
            <w:shd w:val="clear"/>
            <w:vAlign w:val="center"/>
          </w:tcPr>
          <w:p w14:paraId="4B05713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Meningkatkan visibilitas operasional dan mempercepat proses monitoring</w:t>
            </w:r>
          </w:p>
        </w:tc>
      </w:tr>
      <w:tr w14:paraId="1785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0A5EB6">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3</w:t>
            </w:r>
          </w:p>
        </w:tc>
        <w:tc>
          <w:tcPr>
            <w:tcW w:w="0" w:type="auto"/>
            <w:shd w:val="clear"/>
            <w:vAlign w:val="center"/>
          </w:tcPr>
          <w:p w14:paraId="2F0C4F5F">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3 – Advanced Inventory Control</w:t>
            </w:r>
          </w:p>
        </w:tc>
        <w:tc>
          <w:tcPr>
            <w:tcW w:w="0" w:type="auto"/>
            <w:shd w:val="clear"/>
            <w:vAlign w:val="center"/>
          </w:tcPr>
          <w:p w14:paraId="0E1A234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Penguatan kontrol inventory</w:t>
            </w:r>
          </w:p>
        </w:tc>
        <w:tc>
          <w:tcPr>
            <w:tcW w:w="0" w:type="auto"/>
            <w:shd w:val="clear"/>
            <w:vAlign w:val="center"/>
          </w:tcPr>
          <w:p w14:paraId="0BE7743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Cycle count, stock aging, slow moving, dead stock, batch/serial tracking, dan inventory alert</w:t>
            </w:r>
          </w:p>
        </w:tc>
        <w:tc>
          <w:tcPr>
            <w:tcW w:w="0" w:type="auto"/>
            <w:shd w:val="clear"/>
            <w:vAlign w:val="center"/>
          </w:tcPr>
          <w:p w14:paraId="3BEE293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Meningkatkan akurasi inventory dan mengurangi risiko selisih stok</w:t>
            </w:r>
          </w:p>
        </w:tc>
      </w:tr>
      <w:tr w14:paraId="02CDC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37A1BF">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4</w:t>
            </w:r>
          </w:p>
        </w:tc>
        <w:tc>
          <w:tcPr>
            <w:tcW w:w="0" w:type="auto"/>
            <w:shd w:val="clear"/>
            <w:vAlign w:val="center"/>
          </w:tcPr>
          <w:p w14:paraId="23AEC59D">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4 – Automation &amp; Workflow</w:t>
            </w:r>
          </w:p>
        </w:tc>
        <w:tc>
          <w:tcPr>
            <w:tcW w:w="0" w:type="auto"/>
            <w:shd w:val="clear"/>
            <w:vAlign w:val="center"/>
          </w:tcPr>
          <w:p w14:paraId="042D8394">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Otomasi proses warehouse</w:t>
            </w:r>
          </w:p>
        </w:tc>
        <w:tc>
          <w:tcPr>
            <w:tcW w:w="0" w:type="auto"/>
            <w:shd w:val="clear"/>
            <w:vAlign w:val="center"/>
          </w:tcPr>
          <w:p w14:paraId="54D80E2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Auto assignment, automated validation, workflow approval, dan notifikasi otomatis</w:t>
            </w:r>
          </w:p>
        </w:tc>
        <w:tc>
          <w:tcPr>
            <w:tcW w:w="0" w:type="auto"/>
            <w:shd w:val="clear"/>
            <w:vAlign w:val="center"/>
          </w:tcPr>
          <w:p w14:paraId="761797C6">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Mengurangi aktivitas manual dan mempercepat proses operasional</w:t>
            </w:r>
          </w:p>
        </w:tc>
      </w:tr>
      <w:tr w14:paraId="5C740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856D3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5</w:t>
            </w:r>
          </w:p>
        </w:tc>
        <w:tc>
          <w:tcPr>
            <w:tcW w:w="0" w:type="auto"/>
            <w:shd w:val="clear"/>
            <w:vAlign w:val="center"/>
          </w:tcPr>
          <w:p w14:paraId="1420A9E9">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5 – Integration Expansion</w:t>
            </w:r>
          </w:p>
        </w:tc>
        <w:tc>
          <w:tcPr>
            <w:tcW w:w="0" w:type="auto"/>
            <w:shd w:val="clear"/>
            <w:vAlign w:val="center"/>
          </w:tcPr>
          <w:p w14:paraId="3AC7DC1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Perluasan integrasi sistem</w:t>
            </w:r>
          </w:p>
        </w:tc>
        <w:tc>
          <w:tcPr>
            <w:tcW w:w="0" w:type="auto"/>
            <w:shd w:val="clear"/>
            <w:vAlign w:val="center"/>
          </w:tcPr>
          <w:p w14:paraId="5C208C0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Integrasi tambahan dengan sistem Mora Republic, sistem kurir, billing, tracking, dan sistem internal Pos Indonesia</w:t>
            </w:r>
          </w:p>
        </w:tc>
        <w:tc>
          <w:tcPr>
            <w:tcW w:w="0" w:type="auto"/>
            <w:shd w:val="clear"/>
            <w:vAlign w:val="center"/>
          </w:tcPr>
          <w:p w14:paraId="2A3D3F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Menciptakan proses end-to-end yang lebih terintegrasi</w:t>
            </w:r>
          </w:p>
        </w:tc>
      </w:tr>
      <w:tr w14:paraId="767FB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B4D03E">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6</w:t>
            </w:r>
          </w:p>
        </w:tc>
        <w:tc>
          <w:tcPr>
            <w:tcW w:w="0" w:type="auto"/>
            <w:shd w:val="clear"/>
            <w:vAlign w:val="center"/>
          </w:tcPr>
          <w:p w14:paraId="3A1AF3D0">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6 – Mobile Warehouse Operation</w:t>
            </w:r>
          </w:p>
        </w:tc>
        <w:tc>
          <w:tcPr>
            <w:tcW w:w="0" w:type="auto"/>
            <w:shd w:val="clear"/>
            <w:vAlign w:val="center"/>
          </w:tcPr>
          <w:p w14:paraId="42F02E0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Dukungan perangkat mobile</w:t>
            </w:r>
          </w:p>
        </w:tc>
        <w:tc>
          <w:tcPr>
            <w:tcW w:w="0" w:type="auto"/>
            <w:shd w:val="clear"/>
            <w:vAlign w:val="center"/>
          </w:tcPr>
          <w:p w14:paraId="4FFF883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Mobile receiving, barcode/QR scanning, put away, picking, stock opname, dan proof/evidence upload</w:t>
            </w:r>
          </w:p>
        </w:tc>
        <w:tc>
          <w:tcPr>
            <w:tcW w:w="0" w:type="auto"/>
            <w:shd w:val="clear"/>
            <w:vAlign w:val="center"/>
          </w:tcPr>
          <w:p w14:paraId="5289855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Meningkatkan produktivitas petugas warehouse</w:t>
            </w:r>
          </w:p>
        </w:tc>
      </w:tr>
      <w:tr w14:paraId="649DB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C44F2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7</w:t>
            </w:r>
          </w:p>
        </w:tc>
        <w:tc>
          <w:tcPr>
            <w:tcW w:w="0" w:type="auto"/>
            <w:shd w:val="clear"/>
            <w:vAlign w:val="center"/>
          </w:tcPr>
          <w:p w14:paraId="1AD905BE">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7 – Exception &amp; Alert Management</w:t>
            </w:r>
          </w:p>
        </w:tc>
        <w:tc>
          <w:tcPr>
            <w:tcW w:w="0" w:type="auto"/>
            <w:shd w:val="clear"/>
            <w:vAlign w:val="center"/>
          </w:tcPr>
          <w:p w14:paraId="5D8203C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Monitoring transaksi bermasalah</w:t>
            </w:r>
          </w:p>
        </w:tc>
        <w:tc>
          <w:tcPr>
            <w:tcW w:w="0" w:type="auto"/>
            <w:shd w:val="clear"/>
            <w:vAlign w:val="center"/>
          </w:tcPr>
          <w:p w14:paraId="3D1F9CB7">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Alert selisih stok, keterlambatan order, kegagalan integrasi, retur, dan SLA exception</w:t>
            </w:r>
          </w:p>
        </w:tc>
        <w:tc>
          <w:tcPr>
            <w:tcW w:w="0" w:type="auto"/>
            <w:shd w:val="clear"/>
            <w:vAlign w:val="center"/>
          </w:tcPr>
          <w:p w14:paraId="646502C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Mempercepat identifikasi dan penanganan kendala</w:t>
            </w:r>
          </w:p>
        </w:tc>
      </w:tr>
      <w:tr w14:paraId="7A67F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50BE84">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8</w:t>
            </w:r>
          </w:p>
        </w:tc>
        <w:tc>
          <w:tcPr>
            <w:tcW w:w="0" w:type="auto"/>
            <w:shd w:val="clear"/>
            <w:vAlign w:val="center"/>
          </w:tcPr>
          <w:p w14:paraId="491B021B">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8 – Reporting &amp; Analytics</w:t>
            </w:r>
          </w:p>
        </w:tc>
        <w:tc>
          <w:tcPr>
            <w:tcW w:w="0" w:type="auto"/>
            <w:shd w:val="clear"/>
            <w:vAlign w:val="center"/>
          </w:tcPr>
          <w:p w14:paraId="4B677B1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analitik</w:t>
            </w:r>
          </w:p>
        </w:tc>
        <w:tc>
          <w:tcPr>
            <w:tcW w:w="0" w:type="auto"/>
            <w:shd w:val="clear"/>
            <w:vAlign w:val="center"/>
          </w:tcPr>
          <w:p w14:paraId="62370EAB">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Analisis produktivitas, tren volume, SLA, inventory movement, retur, dan fulfillment cost</w:t>
            </w:r>
          </w:p>
        </w:tc>
        <w:tc>
          <w:tcPr>
            <w:tcW w:w="0" w:type="auto"/>
            <w:shd w:val="clear"/>
            <w:vAlign w:val="center"/>
          </w:tcPr>
          <w:p w14:paraId="4E75DDD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Mendukung evaluasi kinerja dan pengambilan keputusan</w:t>
            </w:r>
          </w:p>
        </w:tc>
      </w:tr>
      <w:tr w14:paraId="6CB48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1BF3A8">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9</w:t>
            </w:r>
          </w:p>
        </w:tc>
        <w:tc>
          <w:tcPr>
            <w:tcW w:w="0" w:type="auto"/>
            <w:shd w:val="clear"/>
            <w:vAlign w:val="center"/>
          </w:tcPr>
          <w:p w14:paraId="118A14BC">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9 – Customer Visibility Enhancement</w:t>
            </w:r>
          </w:p>
        </w:tc>
        <w:tc>
          <w:tcPr>
            <w:tcW w:w="0" w:type="auto"/>
            <w:shd w:val="clear"/>
            <w:vAlign w:val="center"/>
          </w:tcPr>
          <w:p w14:paraId="5067FF6E">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Penguatan fitur customer facing</w:t>
            </w:r>
          </w:p>
        </w:tc>
        <w:tc>
          <w:tcPr>
            <w:tcW w:w="0" w:type="auto"/>
            <w:shd w:val="clear"/>
            <w:vAlign w:val="center"/>
          </w:tcPr>
          <w:p w14:paraId="201F03F3">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Self-service dashboard, tracking order, inventory visibility, document access, dan report download</w:t>
            </w:r>
          </w:p>
        </w:tc>
        <w:tc>
          <w:tcPr>
            <w:tcW w:w="0" w:type="auto"/>
            <w:shd w:val="clear"/>
            <w:vAlign w:val="center"/>
          </w:tcPr>
          <w:p w14:paraId="58A16FF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Meningkatkan transparansi layanan kepada Mora Republic</w:t>
            </w:r>
          </w:p>
        </w:tc>
      </w:tr>
      <w:tr w14:paraId="280C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B87DA0">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10</w:t>
            </w:r>
          </w:p>
        </w:tc>
        <w:tc>
          <w:tcPr>
            <w:tcW w:w="0" w:type="auto"/>
            <w:shd w:val="clear"/>
            <w:vAlign w:val="center"/>
          </w:tcPr>
          <w:p w14:paraId="1A9032E3">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10 – Multi Customer &amp; Multi Warehouse</w:t>
            </w:r>
          </w:p>
        </w:tc>
        <w:tc>
          <w:tcPr>
            <w:tcW w:w="0" w:type="auto"/>
            <w:shd w:val="clear"/>
            <w:vAlign w:val="center"/>
          </w:tcPr>
          <w:p w14:paraId="6C5BB849">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Skalabilitas bisnis</w:t>
            </w:r>
          </w:p>
        </w:tc>
        <w:tc>
          <w:tcPr>
            <w:tcW w:w="0" w:type="auto"/>
            <w:shd w:val="clear"/>
            <w:vAlign w:val="center"/>
          </w:tcPr>
          <w:p w14:paraId="341C0A2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Dukungan multi customer, multi warehouse, multi owner, dan konfigurasi layanan per pelanggan</w:t>
            </w:r>
          </w:p>
        </w:tc>
        <w:tc>
          <w:tcPr>
            <w:tcW w:w="0" w:type="auto"/>
            <w:shd w:val="clear"/>
            <w:vAlign w:val="center"/>
          </w:tcPr>
          <w:p w14:paraId="3F7C44ED">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Memungkinkan WMS digunakan untuk pelanggan fulfillment lainnya</w:t>
            </w:r>
          </w:p>
        </w:tc>
      </w:tr>
      <w:tr w14:paraId="12CEE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723BE9">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11</w:t>
            </w:r>
          </w:p>
        </w:tc>
        <w:tc>
          <w:tcPr>
            <w:tcW w:w="0" w:type="auto"/>
            <w:shd w:val="clear"/>
            <w:vAlign w:val="center"/>
          </w:tcPr>
          <w:p w14:paraId="27D73225">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11 – Billing &amp; Cost Management</w:t>
            </w:r>
          </w:p>
        </w:tc>
        <w:tc>
          <w:tcPr>
            <w:tcW w:w="0" w:type="auto"/>
            <w:shd w:val="clear"/>
            <w:vAlign w:val="center"/>
          </w:tcPr>
          <w:p w14:paraId="02F15C40">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Dukungan aspek komersial</w:t>
            </w:r>
          </w:p>
        </w:tc>
        <w:tc>
          <w:tcPr>
            <w:tcW w:w="0" w:type="auto"/>
            <w:shd w:val="clear"/>
            <w:vAlign w:val="center"/>
          </w:tcPr>
          <w:p w14:paraId="25D0EA3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Perhitungan aktivitas warehouse, storage, handling, outbound, dan layanan tambahan</w:t>
            </w:r>
          </w:p>
        </w:tc>
        <w:tc>
          <w:tcPr>
            <w:tcW w:w="0" w:type="auto"/>
            <w:shd w:val="clear"/>
            <w:vAlign w:val="center"/>
          </w:tcPr>
          <w:p w14:paraId="66DF65B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Mendukung rekonsiliasi dan proses billing yang lebih akurat</w:t>
            </w:r>
          </w:p>
        </w:tc>
      </w:tr>
      <w:tr w14:paraId="2D60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552CC1">
            <w:pPr>
              <w:keepNext w:val="0"/>
              <w:keepLines w:val="0"/>
              <w:widowControl/>
              <w:suppressLineNumbers w:val="0"/>
              <w:jc w:val="right"/>
              <w:rPr>
                <w:rFonts w:hint="default" w:ascii="Arial" w:hAnsi="Arial" w:cs="Arial"/>
                <w:sz w:val="18"/>
                <w:szCs w:val="18"/>
              </w:rPr>
            </w:pPr>
            <w:r>
              <w:rPr>
                <w:rFonts w:hint="default" w:ascii="Arial" w:hAnsi="Arial" w:eastAsia="SimSun" w:cs="Arial"/>
                <w:kern w:val="0"/>
                <w:sz w:val="18"/>
                <w:szCs w:val="18"/>
                <w:lang w:val="en-US" w:eastAsia="zh-CN" w:bidi="ar"/>
              </w:rPr>
              <w:t>12</w:t>
            </w:r>
          </w:p>
        </w:tc>
        <w:tc>
          <w:tcPr>
            <w:tcW w:w="0" w:type="auto"/>
            <w:shd w:val="clear"/>
            <w:vAlign w:val="center"/>
          </w:tcPr>
          <w:p w14:paraId="60AA7C3B">
            <w:pPr>
              <w:keepNext w:val="0"/>
              <w:keepLines w:val="0"/>
              <w:widowControl/>
              <w:suppressLineNumbers w:val="0"/>
              <w:jc w:val="left"/>
              <w:rPr>
                <w:rFonts w:hint="default" w:ascii="Arial" w:hAnsi="Arial" w:cs="Arial"/>
                <w:sz w:val="18"/>
                <w:szCs w:val="18"/>
              </w:rPr>
            </w:pPr>
            <w:r>
              <w:rPr>
                <w:rStyle w:val="33"/>
                <w:rFonts w:hint="default" w:ascii="Arial" w:hAnsi="Arial" w:eastAsia="SimSun" w:cs="Arial"/>
                <w:kern w:val="0"/>
                <w:sz w:val="18"/>
                <w:szCs w:val="18"/>
                <w:lang w:val="en-US" w:eastAsia="zh-CN" w:bidi="ar"/>
              </w:rPr>
              <w:t>Fase 12 – Continuous Improvement</w:t>
            </w:r>
          </w:p>
        </w:tc>
        <w:tc>
          <w:tcPr>
            <w:tcW w:w="0" w:type="auto"/>
            <w:shd w:val="clear"/>
            <w:vAlign w:val="center"/>
          </w:tcPr>
          <w:p w14:paraId="33B7CB3F">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Pengembangan berkelanjutan</w:t>
            </w:r>
          </w:p>
        </w:tc>
        <w:tc>
          <w:tcPr>
            <w:tcW w:w="0" w:type="auto"/>
            <w:shd w:val="clear"/>
            <w:vAlign w:val="center"/>
          </w:tcPr>
          <w:p w14:paraId="4C09ECA8">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Review kebutuhan user, enhancement, performance tuning, security improvement, dan technology update</w:t>
            </w:r>
          </w:p>
        </w:tc>
        <w:tc>
          <w:tcPr>
            <w:tcW w:w="0" w:type="auto"/>
            <w:shd w:val="clear"/>
            <w:vAlign w:val="center"/>
          </w:tcPr>
          <w:p w14:paraId="02554575">
            <w:pPr>
              <w:keepNext w:val="0"/>
              <w:keepLines w:val="0"/>
              <w:widowControl/>
              <w:suppressLineNumbers w:val="0"/>
              <w:jc w:val="left"/>
              <w:rPr>
                <w:rFonts w:hint="default" w:ascii="Arial" w:hAnsi="Arial" w:cs="Arial"/>
                <w:sz w:val="18"/>
                <w:szCs w:val="18"/>
              </w:rPr>
            </w:pPr>
            <w:r>
              <w:rPr>
                <w:rFonts w:hint="default" w:ascii="Arial" w:hAnsi="Arial" w:eastAsia="SimSun" w:cs="Arial"/>
                <w:kern w:val="0"/>
                <w:sz w:val="18"/>
                <w:szCs w:val="18"/>
                <w:lang w:val="en-US" w:eastAsia="zh-CN" w:bidi="ar"/>
              </w:rPr>
              <w:t>Menjaga WMS tetap relevan dengan kebutuhan bisnis dan teknologi</w:t>
            </w:r>
          </w:p>
        </w:tc>
      </w:tr>
    </w:tbl>
    <w:p w14:paraId="499AF175">
      <w:pPr>
        <w:spacing w:after="0"/>
      </w:pPr>
    </w:p>
    <w:p w14:paraId="117DA7B6">
      <w:r>
        <w:br w:type="page"/>
      </w:r>
    </w:p>
    <w:p w14:paraId="5E0F749C">
      <w:pPr>
        <w:keepNext/>
        <w:spacing w:before="16" w:after="16"/>
      </w:pPr>
      <w:r>
        <w:rPr>
          <w:rFonts w:ascii="Arial" w:hAnsi="Arial"/>
          <w:b/>
          <w:sz w:val="19"/>
        </w:rPr>
        <w:t>BAB 8 KEBUTUHAN NON-FUNGSIONAL DAN INTEGRASI SISTEM</w:t>
      </w:r>
    </w:p>
    <w:p w14:paraId="27B68BFC">
      <w:pPr>
        <w:keepNext/>
        <w:spacing w:before="16" w:after="16"/>
      </w:pPr>
      <w:r>
        <w:rPr>
          <w:rFonts w:ascii="Arial" w:hAnsi="Arial"/>
          <w:b/>
          <w:sz w:val="18"/>
        </w:rPr>
        <w:t>8.1 Tujuan</w:t>
      </w:r>
    </w:p>
    <w:p w14:paraId="4155B1A4">
      <w:pPr>
        <w:spacing w:after="16" w:line="228" w:lineRule="auto"/>
      </w:pPr>
      <w:r>
        <w:rPr>
          <w:rFonts w:ascii="Arial" w:hAnsi="Arial"/>
          <w:b w:val="0"/>
          <w:i w:val="0"/>
          <w:sz w:val="16"/>
        </w:rPr>
        <w:t>Bab ini menjelaskan kebutuhan non-fungsional fitur pick up terjadwal yang meliputi aspek keamanan, kinerja, skalabilitas, ketersediaan, serta integrasi dengan sistem dan platform lain di lingkungan PT Pos Indonesia (Persero). Kebutuhan ini dirancang untuk menjamin bahwa sistem beroperasi andalan, aman, dan dapat diakses secara 7x24 jam oleh seluruh pemangku kepentingan.</w:t>
      </w:r>
    </w:p>
    <w:p w14:paraId="41BD4991">
      <w:pPr>
        <w:keepNext/>
        <w:spacing w:before="16" w:after="16"/>
      </w:pPr>
      <w:r>
        <w:rPr>
          <w:rFonts w:ascii="Arial" w:hAnsi="Arial"/>
          <w:b/>
          <w:sz w:val="18"/>
        </w:rPr>
        <w:t>8.2 Kebutuhan Non-Fungsional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3ACB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61AE9A4D">
            <w:pPr>
              <w:spacing w:after="0" w:line="211" w:lineRule="auto"/>
            </w:pPr>
            <w:r>
              <w:rPr>
                <w:rFonts w:ascii="Arial" w:hAnsi="Arial"/>
                <w:b/>
                <w:sz w:val="14"/>
              </w:rPr>
              <w:t>Kategori</w:t>
            </w:r>
          </w:p>
        </w:tc>
        <w:tc>
          <w:tcPr>
            <w:tcW w:w="6233" w:type="dxa"/>
            <w:tcMar>
              <w:top w:w="35" w:type="dxa"/>
              <w:left w:w="40" w:type="dxa"/>
              <w:bottom w:w="35" w:type="dxa"/>
              <w:right w:w="40" w:type="dxa"/>
            </w:tcMar>
            <w:vAlign w:val="top"/>
          </w:tcPr>
          <w:p w14:paraId="2EAA02FF">
            <w:pPr>
              <w:spacing w:after="0" w:line="211" w:lineRule="auto"/>
            </w:pPr>
            <w:r>
              <w:rPr>
                <w:rFonts w:ascii="Arial" w:hAnsi="Arial"/>
                <w:b/>
                <w:sz w:val="14"/>
              </w:rPr>
              <w:t>Deskripsi Kebutuhan</w:t>
            </w:r>
          </w:p>
        </w:tc>
      </w:tr>
      <w:tr w14:paraId="0B7D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18435D8E">
            <w:pPr>
              <w:spacing w:after="0" w:line="211" w:lineRule="auto"/>
            </w:pPr>
            <w:r>
              <w:rPr>
                <w:rFonts w:ascii="Arial" w:hAnsi="Arial"/>
                <w:b w:val="0"/>
                <w:sz w:val="14"/>
              </w:rPr>
              <w:t>A. Keamanan</w:t>
            </w:r>
            <w:r>
              <w:rPr>
                <w:rFonts w:ascii="Arial" w:hAnsi="Arial"/>
                <w:b w:val="0"/>
                <w:sz w:val="14"/>
              </w:rPr>
              <w:br w:type="textWrapping"/>
            </w:r>
            <w:r>
              <w:rPr>
                <w:rFonts w:ascii="Arial" w:hAnsi="Arial"/>
                <w:b w:val="0"/>
                <w:sz w:val="14"/>
              </w:rPr>
              <w:t>(Security)</w:t>
            </w:r>
          </w:p>
        </w:tc>
        <w:tc>
          <w:tcPr>
            <w:tcW w:w="6233" w:type="dxa"/>
            <w:tcMar>
              <w:top w:w="35" w:type="dxa"/>
              <w:left w:w="40" w:type="dxa"/>
              <w:bottom w:w="35" w:type="dxa"/>
              <w:right w:w="40" w:type="dxa"/>
            </w:tcMar>
            <w:vAlign w:val="top"/>
          </w:tcPr>
          <w:p w14:paraId="5B8EF64A">
            <w:pPr>
              <w:spacing w:after="0" w:line="211" w:lineRule="auto"/>
            </w:pPr>
            <w:r>
              <w:rPr>
                <w:rFonts w:ascii="Arial" w:hAnsi="Arial"/>
                <w:b w:val="0"/>
                <w:sz w:val="14"/>
              </w:rPr>
              <w:t>- Sistem harus memiliki multi-layer security dengan</w:t>
            </w:r>
            <w:r>
              <w:rPr>
                <w:rFonts w:ascii="Arial" w:hAnsi="Arial"/>
                <w:b w:val="0"/>
                <w:sz w:val="14"/>
              </w:rPr>
              <w:br w:type="textWrapping"/>
            </w:r>
            <w:r>
              <w:rPr>
                <w:rFonts w:ascii="Arial" w:hAnsi="Arial"/>
                <w:b w:val="0"/>
                <w:sz w:val="14"/>
              </w:rPr>
              <w:t>autentikasi berbasis SSO.</w:t>
            </w:r>
            <w:r>
              <w:rPr>
                <w:rFonts w:ascii="Arial" w:hAnsi="Arial"/>
                <w:b w:val="0"/>
                <w:sz w:val="14"/>
              </w:rPr>
              <w:br w:type="textWrapping"/>
            </w:r>
            <w:r>
              <w:rPr>
                <w:rFonts w:ascii="Arial" w:hAnsi="Arial"/>
                <w:b w:val="0"/>
                <w:sz w:val="14"/>
              </w:rPr>
              <w:t>- Seluruh data pelanggan, termasuk nomor HP,</w:t>
            </w:r>
            <w:r>
              <w:rPr>
                <w:rFonts w:ascii="Arial" w:hAnsi="Arial"/>
                <w:b w:val="0"/>
                <w:sz w:val="14"/>
              </w:rPr>
              <w:br w:type="textWrapping"/>
            </w:r>
            <w:r>
              <w:rPr>
                <w:rFonts w:ascii="Arial" w:hAnsi="Arial"/>
                <w:b w:val="0"/>
                <w:sz w:val="14"/>
              </w:rPr>
              <w:t>rekening, dan dokumen pribadi, harus dienkripsi</w:t>
            </w:r>
            <w:r>
              <w:rPr>
                <w:rFonts w:ascii="Arial" w:hAnsi="Arial"/>
                <w:b w:val="0"/>
                <w:sz w:val="14"/>
              </w:rPr>
              <w:br w:type="textWrapping"/>
            </w:r>
            <w:r>
              <w:rPr>
                <w:rFonts w:ascii="Arial" w:hAnsi="Arial"/>
                <w:b w:val="0"/>
                <w:sz w:val="14"/>
              </w:rPr>
              <w:t>menggunakan protokol AES-256.</w:t>
            </w:r>
            <w:r>
              <w:rPr>
                <w:rFonts w:ascii="Arial" w:hAnsi="Arial"/>
                <w:b w:val="0"/>
                <w:sz w:val="14"/>
              </w:rPr>
              <w:br w:type="textWrapping"/>
            </w:r>
            <w:r>
              <w:rPr>
                <w:rFonts w:ascii="Arial" w:hAnsi="Arial"/>
                <w:b w:val="0"/>
                <w:sz w:val="14"/>
              </w:rPr>
              <w:t>- Sistem wajib memiliki audit trail untuk seluruh</w:t>
            </w:r>
            <w:r>
              <w:rPr>
                <w:rFonts w:ascii="Arial" w:hAnsi="Arial"/>
                <w:b w:val="0"/>
                <w:sz w:val="14"/>
              </w:rPr>
              <w:br w:type="textWrapping"/>
            </w:r>
            <w:r>
              <w:rPr>
                <w:rFonts w:ascii="Arial" w:hAnsi="Arial"/>
                <w:b w:val="0"/>
                <w:sz w:val="14"/>
              </w:rPr>
              <w:t>aktivitas pengguna.</w:t>
            </w:r>
          </w:p>
        </w:tc>
      </w:tr>
      <w:tr w14:paraId="7181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35F6F7E6">
            <w:pPr>
              <w:spacing w:after="0" w:line="211" w:lineRule="auto"/>
            </w:pPr>
            <w:r>
              <w:rPr>
                <w:rFonts w:ascii="Arial" w:hAnsi="Arial"/>
                <w:b w:val="0"/>
                <w:sz w:val="14"/>
              </w:rPr>
              <w:t>B. Ketersediaan</w:t>
            </w:r>
            <w:r>
              <w:rPr>
                <w:rFonts w:ascii="Arial" w:hAnsi="Arial"/>
                <w:b w:val="0"/>
                <w:sz w:val="14"/>
              </w:rPr>
              <w:br w:type="textWrapping"/>
            </w:r>
            <w:r>
              <w:rPr>
                <w:rFonts w:ascii="Arial" w:hAnsi="Arial"/>
                <w:b w:val="0"/>
                <w:sz w:val="14"/>
              </w:rPr>
              <w:t>Sistem (Availability)</w:t>
            </w:r>
          </w:p>
        </w:tc>
        <w:tc>
          <w:tcPr>
            <w:tcW w:w="6233" w:type="dxa"/>
            <w:tcMar>
              <w:top w:w="35" w:type="dxa"/>
              <w:left w:w="40" w:type="dxa"/>
              <w:bottom w:w="35" w:type="dxa"/>
              <w:right w:w="40" w:type="dxa"/>
            </w:tcMar>
            <w:vAlign w:val="top"/>
          </w:tcPr>
          <w:p w14:paraId="44A0768A">
            <w:pPr>
              <w:spacing w:after="0" w:line="211" w:lineRule="auto"/>
            </w:pPr>
            <w:r>
              <w:rPr>
                <w:rFonts w:ascii="Arial" w:hAnsi="Arial"/>
                <w:b w:val="0"/>
                <w:sz w:val="14"/>
              </w:rPr>
              <w:t>- Sistem harus dapat diakses 7 x 24 jam baik oleh</w:t>
            </w:r>
            <w:r>
              <w:rPr>
                <w:rFonts w:ascii="Arial" w:hAnsi="Arial"/>
                <w:b w:val="0"/>
                <w:sz w:val="14"/>
              </w:rPr>
              <w:br w:type="textWrapping"/>
            </w:r>
            <w:r>
              <w:rPr>
                <w:rFonts w:ascii="Arial" w:hAnsi="Arial"/>
                <w:b w:val="0"/>
                <w:sz w:val="14"/>
              </w:rPr>
              <w:t>pelanggan maupun petugas internal.</w:t>
            </w:r>
            <w:r>
              <w:rPr>
                <w:rFonts w:ascii="Arial" w:hAnsi="Arial"/>
                <w:b w:val="0"/>
                <w:sz w:val="14"/>
              </w:rPr>
              <w:br w:type="textWrapping"/>
            </w:r>
            <w:r>
              <w:rPr>
                <w:rFonts w:ascii="Arial" w:hAnsi="Arial"/>
                <w:b w:val="0"/>
                <w:sz w:val="14"/>
              </w:rPr>
              <w:t>- Uptime minimal 99,5% per bulan.</w:t>
            </w:r>
            <w:r>
              <w:rPr>
                <w:rFonts w:ascii="Arial" w:hAnsi="Arial"/>
                <w:b w:val="0"/>
                <w:sz w:val="14"/>
              </w:rPr>
              <w:br w:type="textWrapping"/>
            </w:r>
            <w:r>
              <w:rPr>
                <w:rFonts w:ascii="Arial" w:hAnsi="Arial"/>
                <w:b w:val="0"/>
                <w:sz w:val="14"/>
              </w:rPr>
              <w:t>- Memiliki disaster recovery system (DRS) dengan</w:t>
            </w:r>
            <w:r>
              <w:rPr>
                <w:rFonts w:ascii="Arial" w:hAnsi="Arial"/>
                <w:b w:val="0"/>
                <w:sz w:val="14"/>
              </w:rPr>
              <w:br w:type="textWrapping"/>
            </w:r>
            <w:r>
              <w:rPr>
                <w:rFonts w:ascii="Arial" w:hAnsi="Arial"/>
                <w:b w:val="0"/>
                <w:sz w:val="14"/>
              </w:rPr>
              <w:t>replikasi data harian ke server backup.</w:t>
            </w:r>
          </w:p>
        </w:tc>
      </w:tr>
      <w:tr w14:paraId="4335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45ABAA62">
            <w:pPr>
              <w:spacing w:after="0" w:line="211" w:lineRule="auto"/>
            </w:pPr>
            <w:r>
              <w:rPr>
                <w:rFonts w:ascii="Arial" w:hAnsi="Arial"/>
                <w:b w:val="0"/>
                <w:sz w:val="14"/>
              </w:rPr>
              <w:t>C. Performa Sistem</w:t>
            </w:r>
            <w:r>
              <w:rPr>
                <w:rFonts w:ascii="Arial" w:hAnsi="Arial"/>
                <w:b w:val="0"/>
                <w:sz w:val="14"/>
              </w:rPr>
              <w:br w:type="textWrapping"/>
            </w:r>
            <w:r>
              <w:rPr>
                <w:rFonts w:ascii="Arial" w:hAnsi="Arial"/>
                <w:b w:val="0"/>
                <w:sz w:val="14"/>
              </w:rPr>
              <w:t>(Performance)</w:t>
            </w:r>
          </w:p>
        </w:tc>
        <w:tc>
          <w:tcPr>
            <w:tcW w:w="6233" w:type="dxa"/>
            <w:tcMar>
              <w:top w:w="35" w:type="dxa"/>
              <w:left w:w="40" w:type="dxa"/>
              <w:bottom w:w="35" w:type="dxa"/>
              <w:right w:w="40" w:type="dxa"/>
            </w:tcMar>
            <w:vAlign w:val="top"/>
          </w:tcPr>
          <w:p w14:paraId="4B098620">
            <w:pPr>
              <w:spacing w:after="0" w:line="211" w:lineRule="auto"/>
            </w:pPr>
            <w:r>
              <w:rPr>
                <w:rFonts w:ascii="Arial" w:hAnsi="Arial"/>
                <w:b w:val="0"/>
                <w:sz w:val="14"/>
              </w:rPr>
              <w:t>- Respon aplikasi maksimum 3 detik per transaksi</w:t>
            </w:r>
            <w:r>
              <w:rPr>
                <w:rFonts w:ascii="Arial" w:hAnsi="Arial"/>
                <w:b w:val="0"/>
                <w:sz w:val="14"/>
              </w:rPr>
              <w:br w:type="textWrapping"/>
            </w:r>
            <w:r>
              <w:rPr>
                <w:rFonts w:ascii="Arial" w:hAnsi="Arial"/>
                <w:b w:val="0"/>
                <w:sz w:val="14"/>
              </w:rPr>
              <w:t>dalam kondisi normal.</w:t>
            </w:r>
            <w:r>
              <w:rPr>
                <w:rFonts w:ascii="Arial" w:hAnsi="Arial"/>
                <w:b w:val="0"/>
                <w:sz w:val="14"/>
              </w:rPr>
              <w:br w:type="textWrapping"/>
            </w:r>
            <w:r>
              <w:rPr>
                <w:rFonts w:ascii="Arial" w:hAnsi="Arial"/>
                <w:b w:val="0"/>
                <w:sz w:val="14"/>
              </w:rPr>
              <w:t>- Kapasitas sistem minimal 1.000 pick up request per</w:t>
            </w:r>
            <w:r>
              <w:rPr>
                <w:rFonts w:ascii="Arial" w:hAnsi="Arial"/>
                <w:b w:val="0"/>
                <w:sz w:val="14"/>
              </w:rPr>
              <w:br w:type="textWrapping"/>
            </w:r>
            <w:r>
              <w:rPr>
                <w:rFonts w:ascii="Arial" w:hAnsi="Arial"/>
                <w:b w:val="0"/>
                <w:sz w:val="14"/>
              </w:rPr>
              <w:t>hari.dan dapat ditingkatkan sesuai pertumbuhan</w:t>
            </w:r>
            <w:r>
              <w:rPr>
                <w:rFonts w:ascii="Arial" w:hAnsi="Arial"/>
                <w:b w:val="0"/>
                <w:sz w:val="14"/>
              </w:rPr>
              <w:br w:type="textWrapping"/>
            </w:r>
            <w:r>
              <w:rPr>
                <w:rFonts w:ascii="Arial" w:hAnsi="Arial"/>
                <w:b w:val="0"/>
                <w:sz w:val="14"/>
              </w:rPr>
              <w:t>volume.</w:t>
            </w:r>
            <w:r>
              <w:rPr>
                <w:rFonts w:ascii="Arial" w:hAnsi="Arial"/>
                <w:b w:val="0"/>
                <w:sz w:val="14"/>
              </w:rPr>
              <w:br w:type="textWrapping"/>
            </w:r>
            <w:r>
              <w:rPr>
                <w:rFonts w:ascii="Arial" w:hAnsi="Arial"/>
                <w:b w:val="0"/>
                <w:sz w:val="14"/>
              </w:rPr>
              <w:t>- Pengujian performa (load test) wajib dilakukan</w:t>
            </w:r>
            <w:r>
              <w:rPr>
                <w:rFonts w:ascii="Arial" w:hAnsi="Arial"/>
                <w:b w:val="0"/>
                <w:sz w:val="14"/>
              </w:rPr>
              <w:br w:type="textWrapping"/>
            </w:r>
            <w:r>
              <w:rPr>
                <w:rFonts w:ascii="Arial" w:hAnsi="Arial"/>
                <w:b w:val="0"/>
                <w:sz w:val="14"/>
              </w:rPr>
              <w:t>sebelum go-live.</w:t>
            </w:r>
          </w:p>
        </w:tc>
      </w:tr>
      <w:tr w14:paraId="75C3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1D99B1FB">
            <w:pPr>
              <w:spacing w:after="0" w:line="211" w:lineRule="auto"/>
            </w:pPr>
            <w:r>
              <w:rPr>
                <w:rFonts w:ascii="Arial" w:hAnsi="Arial"/>
                <w:b w:val="0"/>
                <w:sz w:val="14"/>
              </w:rPr>
              <w:t>D. Skalabilitas</w:t>
            </w:r>
            <w:r>
              <w:rPr>
                <w:rFonts w:ascii="Arial" w:hAnsi="Arial"/>
                <w:b w:val="0"/>
                <w:sz w:val="14"/>
              </w:rPr>
              <w:br w:type="textWrapping"/>
            </w:r>
            <w:r>
              <w:rPr>
                <w:rFonts w:ascii="Arial" w:hAnsi="Arial"/>
                <w:b w:val="0"/>
                <w:sz w:val="14"/>
              </w:rPr>
              <w:t>(Scalability)</w:t>
            </w:r>
          </w:p>
        </w:tc>
        <w:tc>
          <w:tcPr>
            <w:tcW w:w="6233" w:type="dxa"/>
            <w:tcMar>
              <w:top w:w="35" w:type="dxa"/>
              <w:left w:w="40" w:type="dxa"/>
              <w:bottom w:w="35" w:type="dxa"/>
              <w:right w:w="40" w:type="dxa"/>
            </w:tcMar>
            <w:vAlign w:val="top"/>
          </w:tcPr>
          <w:p w14:paraId="405D2CC0">
            <w:pPr>
              <w:spacing w:after="0" w:line="211" w:lineRule="auto"/>
            </w:pPr>
            <w:r>
              <w:rPr>
                <w:rFonts w:ascii="Arial" w:hAnsi="Arial"/>
                <w:b w:val="0"/>
                <w:sz w:val="14"/>
              </w:rPr>
              <w:t>- Sistem harus mendukung auto-scaling berdasarkan</w:t>
            </w:r>
            <w:r>
              <w:rPr>
                <w:rFonts w:ascii="Arial" w:hAnsi="Arial"/>
                <w:b w:val="0"/>
                <w:sz w:val="14"/>
              </w:rPr>
              <w:br w:type="textWrapping"/>
            </w:r>
            <w:r>
              <w:rPr>
                <w:rFonts w:ascii="Arial" w:hAnsi="Arial"/>
                <w:b w:val="0"/>
                <w:sz w:val="14"/>
              </w:rPr>
              <w:t>volume transaksi dan jumlah pengguna.</w:t>
            </w:r>
            <w:r>
              <w:rPr>
                <w:rFonts w:ascii="Arial" w:hAnsi="Arial"/>
                <w:b w:val="0"/>
                <w:sz w:val="14"/>
              </w:rPr>
              <w:br w:type="textWrapping"/>
            </w:r>
            <w:r>
              <w:rPr>
                <w:rFonts w:ascii="Arial" w:hAnsi="Arial"/>
                <w:b w:val="0"/>
                <w:sz w:val="14"/>
              </w:rPr>
              <w:t>- Desain arsitektur microservices agar mudah</w:t>
            </w:r>
            <w:r>
              <w:rPr>
                <w:rFonts w:ascii="Arial" w:hAnsi="Arial"/>
                <w:b w:val="0"/>
                <w:sz w:val="14"/>
              </w:rPr>
              <w:br w:type="textWrapping"/>
            </w:r>
            <w:r>
              <w:rPr>
                <w:rFonts w:ascii="Arial" w:hAnsi="Arial"/>
                <w:b w:val="0"/>
                <w:sz w:val="14"/>
              </w:rPr>
              <w:t>dikembangkan untuk fitur tambahan.</w:t>
            </w:r>
          </w:p>
        </w:tc>
      </w:tr>
      <w:tr w14:paraId="0BC8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5CE7CEB7">
            <w:pPr>
              <w:spacing w:after="0" w:line="211" w:lineRule="auto"/>
            </w:pPr>
            <w:r>
              <w:rPr>
                <w:rFonts w:ascii="Arial" w:hAnsi="Arial"/>
                <w:b w:val="0"/>
                <w:sz w:val="14"/>
              </w:rPr>
              <w:t>E. Pemeliharaan</w:t>
            </w:r>
            <w:r>
              <w:rPr>
                <w:rFonts w:ascii="Arial" w:hAnsi="Arial"/>
                <w:b w:val="0"/>
                <w:sz w:val="14"/>
              </w:rPr>
              <w:br w:type="textWrapping"/>
            </w:r>
            <w:r>
              <w:rPr>
                <w:rFonts w:ascii="Arial" w:hAnsi="Arial"/>
                <w:b w:val="0"/>
                <w:sz w:val="14"/>
              </w:rPr>
              <w:t>(Maintainability)</w:t>
            </w:r>
          </w:p>
        </w:tc>
        <w:tc>
          <w:tcPr>
            <w:tcW w:w="6233" w:type="dxa"/>
            <w:tcMar>
              <w:top w:w="35" w:type="dxa"/>
              <w:left w:w="40" w:type="dxa"/>
              <w:bottom w:w="35" w:type="dxa"/>
              <w:right w:w="40" w:type="dxa"/>
            </w:tcMar>
            <w:vAlign w:val="top"/>
          </w:tcPr>
          <w:p w14:paraId="09D22C21">
            <w:pPr>
              <w:spacing w:after="0" w:line="211" w:lineRule="auto"/>
            </w:pPr>
            <w:r>
              <w:rPr>
                <w:rFonts w:ascii="Arial" w:hAnsi="Arial"/>
                <w:b w:val="0"/>
                <w:sz w:val="14"/>
              </w:rPr>
              <w:t>- DS wajib menyiapkan mekanisme log monitoring</w:t>
            </w:r>
            <w:r>
              <w:rPr>
                <w:rFonts w:ascii="Arial" w:hAnsi="Arial"/>
                <w:b w:val="0"/>
                <w:sz w:val="14"/>
              </w:rPr>
              <w:br w:type="textWrapping"/>
            </w:r>
            <w:r>
              <w:rPr>
                <w:rFonts w:ascii="Arial" w:hAnsi="Arial"/>
                <w:b w:val="0"/>
                <w:sz w:val="14"/>
              </w:rPr>
              <w:t>dan error handling system.</w:t>
            </w:r>
            <w:r>
              <w:rPr>
                <w:rFonts w:ascii="Arial" w:hAnsi="Arial"/>
                <w:b w:val="0"/>
                <w:sz w:val="14"/>
              </w:rPr>
              <w:br w:type="textWrapping"/>
            </w:r>
            <w:r>
              <w:rPr>
                <w:rFonts w:ascii="Arial" w:hAnsi="Arial"/>
                <w:b w:val="0"/>
                <w:sz w:val="14"/>
              </w:rPr>
              <w:t>- Update sistem dilakukan minimal dua kali per tahun</w:t>
            </w:r>
            <w:r>
              <w:rPr>
                <w:rFonts w:ascii="Arial" w:hAnsi="Arial"/>
                <w:b w:val="0"/>
                <w:sz w:val="14"/>
              </w:rPr>
              <w:br w:type="textWrapping"/>
            </w:r>
            <w:r>
              <w:rPr>
                <w:rFonts w:ascii="Arial" w:hAnsi="Arial"/>
                <w:b w:val="0"/>
                <w:sz w:val="14"/>
              </w:rPr>
              <w:t>atau sesuai kebutuhan perbaikan fungsional.</w:t>
            </w:r>
          </w:p>
        </w:tc>
      </w:tr>
      <w:tr w14:paraId="373D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Mar>
              <w:top w:w="35" w:type="dxa"/>
              <w:left w:w="40" w:type="dxa"/>
              <w:bottom w:w="35" w:type="dxa"/>
              <w:right w:w="40" w:type="dxa"/>
            </w:tcMar>
            <w:vAlign w:val="top"/>
          </w:tcPr>
          <w:p w14:paraId="1F62F590">
            <w:pPr>
              <w:spacing w:after="0" w:line="211" w:lineRule="auto"/>
            </w:pPr>
            <w:r>
              <w:rPr>
                <w:rFonts w:ascii="Arial" w:hAnsi="Arial"/>
                <w:b w:val="0"/>
                <w:sz w:val="14"/>
              </w:rPr>
              <w:t>F. Audit dan</w:t>
            </w:r>
            <w:r>
              <w:rPr>
                <w:rFonts w:ascii="Arial" w:hAnsi="Arial"/>
                <w:b w:val="0"/>
                <w:sz w:val="14"/>
              </w:rPr>
              <w:br w:type="textWrapping"/>
            </w:r>
            <w:r>
              <w:rPr>
                <w:rFonts w:ascii="Arial" w:hAnsi="Arial"/>
                <w:b w:val="0"/>
                <w:sz w:val="14"/>
              </w:rPr>
              <w:t>Kepatuhan</w:t>
            </w:r>
            <w:r>
              <w:rPr>
                <w:rFonts w:ascii="Arial" w:hAnsi="Arial"/>
                <w:b w:val="0"/>
                <w:sz w:val="14"/>
              </w:rPr>
              <w:br w:type="textWrapping"/>
            </w:r>
            <w:r>
              <w:rPr>
                <w:rFonts w:ascii="Arial" w:hAnsi="Arial"/>
                <w:b w:val="0"/>
                <w:sz w:val="14"/>
              </w:rPr>
              <w:t>(Compliance)</w:t>
            </w:r>
          </w:p>
        </w:tc>
        <w:tc>
          <w:tcPr>
            <w:tcW w:w="6233" w:type="dxa"/>
            <w:tcMar>
              <w:top w:w="35" w:type="dxa"/>
              <w:left w:w="40" w:type="dxa"/>
              <w:bottom w:w="35" w:type="dxa"/>
              <w:right w:w="40" w:type="dxa"/>
            </w:tcMar>
            <w:vAlign w:val="top"/>
          </w:tcPr>
          <w:p w14:paraId="068D48FB">
            <w:pPr>
              <w:spacing w:after="0" w:line="211" w:lineRule="auto"/>
            </w:pPr>
            <w:r>
              <w:rPr>
                <w:rFonts w:ascii="Arial" w:hAnsi="Arial"/>
                <w:b w:val="0"/>
                <w:sz w:val="14"/>
              </w:rPr>
              <w:t>- Sistem harus mematuhi kebijakan internal PT Pos</w:t>
            </w:r>
            <w:r>
              <w:rPr>
                <w:rFonts w:ascii="Arial" w:hAnsi="Arial"/>
                <w:b w:val="0"/>
                <w:sz w:val="14"/>
              </w:rPr>
              <w:br w:type="textWrapping"/>
            </w:r>
            <w:r>
              <w:rPr>
                <w:rFonts w:ascii="Arial" w:hAnsi="Arial"/>
                <w:b w:val="0"/>
                <w:sz w:val="14"/>
              </w:rPr>
              <w:t>Indonesia terkait Kerahasiaan Data Pelanggan dan</w:t>
            </w:r>
            <w:r>
              <w:rPr>
                <w:rFonts w:ascii="Arial" w:hAnsi="Arial"/>
                <w:b w:val="0"/>
                <w:sz w:val="14"/>
              </w:rPr>
              <w:br w:type="textWrapping"/>
            </w:r>
            <w:r>
              <w:rPr>
                <w:rFonts w:ascii="Arial" w:hAnsi="Arial"/>
                <w:b w:val="0"/>
                <w:sz w:val="14"/>
              </w:rPr>
              <w:t>Regulasi.</w:t>
            </w:r>
            <w:r>
              <w:rPr>
                <w:rFonts w:ascii="Arial" w:hAnsi="Arial"/>
                <w:b w:val="0"/>
                <w:sz w:val="14"/>
              </w:rPr>
              <w:br w:type="textWrapping"/>
            </w:r>
            <w:r>
              <w:rPr>
                <w:rFonts w:ascii="Arial" w:hAnsi="Arial"/>
                <w:b w:val="0"/>
                <w:sz w:val="14"/>
              </w:rPr>
              <w:t>- Sistem harus mendukung pelaporan audit internal</w:t>
            </w:r>
            <w:r>
              <w:rPr>
                <w:rFonts w:ascii="Arial" w:hAnsi="Arial"/>
                <w:b w:val="0"/>
                <w:sz w:val="14"/>
              </w:rPr>
              <w:br w:type="textWrapping"/>
            </w:r>
            <w:r>
              <w:rPr>
                <w:rFonts w:ascii="Arial" w:hAnsi="Arial"/>
                <w:b w:val="0"/>
                <w:sz w:val="14"/>
              </w:rPr>
              <w:t>dan eksternal (BPK, KAP, dan Internal Audit).</w:t>
            </w:r>
          </w:p>
        </w:tc>
      </w:tr>
    </w:tbl>
    <w:p w14:paraId="67AD5BA2">
      <w:pPr>
        <w:spacing w:after="0"/>
      </w:pPr>
    </w:p>
    <w:p w14:paraId="7905C326">
      <w:r>
        <w:br w:type="page"/>
      </w:r>
    </w:p>
    <w:p w14:paraId="7C06859D">
      <w:pPr>
        <w:keepNext/>
        <w:spacing w:before="16" w:after="16"/>
      </w:pPr>
      <w:r>
        <w:rPr>
          <w:rFonts w:ascii="Arial" w:hAnsi="Arial"/>
          <w:b/>
          <w:sz w:val="18"/>
        </w:rPr>
        <w:t>8.3 Akses dan Hak Pengguna</w:t>
      </w:r>
    </w:p>
    <w:p w14:paraId="141BA122">
      <w:pPr>
        <w:spacing w:after="16" w:line="228" w:lineRule="auto"/>
      </w:pPr>
      <w:r>
        <w:rPr>
          <w:rFonts w:ascii="Arial" w:hAnsi="Arial"/>
          <w:b w:val="0"/>
          <w:i w:val="0"/>
          <w:sz w:val="16"/>
        </w:rPr>
        <w:t>Pengembangan fitur pick up terjadwal di digital channel PosAja memberikan hak akses kepada pelanggan untuk mengatur jadwal penjemputan paket berdasarkan preferensi waktu yang tersedia.</w:t>
      </w:r>
    </w:p>
    <w:p w14:paraId="3EFC4E62">
      <w:pPr>
        <w:keepNext/>
        <w:spacing w:before="16" w:after="16"/>
      </w:pPr>
      <w:r>
        <w:rPr>
          <w:rFonts w:ascii="Arial" w:hAnsi="Arial"/>
          <w:b/>
          <w:sz w:val="18"/>
        </w:rPr>
        <w:t>8.4 Integrasi Sistem dan Dependensi</w:t>
      </w:r>
    </w:p>
    <w:p w14:paraId="79B16839">
      <w:pPr>
        <w:spacing w:after="16" w:line="228" w:lineRule="auto"/>
      </w:pPr>
      <w:r>
        <w:rPr>
          <w:rFonts w:ascii="Arial" w:hAnsi="Arial"/>
          <w:b w:val="0"/>
          <w:i w:val="0"/>
          <w:sz w:val="16"/>
        </w:rPr>
        <w:t>Fitur pick up terjadwal akan terhubung dengan beberapa platform utama Pos Indonesia melalui Application Programming Interface (API) atau web service yang dikembangkan oleh subdit 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279B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5" w:type="dxa"/>
            <w:tcMar>
              <w:top w:w="35" w:type="dxa"/>
              <w:left w:w="40" w:type="dxa"/>
              <w:bottom w:w="35" w:type="dxa"/>
              <w:right w:w="40" w:type="dxa"/>
            </w:tcMar>
            <w:vAlign w:val="top"/>
          </w:tcPr>
          <w:p w14:paraId="01AB4743">
            <w:pPr>
              <w:spacing w:after="0" w:line="211" w:lineRule="auto"/>
            </w:pPr>
            <w:r>
              <w:rPr>
                <w:rFonts w:ascii="Arial" w:hAnsi="Arial"/>
                <w:b/>
                <w:sz w:val="15"/>
              </w:rPr>
              <w:t>Sistem / Platform</w:t>
            </w:r>
          </w:p>
        </w:tc>
        <w:tc>
          <w:tcPr>
            <w:tcW w:w="6543" w:type="dxa"/>
            <w:tcMar>
              <w:top w:w="35" w:type="dxa"/>
              <w:left w:w="40" w:type="dxa"/>
              <w:bottom w:w="35" w:type="dxa"/>
              <w:right w:w="40" w:type="dxa"/>
            </w:tcMar>
            <w:vAlign w:val="top"/>
          </w:tcPr>
          <w:p w14:paraId="15F8C80F">
            <w:pPr>
              <w:spacing w:after="0" w:line="211" w:lineRule="auto"/>
            </w:pPr>
            <w:r>
              <w:rPr>
                <w:rFonts w:ascii="Arial" w:hAnsi="Arial"/>
                <w:b/>
                <w:sz w:val="15"/>
              </w:rPr>
              <w:t>Keterangan</w:t>
            </w:r>
          </w:p>
        </w:tc>
      </w:tr>
      <w:tr w14:paraId="269A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5" w:type="dxa"/>
            <w:tcMar>
              <w:top w:w="35" w:type="dxa"/>
              <w:left w:w="40" w:type="dxa"/>
              <w:bottom w:w="35" w:type="dxa"/>
              <w:right w:w="40" w:type="dxa"/>
            </w:tcMar>
            <w:vAlign w:val="top"/>
          </w:tcPr>
          <w:p w14:paraId="519538D1">
            <w:pPr>
              <w:spacing w:after="0" w:line="211" w:lineRule="auto"/>
            </w:pPr>
            <w:r>
              <w:rPr>
                <w:rFonts w:ascii="Arial" w:hAnsi="Arial"/>
                <w:b w:val="0"/>
                <w:sz w:val="15"/>
              </w:rPr>
              <w:t>Digital Channel PosAja</w:t>
            </w:r>
          </w:p>
        </w:tc>
        <w:tc>
          <w:tcPr>
            <w:tcW w:w="6543" w:type="dxa"/>
            <w:tcMar>
              <w:top w:w="35" w:type="dxa"/>
              <w:left w:w="40" w:type="dxa"/>
              <w:bottom w:w="35" w:type="dxa"/>
              <w:right w:w="40" w:type="dxa"/>
            </w:tcMar>
            <w:vAlign w:val="top"/>
          </w:tcPr>
          <w:p w14:paraId="64F3467B">
            <w:pPr>
              <w:spacing w:after="0" w:line="211" w:lineRule="auto"/>
            </w:pPr>
            <w:r>
              <w:rPr>
                <w:rFonts w:ascii="Arial" w:hAnsi="Arial"/>
                <w:b w:val="0"/>
                <w:sz w:val="15"/>
              </w:rPr>
              <w:t>Digital channel PosAja terdiri dari aplikasi PosAja, PosAja</w:t>
            </w:r>
            <w:r>
              <w:rPr>
                <w:rFonts w:ascii="Arial" w:hAnsi="Arial"/>
                <w:b w:val="0"/>
                <w:sz w:val="15"/>
              </w:rPr>
              <w:br w:type="textWrapping"/>
            </w:r>
            <w:r>
              <w:rPr>
                <w:rFonts w:ascii="Arial" w:hAnsi="Arial"/>
                <w:b w:val="0"/>
                <w:sz w:val="15"/>
              </w:rPr>
              <w:t>UMKM, Pospay Superapp, serta layanan kirim barang di</w:t>
            </w:r>
            <w:r>
              <w:rPr>
                <w:rFonts w:ascii="Arial" w:hAnsi="Arial"/>
                <w:b w:val="0"/>
                <w:sz w:val="15"/>
              </w:rPr>
              <w:br w:type="textWrapping"/>
            </w:r>
            <w:r>
              <w:rPr>
                <w:rFonts w:ascii="Arial" w:hAnsi="Arial"/>
                <w:b w:val="0"/>
                <w:sz w:val="15"/>
              </w:rPr>
              <w:t>BRImo dan MyTelkomsel, serta channel lainnya yang</w:t>
            </w:r>
            <w:r>
              <w:rPr>
                <w:rFonts w:ascii="Arial" w:hAnsi="Arial"/>
                <w:b w:val="0"/>
                <w:sz w:val="15"/>
              </w:rPr>
              <w:br w:type="textWrapping"/>
            </w:r>
            <w:r>
              <w:rPr>
                <w:rFonts w:ascii="Arial" w:hAnsi="Arial"/>
                <w:b w:val="0"/>
                <w:sz w:val="15"/>
              </w:rPr>
              <w:t>menggunakan PosAja.</w:t>
            </w:r>
            <w:r>
              <w:rPr>
                <w:rFonts w:ascii="Arial" w:hAnsi="Arial"/>
                <w:b w:val="0"/>
                <w:sz w:val="15"/>
              </w:rPr>
              <w:br w:type="textWrapping"/>
            </w:r>
            <w:r>
              <w:rPr>
                <w:rFonts w:ascii="Arial" w:hAnsi="Arial"/>
                <w:b w:val="0"/>
                <w:sz w:val="15"/>
              </w:rPr>
              <w:t>Tahapan awal pengembangan fitur pick up terjadwal dilakukan</w:t>
            </w:r>
            <w:r>
              <w:rPr>
                <w:rFonts w:ascii="Arial" w:hAnsi="Arial"/>
                <w:b w:val="0"/>
                <w:sz w:val="15"/>
              </w:rPr>
              <w:br w:type="textWrapping"/>
            </w:r>
            <w:r>
              <w:rPr>
                <w:rFonts w:ascii="Arial" w:hAnsi="Arial"/>
                <w:b w:val="0"/>
                <w:sz w:val="15"/>
              </w:rPr>
              <w:t>di aplikasi Pospay Superapp.</w:t>
            </w:r>
          </w:p>
        </w:tc>
      </w:tr>
      <w:tr w14:paraId="4BDE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5" w:type="dxa"/>
            <w:tcMar>
              <w:top w:w="35" w:type="dxa"/>
              <w:left w:w="40" w:type="dxa"/>
              <w:bottom w:w="35" w:type="dxa"/>
              <w:right w:w="40" w:type="dxa"/>
            </w:tcMar>
            <w:vAlign w:val="top"/>
          </w:tcPr>
          <w:p w14:paraId="7F1E2DB5">
            <w:pPr>
              <w:spacing w:after="0" w:line="211" w:lineRule="auto"/>
            </w:pPr>
            <w:r>
              <w:rPr>
                <w:rFonts w:ascii="Arial" w:hAnsi="Arial"/>
                <w:b w:val="0"/>
                <w:sz w:val="15"/>
              </w:rPr>
              <w:t>Partner pick up</w:t>
            </w:r>
          </w:p>
        </w:tc>
        <w:tc>
          <w:tcPr>
            <w:tcW w:w="6543" w:type="dxa"/>
            <w:tcMar>
              <w:top w:w="35" w:type="dxa"/>
              <w:left w:w="40" w:type="dxa"/>
              <w:bottom w:w="35" w:type="dxa"/>
              <w:right w:w="40" w:type="dxa"/>
            </w:tcMar>
            <w:vAlign w:val="top"/>
          </w:tcPr>
          <w:p w14:paraId="52F49E88">
            <w:pPr>
              <w:spacing w:after="0" w:line="211" w:lineRule="auto"/>
            </w:pPr>
            <w:r>
              <w:rPr>
                <w:rFonts w:ascii="Arial" w:hAnsi="Arial"/>
                <w:b w:val="0"/>
                <w:sz w:val="15"/>
              </w:rPr>
              <w:t>Aplikasi partner pick up (user pengawas) akan menerima</w:t>
            </w:r>
            <w:r>
              <w:rPr>
                <w:rFonts w:ascii="Arial" w:hAnsi="Arial"/>
                <w:b w:val="0"/>
                <w:sz w:val="15"/>
              </w:rPr>
              <w:br w:type="textWrapping"/>
            </w:r>
            <w:r>
              <w:rPr>
                <w:rFonts w:ascii="Arial" w:hAnsi="Arial"/>
                <w:b w:val="0"/>
                <w:sz w:val="15"/>
              </w:rPr>
              <w:t>request pick up dari pelanggan, kemudian melakukan</w:t>
            </w:r>
            <w:r>
              <w:rPr>
                <w:rFonts w:ascii="Arial" w:hAnsi="Arial"/>
                <w:b w:val="0"/>
                <w:sz w:val="15"/>
              </w:rPr>
              <w:br w:type="textWrapping"/>
            </w:r>
            <w:r>
              <w:rPr>
                <w:rFonts w:ascii="Arial" w:hAnsi="Arial"/>
                <w:b w:val="0"/>
                <w:sz w:val="15"/>
              </w:rPr>
              <w:t>penugasan pick up ke kurir.</w:t>
            </w:r>
            <w:r>
              <w:rPr>
                <w:rFonts w:ascii="Arial" w:hAnsi="Arial"/>
                <w:b w:val="0"/>
                <w:sz w:val="15"/>
              </w:rPr>
              <w:br w:type="textWrapping"/>
            </w:r>
            <w:r>
              <w:rPr>
                <w:rFonts w:ascii="Arial" w:hAnsi="Arial"/>
                <w:b w:val="0"/>
                <w:sz w:val="15"/>
              </w:rPr>
              <w:t>Aplikasi partner pick up (user kurir) menerima informasi waktu</w:t>
            </w:r>
            <w:r>
              <w:rPr>
                <w:rFonts w:ascii="Arial" w:hAnsi="Arial"/>
                <w:b w:val="0"/>
                <w:sz w:val="15"/>
              </w:rPr>
              <w:br w:type="textWrapping"/>
            </w:r>
            <w:r>
              <w:rPr>
                <w:rFonts w:ascii="Arial" w:hAnsi="Arial"/>
                <w:b w:val="0"/>
                <w:sz w:val="15"/>
              </w:rPr>
              <w:t>pick up yang diinginkan pelanggan dan melakukan update</w:t>
            </w:r>
            <w:r>
              <w:rPr>
                <w:rFonts w:ascii="Arial" w:hAnsi="Arial"/>
                <w:b w:val="0"/>
                <w:sz w:val="15"/>
              </w:rPr>
              <w:br w:type="textWrapping"/>
            </w:r>
            <w:r>
              <w:rPr>
                <w:rFonts w:ascii="Arial" w:hAnsi="Arial"/>
                <w:b w:val="0"/>
                <w:sz w:val="15"/>
              </w:rPr>
              <w:t>data setelah berhasil melakukan pick up.</w:t>
            </w:r>
          </w:p>
        </w:tc>
      </w:tr>
      <w:tr w14:paraId="5BCD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5" w:type="dxa"/>
            <w:tcMar>
              <w:top w:w="35" w:type="dxa"/>
              <w:left w:w="40" w:type="dxa"/>
              <w:bottom w:w="35" w:type="dxa"/>
              <w:right w:w="40" w:type="dxa"/>
            </w:tcMar>
            <w:vAlign w:val="top"/>
          </w:tcPr>
          <w:p w14:paraId="66EAAFEB">
            <w:pPr>
              <w:spacing w:after="0" w:line="211" w:lineRule="auto"/>
            </w:pPr>
            <w:r>
              <w:rPr>
                <w:rFonts w:ascii="Arial" w:hAnsi="Arial"/>
                <w:b w:val="0"/>
                <w:sz w:val="15"/>
              </w:rPr>
              <w:t>Dashboard pick up</w:t>
            </w:r>
          </w:p>
        </w:tc>
        <w:tc>
          <w:tcPr>
            <w:tcW w:w="6543" w:type="dxa"/>
            <w:tcMar>
              <w:top w:w="35" w:type="dxa"/>
              <w:left w:w="40" w:type="dxa"/>
              <w:bottom w:w="35" w:type="dxa"/>
              <w:right w:w="40" w:type="dxa"/>
            </w:tcMar>
            <w:vAlign w:val="top"/>
          </w:tcPr>
          <w:p w14:paraId="485418DF">
            <w:pPr>
              <w:spacing w:after="0" w:line="211" w:lineRule="auto"/>
            </w:pPr>
            <w:r>
              <w:rPr>
                <w:rFonts w:ascii="Arial" w:hAnsi="Arial"/>
                <w:b w:val="0"/>
                <w:sz w:val="15"/>
              </w:rPr>
              <w:t>Dashboard pick up memberikan informasi waktu pick up dan</w:t>
            </w:r>
            <w:r>
              <w:rPr>
                <w:rFonts w:ascii="Arial" w:hAnsi="Arial"/>
                <w:b w:val="0"/>
                <w:sz w:val="15"/>
              </w:rPr>
              <w:br w:type="textWrapping"/>
            </w:r>
            <w:r>
              <w:rPr>
                <w:rFonts w:ascii="Arial" w:hAnsi="Arial"/>
                <w:b w:val="0"/>
                <w:sz w:val="15"/>
              </w:rPr>
              <w:t>status pick up secara real-time apakah terlambat atau tepat</w:t>
            </w:r>
            <w:r>
              <w:rPr>
                <w:rFonts w:ascii="Arial" w:hAnsi="Arial"/>
                <w:b w:val="0"/>
                <w:sz w:val="15"/>
              </w:rPr>
              <w:br w:type="textWrapping"/>
            </w:r>
            <w:r>
              <w:rPr>
                <w:rFonts w:ascii="Arial" w:hAnsi="Arial"/>
                <w:b w:val="0"/>
                <w:sz w:val="15"/>
              </w:rPr>
              <w:t>waktu.</w:t>
            </w:r>
          </w:p>
        </w:tc>
      </w:tr>
    </w:tbl>
    <w:p w14:paraId="7BFCB479">
      <w:pPr>
        <w:spacing w:after="0"/>
      </w:pPr>
    </w:p>
    <w:p w14:paraId="288BE812">
      <w:pPr>
        <w:keepNext/>
        <w:spacing w:before="16" w:after="16"/>
      </w:pPr>
      <w:r>
        <w:rPr>
          <w:rFonts w:ascii="Arial" w:hAnsi="Arial"/>
          <w:b/>
          <w:sz w:val="18"/>
        </w:rPr>
        <w:t>8.5 Ketergantungan Teknis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7940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1C57E81E">
            <w:pPr>
              <w:spacing w:after="0" w:line="211" w:lineRule="auto"/>
            </w:pPr>
            <w:r>
              <w:rPr>
                <w:rFonts w:ascii="Arial" w:hAnsi="Arial"/>
                <w:b/>
                <w:sz w:val="14"/>
              </w:rPr>
              <w:t>Komponen</w:t>
            </w:r>
          </w:p>
        </w:tc>
        <w:tc>
          <w:tcPr>
            <w:tcW w:w="5697" w:type="dxa"/>
            <w:tcMar>
              <w:top w:w="35" w:type="dxa"/>
              <w:left w:w="40" w:type="dxa"/>
              <w:bottom w:w="35" w:type="dxa"/>
              <w:right w:w="40" w:type="dxa"/>
            </w:tcMar>
            <w:vAlign w:val="top"/>
          </w:tcPr>
          <w:p w14:paraId="4FBD3508">
            <w:pPr>
              <w:spacing w:after="0" w:line="211" w:lineRule="auto"/>
            </w:pPr>
            <w:r>
              <w:rPr>
                <w:rFonts w:ascii="Arial" w:hAnsi="Arial"/>
                <w:b/>
                <w:sz w:val="14"/>
              </w:rPr>
              <w:t>Deskripsi Ketergantungan</w:t>
            </w:r>
          </w:p>
        </w:tc>
      </w:tr>
      <w:tr w14:paraId="3E58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23AAE6E3">
            <w:pPr>
              <w:spacing w:after="0" w:line="211" w:lineRule="auto"/>
            </w:pPr>
            <w:r>
              <w:rPr>
                <w:rFonts w:ascii="Arial" w:hAnsi="Arial"/>
                <w:b w:val="0"/>
                <w:sz w:val="14"/>
              </w:rPr>
              <w:t>Database server</w:t>
            </w:r>
          </w:p>
        </w:tc>
        <w:tc>
          <w:tcPr>
            <w:tcW w:w="5697" w:type="dxa"/>
            <w:tcMar>
              <w:top w:w="35" w:type="dxa"/>
              <w:left w:w="40" w:type="dxa"/>
              <w:bottom w:w="35" w:type="dxa"/>
              <w:right w:w="40" w:type="dxa"/>
            </w:tcMar>
            <w:vAlign w:val="top"/>
          </w:tcPr>
          <w:p w14:paraId="0FFE28F0">
            <w:pPr>
              <w:spacing w:after="0" w:line="211" w:lineRule="auto"/>
            </w:pPr>
            <w:r>
              <w:rPr>
                <w:rFonts w:ascii="Arial" w:hAnsi="Arial"/>
                <w:b w:val="0"/>
                <w:sz w:val="14"/>
              </w:rPr>
              <w:t>Harus berada pada server production Pos Indonesia.</w:t>
            </w:r>
          </w:p>
        </w:tc>
      </w:tr>
      <w:tr w14:paraId="28B9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49E04545">
            <w:pPr>
              <w:spacing w:after="0" w:line="211" w:lineRule="auto"/>
            </w:pPr>
            <w:r>
              <w:rPr>
                <w:rFonts w:ascii="Arial" w:hAnsi="Arial"/>
                <w:b w:val="0"/>
                <w:sz w:val="14"/>
              </w:rPr>
              <w:t>Middleware API Gateway</w:t>
            </w:r>
          </w:p>
        </w:tc>
        <w:tc>
          <w:tcPr>
            <w:tcW w:w="5697" w:type="dxa"/>
            <w:tcMar>
              <w:top w:w="35" w:type="dxa"/>
              <w:left w:w="40" w:type="dxa"/>
              <w:bottom w:w="35" w:type="dxa"/>
              <w:right w:w="40" w:type="dxa"/>
            </w:tcMar>
            <w:vAlign w:val="top"/>
          </w:tcPr>
          <w:p w14:paraId="459D5297">
            <w:pPr>
              <w:spacing w:after="0" w:line="211" w:lineRule="auto"/>
            </w:pPr>
            <w:r>
              <w:rPr>
                <w:rFonts w:ascii="Arial" w:hAnsi="Arial"/>
                <w:b w:val="0"/>
                <w:sz w:val="14"/>
              </w:rPr>
              <w:t>Mengatur koneksi antar aplikasi internal dan</w:t>
            </w:r>
            <w:r>
              <w:rPr>
                <w:rFonts w:ascii="Arial" w:hAnsi="Arial"/>
                <w:b w:val="0"/>
                <w:sz w:val="14"/>
              </w:rPr>
              <w:br w:type="textWrapping"/>
            </w:r>
            <w:r>
              <w:rPr>
                <w:rFonts w:ascii="Arial" w:hAnsi="Arial"/>
                <w:b w:val="0"/>
                <w:sz w:val="14"/>
              </w:rPr>
              <w:t>eksternal.</w:t>
            </w:r>
          </w:p>
        </w:tc>
      </w:tr>
      <w:tr w14:paraId="0C67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22FE9715">
            <w:pPr>
              <w:spacing w:after="0" w:line="211" w:lineRule="auto"/>
            </w:pPr>
            <w:r>
              <w:rPr>
                <w:rFonts w:ascii="Arial" w:hAnsi="Arial"/>
                <w:b w:val="0"/>
                <w:sz w:val="14"/>
              </w:rPr>
              <w:t>Identity Management (PosID)</w:t>
            </w:r>
          </w:p>
        </w:tc>
        <w:tc>
          <w:tcPr>
            <w:tcW w:w="5697" w:type="dxa"/>
            <w:tcMar>
              <w:top w:w="35" w:type="dxa"/>
              <w:left w:w="40" w:type="dxa"/>
              <w:bottom w:w="35" w:type="dxa"/>
              <w:right w:w="40" w:type="dxa"/>
            </w:tcMar>
            <w:vAlign w:val="top"/>
          </w:tcPr>
          <w:p w14:paraId="1E2BD738">
            <w:pPr>
              <w:spacing w:after="0" w:line="211" w:lineRule="auto"/>
            </w:pPr>
            <w:r>
              <w:rPr>
                <w:rFonts w:ascii="Arial" w:hAnsi="Arial"/>
                <w:b w:val="0"/>
                <w:sz w:val="14"/>
              </w:rPr>
              <w:t>SSO bagi seluruh user internal dan pelanggan.</w:t>
            </w:r>
          </w:p>
        </w:tc>
      </w:tr>
      <w:tr w14:paraId="0810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23B3BA58">
            <w:pPr>
              <w:spacing w:after="0" w:line="211" w:lineRule="auto"/>
            </w:pPr>
            <w:r>
              <w:rPr>
                <w:rFonts w:ascii="Arial" w:hAnsi="Arial"/>
                <w:b w:val="0"/>
                <w:sz w:val="14"/>
              </w:rPr>
              <w:t>Network Security (Firewall &amp;</w:t>
            </w:r>
            <w:r>
              <w:rPr>
                <w:rFonts w:ascii="Arial" w:hAnsi="Arial"/>
                <w:b w:val="0"/>
                <w:sz w:val="14"/>
              </w:rPr>
              <w:br w:type="textWrapping"/>
            </w:r>
            <w:r>
              <w:rPr>
                <w:rFonts w:ascii="Arial" w:hAnsi="Arial"/>
                <w:b w:val="0"/>
                <w:sz w:val="14"/>
              </w:rPr>
              <w:t>VPN)</w:t>
            </w:r>
          </w:p>
        </w:tc>
        <w:tc>
          <w:tcPr>
            <w:tcW w:w="5697" w:type="dxa"/>
            <w:tcMar>
              <w:top w:w="35" w:type="dxa"/>
              <w:left w:w="40" w:type="dxa"/>
              <w:bottom w:w="35" w:type="dxa"/>
              <w:right w:w="40" w:type="dxa"/>
            </w:tcMar>
            <w:vAlign w:val="top"/>
          </w:tcPr>
          <w:p w14:paraId="30A5620A">
            <w:pPr>
              <w:spacing w:after="0" w:line="211" w:lineRule="auto"/>
            </w:pPr>
            <w:r>
              <w:rPr>
                <w:rFonts w:ascii="Arial" w:hAnsi="Arial"/>
                <w:b w:val="0"/>
                <w:sz w:val="14"/>
              </w:rPr>
              <w:t>Melindungi komunikasi antar sistem dan kantor</w:t>
            </w:r>
            <w:r>
              <w:rPr>
                <w:rFonts w:ascii="Arial" w:hAnsi="Arial"/>
                <w:b w:val="0"/>
                <w:sz w:val="14"/>
              </w:rPr>
              <w:br w:type="textWrapping"/>
            </w:r>
            <w:r>
              <w:rPr>
                <w:rFonts w:ascii="Arial" w:hAnsi="Arial"/>
                <w:b w:val="0"/>
                <w:sz w:val="14"/>
              </w:rPr>
              <w:t>regional</w:t>
            </w:r>
          </w:p>
        </w:tc>
      </w:tr>
      <w:tr w14:paraId="4303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1" w:type="dxa"/>
            <w:tcMar>
              <w:top w:w="35" w:type="dxa"/>
              <w:left w:w="40" w:type="dxa"/>
              <w:bottom w:w="35" w:type="dxa"/>
              <w:right w:w="40" w:type="dxa"/>
            </w:tcMar>
            <w:vAlign w:val="top"/>
          </w:tcPr>
          <w:p w14:paraId="61EAAB87">
            <w:pPr>
              <w:spacing w:after="0" w:line="211" w:lineRule="auto"/>
            </w:pPr>
            <w:r>
              <w:rPr>
                <w:rFonts w:ascii="Arial" w:hAnsi="Arial"/>
                <w:b w:val="0"/>
                <w:sz w:val="14"/>
              </w:rPr>
              <w:t>Notification Engine (WhatsApp,</w:t>
            </w:r>
            <w:r>
              <w:rPr>
                <w:rFonts w:ascii="Arial" w:hAnsi="Arial"/>
                <w:b w:val="0"/>
                <w:sz w:val="14"/>
              </w:rPr>
              <w:br w:type="textWrapping"/>
            </w:r>
            <w:r>
              <w:rPr>
                <w:rFonts w:ascii="Arial" w:hAnsi="Arial"/>
                <w:b w:val="0"/>
                <w:sz w:val="14"/>
              </w:rPr>
              <w:t>Email, Push)</w:t>
            </w:r>
          </w:p>
        </w:tc>
        <w:tc>
          <w:tcPr>
            <w:tcW w:w="5697" w:type="dxa"/>
            <w:tcMar>
              <w:top w:w="35" w:type="dxa"/>
              <w:left w:w="40" w:type="dxa"/>
              <w:bottom w:w="35" w:type="dxa"/>
              <w:right w:w="40" w:type="dxa"/>
            </w:tcMar>
            <w:vAlign w:val="top"/>
          </w:tcPr>
          <w:p w14:paraId="6AA7BA11">
            <w:pPr>
              <w:spacing w:after="0" w:line="211" w:lineRule="auto"/>
            </w:pPr>
            <w:r>
              <w:rPr>
                <w:rFonts w:ascii="Arial" w:hAnsi="Arial"/>
                <w:b w:val="0"/>
                <w:sz w:val="14"/>
              </w:rPr>
              <w:t>Mengirimkan update otomatis status refund.</w:t>
            </w:r>
          </w:p>
        </w:tc>
      </w:tr>
    </w:tbl>
    <w:p w14:paraId="38920142">
      <w:pPr>
        <w:spacing w:after="0"/>
      </w:pPr>
    </w:p>
    <w:p w14:paraId="42A45536">
      <w:r>
        <w:br w:type="page"/>
      </w:r>
    </w:p>
    <w:p w14:paraId="3FE76F6E">
      <w:pPr>
        <w:keepNext/>
        <w:spacing w:before="16" w:after="16"/>
      </w:pPr>
      <w:r>
        <w:rPr>
          <w:rFonts w:ascii="Arial" w:hAnsi="Arial"/>
          <w:b/>
          <w:sz w:val="18"/>
        </w:rPr>
        <w:t>8.6 Standar Infrastruktur dan Platform</w:t>
      </w:r>
    </w:p>
    <w:p w14:paraId="262DB306">
      <w:pPr>
        <w:spacing w:after="16" w:line="228" w:lineRule="auto"/>
        <w:ind w:left="255" w:hanging="181"/>
      </w:pPr>
      <w:r>
        <w:rPr>
          <w:rFonts w:ascii="Arial" w:hAnsi="Arial"/>
          <w:b w:val="0"/>
          <w:i w:val="0"/>
          <w:sz w:val="16"/>
        </w:rPr>
        <w:t>1. Platform Teknologi:</w:t>
      </w:r>
    </w:p>
    <w:p w14:paraId="3887A244">
      <w:pPr>
        <w:spacing w:after="16" w:line="228" w:lineRule="auto"/>
        <w:ind w:left="255" w:hanging="181"/>
      </w:pPr>
      <w:r>
        <w:rPr>
          <w:rFonts w:ascii="Arial" w:hAnsi="Arial"/>
          <w:b w:val="0"/>
          <w:i w:val="0"/>
          <w:sz w:val="16"/>
        </w:rPr>
        <w:t>a. Front-End: ReactJS / Next.js</w:t>
      </w:r>
    </w:p>
    <w:p w14:paraId="22144A29">
      <w:pPr>
        <w:spacing w:after="16" w:line="228" w:lineRule="auto"/>
        <w:ind w:left="255" w:hanging="181"/>
      </w:pPr>
      <w:r>
        <w:rPr>
          <w:rFonts w:ascii="Arial" w:hAnsi="Arial"/>
          <w:b w:val="0"/>
          <w:i w:val="0"/>
          <w:sz w:val="16"/>
        </w:rPr>
        <w:t>b. Back-End: Node.js / Laravel REST API</w:t>
      </w:r>
    </w:p>
    <w:p w14:paraId="1F8E67DF">
      <w:pPr>
        <w:spacing w:after="16" w:line="228" w:lineRule="auto"/>
        <w:ind w:left="255" w:hanging="181"/>
      </w:pPr>
      <w:r>
        <w:rPr>
          <w:rFonts w:ascii="Arial" w:hAnsi="Arial"/>
          <w:b w:val="0"/>
          <w:i w:val="0"/>
          <w:sz w:val="16"/>
        </w:rPr>
        <w:t>c. Database: PostgreSQL / MySQL dengan replikasi otomatis</w:t>
      </w:r>
    </w:p>
    <w:p w14:paraId="549D1293">
      <w:pPr>
        <w:spacing w:after="16" w:line="228" w:lineRule="auto"/>
        <w:ind w:left="255" w:hanging="181"/>
      </w:pPr>
      <w:r>
        <w:rPr>
          <w:rFonts w:ascii="Arial" w:hAnsi="Arial"/>
          <w:b w:val="0"/>
          <w:i w:val="0"/>
          <w:sz w:val="16"/>
        </w:rPr>
        <w:t>d. Server: Cloud Hybrid Environment (Private + Public)</w:t>
      </w:r>
    </w:p>
    <w:p w14:paraId="269C96CF">
      <w:pPr>
        <w:spacing w:after="16" w:line="228" w:lineRule="auto"/>
        <w:ind w:left="255" w:hanging="181"/>
      </w:pPr>
      <w:r>
        <w:rPr>
          <w:rFonts w:ascii="Arial" w:hAnsi="Arial"/>
          <w:b w:val="0"/>
          <w:i w:val="0"/>
          <w:sz w:val="16"/>
        </w:rPr>
        <w:t>2. Arsitektur:</w:t>
      </w:r>
    </w:p>
    <w:p w14:paraId="774BB63A">
      <w:pPr>
        <w:spacing w:after="16" w:line="228" w:lineRule="auto"/>
        <w:ind w:left="255" w:hanging="181"/>
      </w:pPr>
      <w:r>
        <w:rPr>
          <w:rFonts w:ascii="Arial" w:hAnsi="Arial"/>
          <w:b w:val="0"/>
          <w:i w:val="0"/>
          <w:sz w:val="16"/>
        </w:rPr>
        <w:t>a. Service-Oriented Architecture (SOA) untuk fleksibilitas integrasi</w:t>
      </w:r>
    </w:p>
    <w:p w14:paraId="52DE5D76">
      <w:pPr>
        <w:spacing w:after="16" w:line="228" w:lineRule="auto"/>
        <w:ind w:left="255" w:hanging="181"/>
      </w:pPr>
      <w:r>
        <w:rPr>
          <w:rFonts w:ascii="Arial" w:hAnsi="Arial"/>
          <w:b w:val="0"/>
          <w:i w:val="0"/>
          <w:sz w:val="16"/>
        </w:rPr>
        <w:t>b. Containerized deployment (Docker/Kubernetes) untuk efisiensi dan</w:t>
      </w:r>
    </w:p>
    <w:p w14:paraId="5685A4A3">
      <w:pPr>
        <w:spacing w:after="16" w:line="228" w:lineRule="auto"/>
      </w:pPr>
      <w:r>
        <w:rPr>
          <w:rFonts w:ascii="Arial" w:hAnsi="Arial"/>
          <w:b w:val="0"/>
          <w:i w:val="0"/>
          <w:sz w:val="16"/>
        </w:rPr>
        <w:t>skalabilitas</w:t>
      </w:r>
    </w:p>
    <w:p w14:paraId="72975321">
      <w:pPr>
        <w:spacing w:after="16" w:line="228" w:lineRule="auto"/>
        <w:ind w:left="255" w:hanging="181"/>
      </w:pPr>
      <w:r>
        <w:rPr>
          <w:rFonts w:ascii="Arial" w:hAnsi="Arial"/>
          <w:b w:val="0"/>
          <w:i w:val="0"/>
          <w:sz w:val="16"/>
        </w:rPr>
        <w:t>3. Keamanan Sistem:</w:t>
      </w:r>
    </w:p>
    <w:p w14:paraId="1CA66000">
      <w:pPr>
        <w:spacing w:after="16" w:line="228" w:lineRule="auto"/>
        <w:ind w:left="255" w:hanging="181"/>
      </w:pPr>
      <w:r>
        <w:rPr>
          <w:rFonts w:ascii="Arial" w:hAnsi="Arial"/>
          <w:b w:val="0"/>
          <w:i w:val="0"/>
          <w:sz w:val="16"/>
        </w:rPr>
        <w:t>a. Firewall berlapis dan IDS/IPS aktif</w:t>
      </w:r>
    </w:p>
    <w:p w14:paraId="6575C0AF">
      <w:pPr>
        <w:spacing w:after="16" w:line="228" w:lineRule="auto"/>
        <w:ind w:left="255" w:hanging="181"/>
      </w:pPr>
      <w:r>
        <w:rPr>
          <w:rFonts w:ascii="Arial" w:hAnsi="Arial"/>
          <w:b w:val="0"/>
          <w:i w:val="0"/>
          <w:sz w:val="16"/>
        </w:rPr>
        <w:t>b. Enkripsi komunikasi SSL/TLS 1.3</w:t>
      </w:r>
    </w:p>
    <w:p w14:paraId="27FCA90B">
      <w:pPr>
        <w:spacing w:after="16" w:line="228" w:lineRule="auto"/>
        <w:ind w:left="255" w:hanging="181"/>
      </w:pPr>
      <w:r>
        <w:rPr>
          <w:rFonts w:ascii="Arial" w:hAnsi="Arial"/>
          <w:b w:val="0"/>
          <w:i w:val="0"/>
          <w:sz w:val="16"/>
        </w:rPr>
        <w:t>c. Backup otomatis harian dan restore mingguan</w:t>
      </w:r>
    </w:p>
    <w:p w14:paraId="5E965BA8">
      <w:pPr>
        <w:keepNext/>
        <w:spacing w:before="16" w:after="16"/>
      </w:pPr>
      <w:r>
        <w:rPr>
          <w:rFonts w:ascii="Arial" w:hAnsi="Arial"/>
          <w:b/>
          <w:sz w:val="18"/>
        </w:rPr>
        <w:t>8.7 Monitoring dan Logging</w:t>
      </w:r>
    </w:p>
    <w:p w14:paraId="6990C7C7">
      <w:pPr>
        <w:spacing w:after="16" w:line="228" w:lineRule="auto"/>
      </w:pPr>
      <w:r>
        <w:rPr>
          <w:rFonts w:ascii="Arial" w:hAnsi="Arial"/>
          <w:b w:val="0"/>
          <w:i w:val="0"/>
          <w:sz w:val="16"/>
        </w:rPr>
        <w:t>Sistem wajib memiliki mekanisme pemantauan yang berjalan otomatis untuk menjamin keandalan operasional:</w:t>
      </w:r>
    </w:p>
    <w:p w14:paraId="6F8222DE">
      <w:pPr>
        <w:spacing w:after="16" w:line="228" w:lineRule="auto"/>
        <w:ind w:left="255" w:hanging="181"/>
      </w:pPr>
      <w:r>
        <w:rPr>
          <w:rFonts w:ascii="Arial" w:hAnsi="Arial"/>
          <w:b w:val="0"/>
          <w:i w:val="0"/>
          <w:sz w:val="16"/>
        </w:rPr>
        <w:t>● System Monitoring Dashboard: memantau uptime, performa, error log, dan SLA.</w:t>
      </w:r>
    </w:p>
    <w:p w14:paraId="28FACEB1">
      <w:pPr>
        <w:spacing w:after="16" w:line="228" w:lineRule="auto"/>
        <w:ind w:left="255" w:hanging="181"/>
      </w:pPr>
      <w:r>
        <w:rPr>
          <w:rFonts w:ascii="Arial" w:hAnsi="Arial"/>
          <w:b w:val="0"/>
          <w:i w:val="0"/>
          <w:sz w:val="16"/>
        </w:rPr>
        <w:t>● Log Server Centralized: mencatat seluruh aktivitas user untuk audit dan</w:t>
      </w:r>
    </w:p>
    <w:p w14:paraId="4AB2F1C5">
      <w:pPr>
        <w:spacing w:after="16" w:line="228" w:lineRule="auto"/>
      </w:pPr>
      <w:r>
        <w:rPr>
          <w:rFonts w:ascii="Arial" w:hAnsi="Arial"/>
          <w:b w:val="0"/>
          <w:i w:val="0"/>
          <w:sz w:val="16"/>
        </w:rPr>
        <w:t>troubleshooting.</w:t>
      </w:r>
    </w:p>
    <w:p w14:paraId="0A8B3BE6">
      <w:pPr>
        <w:spacing w:after="16" w:line="228" w:lineRule="auto"/>
        <w:ind w:left="255" w:hanging="181"/>
      </w:pPr>
      <w:r>
        <w:rPr>
          <w:rFonts w:ascii="Arial" w:hAnsi="Arial"/>
          <w:b w:val="0"/>
          <w:i w:val="0"/>
          <w:sz w:val="16"/>
        </w:rPr>
        <w:t>● Alerting System: mengirimkan peringatan dini (email/WA) untuk error kritis dan</w:t>
      </w:r>
    </w:p>
    <w:p w14:paraId="5499CC9E">
      <w:pPr>
        <w:spacing w:after="16" w:line="228" w:lineRule="auto"/>
      </w:pPr>
      <w:r>
        <w:rPr>
          <w:rFonts w:ascii="Arial" w:hAnsi="Arial"/>
          <w:b w:val="0"/>
          <w:i w:val="0"/>
          <w:sz w:val="16"/>
        </w:rPr>
        <w:t>downtime.</w:t>
      </w:r>
    </w:p>
    <w:p w14:paraId="06D78031"/>
    <w:p w14:paraId="5CB86A3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b/>
          <w:bCs/>
          <w:sz w:val="18"/>
          <w:szCs w:val="18"/>
          <w:lang w:val="en-GB"/>
        </w:rPr>
      </w:pPr>
      <w:r>
        <w:rPr>
          <w:rFonts w:hint="default"/>
          <w:b/>
          <w:bCs/>
          <w:sz w:val="18"/>
          <w:szCs w:val="18"/>
          <w:lang w:val="en-GB"/>
        </w:rPr>
        <w:t>BAB 9 PENUTUP</w:t>
      </w:r>
    </w:p>
    <w:p w14:paraId="59FD0461">
      <w:pPr>
        <w:keepNext w:val="0"/>
        <w:keepLines w:val="0"/>
        <w:pageBreakBefore w:val="0"/>
        <w:widowControl/>
        <w:numPr>
          <w:ilvl w:val="1"/>
          <w:numId w:val="9"/>
        </w:numPr>
        <w:kinsoku/>
        <w:wordWrap/>
        <w:overflowPunct/>
        <w:topLinePunct w:val="0"/>
        <w:autoSpaceDE/>
        <w:autoSpaceDN/>
        <w:bidi w:val="0"/>
        <w:adjustRightInd/>
        <w:snapToGrid/>
        <w:spacing w:after="0" w:line="240" w:lineRule="auto"/>
        <w:textAlignment w:val="auto"/>
        <w:rPr>
          <w:rFonts w:hint="default"/>
          <w:b/>
          <w:bCs/>
          <w:sz w:val="18"/>
          <w:szCs w:val="18"/>
          <w:lang w:val="en-GB"/>
        </w:rPr>
      </w:pPr>
      <w:r>
        <w:rPr>
          <w:rFonts w:hint="default"/>
          <w:b/>
          <w:bCs/>
          <w:sz w:val="18"/>
          <w:szCs w:val="18"/>
          <w:lang w:val="en-GB"/>
        </w:rPr>
        <w:t>Tujuan</w:t>
      </w:r>
    </w:p>
    <w:p w14:paraId="661C399B">
      <w:pPr>
        <w:keepNext w:val="0"/>
        <w:keepLines w:val="0"/>
        <w:pageBreakBefore w:val="0"/>
        <w:widowControl/>
        <w:numPr>
          <w:numId w:val="0"/>
        </w:numPr>
        <w:kinsoku/>
        <w:wordWrap/>
        <w:overflowPunct/>
        <w:topLinePunct w:val="0"/>
        <w:autoSpaceDE/>
        <w:autoSpaceDN/>
        <w:bidi w:val="0"/>
        <w:adjustRightInd/>
        <w:snapToGrid/>
        <w:spacing w:after="0" w:line="240" w:lineRule="auto"/>
        <w:ind w:leftChars="200"/>
        <w:jc w:val="both"/>
        <w:textAlignment w:val="auto"/>
        <w:rPr>
          <w:rFonts w:hint="default"/>
        </w:rPr>
      </w:pPr>
      <w:r>
        <w:rPr>
          <w:rFonts w:hint="default"/>
        </w:rPr>
        <w:t>Pengembangan Warehouse Management System (WMS) merupakan langkah strategis dalam mendukung keberlangsungan dan peningkatan kualitas operasional fulfillment Mora Republic di PT Pos Indonesia (Persero).</w:t>
      </w:r>
    </w:p>
    <w:p w14:paraId="2717105F">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Melalui implementasi WMS, proses bisnis warehouse diharapkan dapat dikelola secara lebih terintegrasi, mulai dari inbound, receiving, put away, inventory management, picking, packing, outbound, delivery, retur, monitoring, hingga reporting. Seluruh aktivitas tersebut diarahkan agar tercatat secara sistematis, akurat, dan dapat ditelusuri melalui satu sistem yang terintegrasi.</w:t>
      </w:r>
    </w:p>
    <w:p w14:paraId="4A69B5E6">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Pengembangan WMS juga diharapkan dapat menjawab berbagai kendala pada proses existing, khususnya terkait akurasi inventory, integrasi order, monitoring proses fulfillment, dokumentasi transaksi, serta ketergantungan terhadap aplikasi yang digunakan saat ini.</w:t>
      </w:r>
    </w:p>
    <w:p w14:paraId="48038EED">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Dengan tersedianya WMS, PT Pos Indonesia diharapkan memiliki sistem yang mampu menjadi single source of truth terhadap data operasional fulfillment Mora Republic, sehingga proses monitoring, rekonsiliasi, evaluasi SLA, serta pengambilan keputusan dapat dilakukan dengan lebih cepat dan akurat.</w:t>
      </w:r>
    </w:p>
    <w:p w14:paraId="7E91F669">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Keberhasilan implementasi WMS membutuhkan koordinasi dan kolaborasi antara unit bisnis, operasional warehouse, Digital Services, SLP, serta Mora Republic, baik pada tahap pengembangan, pengujian, implementasi, maupun evaluasi pasca go-live.</w:t>
      </w:r>
    </w:p>
    <w:p w14:paraId="1C7F63F4">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Pengembangan WMS selanjutnya dapat dilakukan secara bertahap berdasarkan kebutuhan bisnis, perkembangan volume transaksi, hasil evaluasi operasional, serta kebutuhan integrasi dan peningkatan kapabilitas sistem di masa mendatang.</w:t>
      </w:r>
    </w:p>
    <w:p w14:paraId="646DDB91">
      <w:pPr>
        <w:keepNext w:val="0"/>
        <w:keepLines w:val="0"/>
        <w:pageBreakBefore w:val="0"/>
        <w:widowControl/>
        <w:numPr>
          <w:ilvl w:val="1"/>
          <w:numId w:val="9"/>
        </w:numPr>
        <w:kinsoku/>
        <w:wordWrap/>
        <w:overflowPunct/>
        <w:topLinePunct w:val="0"/>
        <w:autoSpaceDE/>
        <w:autoSpaceDN/>
        <w:bidi w:val="0"/>
        <w:adjustRightInd/>
        <w:snapToGrid/>
        <w:spacing w:after="0" w:line="240" w:lineRule="auto"/>
        <w:ind w:left="0" w:leftChars="0" w:firstLine="0" w:firstLineChars="0"/>
        <w:jc w:val="both"/>
        <w:textAlignment w:val="auto"/>
        <w:rPr>
          <w:rFonts w:hint="default"/>
          <w:b/>
          <w:bCs/>
          <w:sz w:val="18"/>
          <w:szCs w:val="18"/>
          <w:lang w:val="en-GB"/>
        </w:rPr>
      </w:pPr>
      <w:r>
        <w:rPr>
          <w:rFonts w:hint="default"/>
          <w:b/>
          <w:bCs/>
          <w:sz w:val="18"/>
          <w:szCs w:val="18"/>
          <w:lang w:val="en-GB"/>
        </w:rPr>
        <w:t>Pernyataan Penetapan</w:t>
      </w:r>
    </w:p>
    <w:p w14:paraId="01B51D24">
      <w:pPr>
        <w:keepNext w:val="0"/>
        <w:keepLines w:val="0"/>
        <w:pageBreakBefore w:val="0"/>
        <w:widowControl/>
        <w:numPr>
          <w:numId w:val="0"/>
        </w:numPr>
        <w:kinsoku/>
        <w:wordWrap/>
        <w:overflowPunct/>
        <w:topLinePunct w:val="0"/>
        <w:autoSpaceDE/>
        <w:autoSpaceDN/>
        <w:bidi w:val="0"/>
        <w:adjustRightInd/>
        <w:snapToGrid/>
        <w:spacing w:after="0" w:line="240" w:lineRule="auto"/>
        <w:ind w:leftChars="200"/>
        <w:jc w:val="both"/>
        <w:textAlignment w:val="auto"/>
        <w:rPr>
          <w:rFonts w:hint="default"/>
        </w:rPr>
      </w:pPr>
      <w:r>
        <w:rPr>
          <w:rFonts w:hint="default"/>
        </w:rPr>
        <w:t>Dokumen Spesifikasi Kebutuhan Bisnis (SKB) Warehouse Management System (WMS) untuk Fulfillment Mora Republic ini disusun sebagai acuan kebutuhan bisnis dan operasional dalam proses pengembangan, pengujian, serta implementasi sistem.</w:t>
      </w:r>
    </w:p>
    <w:p w14:paraId="7045F46C">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Seluruh kebutuhan yang tercantum dalam dokumen ini menjadi dasar bagi unit terkait dalam melakukan perancangan solusi, pengembangan fungsi sistem, integrasi, pengujian, serta persiapan implementasi WMS.</w:t>
      </w:r>
    </w:p>
    <w:p w14:paraId="330CEE89">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Apabila dalam proses pengembangan terdapat perubahan kebutuhan bisnis, proses operasional, maupun aspek teknis, maka penyesuaian dilakukan melalui mekanisme review dan persetujuan bersama antara unit terkait sesuai tata kelola yang berlaku di PT Pos Indonesia (Persero).</w:t>
      </w:r>
    </w:p>
    <w:p w14:paraId="793C1CEA">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r>
        <w:rPr>
          <w:rFonts w:hint="default"/>
        </w:rPr>
        <w:t>Dengan ditetapkannya dokumen ini, diharapkan proses pengembangan dan implementasi WMS dapat dilaksanakan secara terarah, terukur, dan sesuai dengan kebutuhan operasional fulfillment Mora Republic.</w:t>
      </w:r>
    </w:p>
    <w:p w14:paraId="6456F445">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p>
    <w:p w14:paraId="205280F0">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rPr>
          <w:rFonts w:hint="default"/>
        </w:rPr>
      </w:pPr>
    </w:p>
    <w:p w14:paraId="703EC162">
      <w:pPr>
        <w:keepNext w:val="0"/>
        <w:keepLines w:val="0"/>
        <w:pageBreakBefore w:val="0"/>
        <w:widowControl/>
        <w:numPr>
          <w:numId w:val="0"/>
        </w:numPr>
        <w:kinsoku/>
        <w:wordWrap/>
        <w:overflowPunct/>
        <w:topLinePunct w:val="0"/>
        <w:autoSpaceDE/>
        <w:autoSpaceDN/>
        <w:bidi w:val="0"/>
        <w:adjustRightInd/>
        <w:snapToGrid/>
        <w:spacing w:after="0" w:line="240" w:lineRule="auto"/>
        <w:ind w:left="320" w:leftChars="200" w:firstLine="0" w:firstLineChars="0"/>
        <w:jc w:val="both"/>
        <w:textAlignment w:val="auto"/>
      </w:pPr>
      <w:r>
        <w:br w:type="page"/>
      </w:r>
    </w:p>
    <w:p w14:paraId="3349349F">
      <w:pPr>
        <w:spacing w:after="0"/>
        <w:jc w:val="center"/>
      </w:pPr>
      <w:r>
        <w:drawing>
          <wp:inline distT="0" distB="0" distL="114300" distR="114300">
            <wp:extent cx="6126480" cy="8656320"/>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tretch>
                      <a:fillRect/>
                    </a:stretch>
                  </pic:blipFill>
                  <pic:spPr>
                    <a:xfrm>
                      <a:off x="0" y="0"/>
                      <a:ext cx="6126480" cy="8656338"/>
                    </a:xfrm>
                    <a:prstGeom prst="rect">
                      <a:avLst/>
                    </a:prstGeom>
                  </pic:spPr>
                </pic:pic>
              </a:graphicData>
            </a:graphic>
          </wp:inline>
        </w:drawing>
      </w:r>
    </w:p>
    <w:sectPr>
      <w:footerReference r:id="rId5" w:type="default"/>
      <w:pgSz w:w="11906" w:h="16838"/>
      <w:pgMar w:top="935" w:right="966" w:bottom="822" w:left="1020"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1AB32">
    <w:pPr>
      <w:pStyle w:val="18"/>
      <w:jc w:val="right"/>
    </w:pP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F12F3"/>
    <w:multiLevelType w:val="singleLevel"/>
    <w:tmpl w:val="80FF12F3"/>
    <w:lvl w:ilvl="0" w:tentative="0">
      <w:start w:val="1"/>
      <w:numFmt w:val="decimal"/>
      <w:lvlText w:val="%1."/>
      <w:lvlJc w:val="left"/>
      <w:pPr>
        <w:tabs>
          <w:tab w:val="left" w:pos="425"/>
        </w:tabs>
        <w:ind w:left="425" w:leftChars="0" w:hanging="425" w:firstLineChars="0"/>
      </w:pPr>
      <w:rPr>
        <w:rFonts w:hint="default"/>
      </w:rPr>
    </w:lvl>
  </w:abstractNum>
  <w:abstractNum w:abstractNumId="1">
    <w:nsid w:val="8997296E"/>
    <w:multiLevelType w:val="singleLevel"/>
    <w:tmpl w:val="899729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2F0FD1"/>
    <w:multiLevelType w:val="singleLevel"/>
    <w:tmpl w:val="9A2F0FD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3">
    <w:nsid w:val="C438B1F6"/>
    <w:multiLevelType w:val="singleLevel"/>
    <w:tmpl w:val="C438B1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651D3D7"/>
    <w:multiLevelType w:val="singleLevel"/>
    <w:tmpl w:val="C651D3D7"/>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5">
    <w:nsid w:val="E1576B21"/>
    <w:multiLevelType w:val="singleLevel"/>
    <w:tmpl w:val="E1576B21"/>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6">
    <w:nsid w:val="EBD83D60"/>
    <w:multiLevelType w:val="singleLevel"/>
    <w:tmpl w:val="EBD83D60"/>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7">
    <w:nsid w:val="EF6B92A6"/>
    <w:multiLevelType w:val="singleLevel"/>
    <w:tmpl w:val="EF6B92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8774A47"/>
    <w:multiLevelType w:val="singleLevel"/>
    <w:tmpl w:val="F8774A47"/>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9">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0">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11">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2">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3">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4">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5">
    <w:nsid w:val="001058F6"/>
    <w:multiLevelType w:val="singleLevel"/>
    <w:tmpl w:val="001058F6"/>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16">
    <w:nsid w:val="292520A5"/>
    <w:multiLevelType w:val="singleLevel"/>
    <w:tmpl w:val="292520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37746D2E"/>
    <w:multiLevelType w:val="multilevel"/>
    <w:tmpl w:val="37746D2E"/>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485B7D92"/>
    <w:multiLevelType w:val="singleLevel"/>
    <w:tmpl w:val="485B7D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51A346A8"/>
    <w:multiLevelType w:val="singleLevel"/>
    <w:tmpl w:val="51A346A8"/>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20">
    <w:nsid w:val="5403EFD4"/>
    <w:multiLevelType w:val="multilevel"/>
    <w:tmpl w:val="5403EFD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67CBBAA0"/>
    <w:multiLevelType w:val="singleLevel"/>
    <w:tmpl w:val="67CBBAA0"/>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22">
    <w:nsid w:val="74048C64"/>
    <w:multiLevelType w:val="singleLevel"/>
    <w:tmpl w:val="74048C64"/>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23">
    <w:nsid w:val="7946DACF"/>
    <w:multiLevelType w:val="singleLevel"/>
    <w:tmpl w:val="7946DACF"/>
    <w:lvl w:ilvl="0" w:tentative="0">
      <w:start w:val="1"/>
      <w:numFmt w:val="decimal"/>
      <w:lvlText w:val="%1."/>
      <w:lvlJc w:val="left"/>
      <w:pPr>
        <w:tabs>
          <w:tab w:val="left" w:pos="425"/>
        </w:tabs>
        <w:ind w:left="425" w:leftChars="0" w:hanging="425" w:firstLineChars="0"/>
      </w:pPr>
      <w:rPr>
        <w:rFonts w:hint="default"/>
        <w:b w:val="0"/>
        <w:bCs w:val="0"/>
      </w:rPr>
    </w:lvl>
  </w:abstractNum>
  <w:num w:numId="1">
    <w:abstractNumId w:val="14"/>
  </w:num>
  <w:num w:numId="2">
    <w:abstractNumId w:val="12"/>
  </w:num>
  <w:num w:numId="3">
    <w:abstractNumId w:val="11"/>
  </w:num>
  <w:num w:numId="4">
    <w:abstractNumId w:val="13"/>
  </w:num>
  <w:num w:numId="5">
    <w:abstractNumId w:val="10"/>
  </w:num>
  <w:num w:numId="6">
    <w:abstractNumId w:val="9"/>
  </w:num>
  <w:num w:numId="7">
    <w:abstractNumId w:val="20"/>
  </w:num>
  <w:num w:numId="8">
    <w:abstractNumId w:val="0"/>
  </w:num>
  <w:num w:numId="9">
    <w:abstractNumId w:val="17"/>
  </w:num>
  <w:num w:numId="10">
    <w:abstractNumId w:val="19"/>
  </w:num>
  <w:num w:numId="11">
    <w:abstractNumId w:val="1"/>
  </w:num>
  <w:num w:numId="12">
    <w:abstractNumId w:val="21"/>
  </w:num>
  <w:num w:numId="13">
    <w:abstractNumId w:val="18"/>
  </w:num>
  <w:num w:numId="14">
    <w:abstractNumId w:val="2"/>
  </w:num>
  <w:num w:numId="15">
    <w:abstractNumId w:val="6"/>
  </w:num>
  <w:num w:numId="16">
    <w:abstractNumId w:val="7"/>
  </w:num>
  <w:num w:numId="17">
    <w:abstractNumId w:val="3"/>
  </w:num>
  <w:num w:numId="18">
    <w:abstractNumId w:val="23"/>
  </w:num>
  <w:num w:numId="19">
    <w:abstractNumId w:val="4"/>
  </w:num>
  <w:num w:numId="20">
    <w:abstractNumId w:val="15"/>
  </w:num>
  <w:num w:numId="21">
    <w:abstractNumId w:val="16"/>
  </w:num>
  <w:num w:numId="22">
    <w:abstractNumId w:val="5"/>
  </w:num>
  <w:num w:numId="23">
    <w:abstractNumId w:val="22"/>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A90557"/>
    <w:rsid w:val="161D3441"/>
    <w:rsid w:val="17C16C56"/>
    <w:rsid w:val="1E834E3F"/>
    <w:rsid w:val="2ACF474A"/>
    <w:rsid w:val="3D6932CF"/>
    <w:rsid w:val="43AA22B1"/>
    <w:rsid w:val="47F36FCB"/>
    <w:rsid w:val="4CA97B54"/>
    <w:rsid w:val="4F980780"/>
    <w:rsid w:val="55DE1861"/>
    <w:rsid w:val="7F2C31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7628</Words>
  <Characters>55389</Characters>
  <Lines>0</Lines>
  <Paragraphs>0</Paragraphs>
  <TotalTime>331</TotalTime>
  <ScaleCrop>false</ScaleCrop>
  <LinksUpToDate>false</LinksUpToDate>
  <CharactersWithSpaces>61895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hendra prawijaya</cp:lastModifiedBy>
  <dcterms:modified xsi:type="dcterms:W3CDTF">2026-08-26T10:28:14Z</dcterms:modified>
  <dc:title>Spesifikasi Kebutuhan Bisnis - Fitur Pick Up Terjadwal di Digital Channel PosAja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eyJoZGlkIjoiZWZlNzg2YzFkMTIwYTgyNzEwNmM5YmI5MzAxMzZiYWIiLCJ1c2VySWQiOiI5Nzk2MzU5MjMxNzEifQ==</vt:lpwstr>
  </property>
  <property fmtid="{D5CDD505-2E9C-101B-9397-08002B2CF9AE}" pid="3" name="KSOProductBuildVer">
    <vt:lpwstr>1033-12.1.0.28032</vt:lpwstr>
  </property>
  <property fmtid="{D5CDD505-2E9C-101B-9397-08002B2CF9AE}" pid="4" name="ICV">
    <vt:lpwstr>7A23DF6A899849068BC7A6475F3AEF0C_13</vt:lpwstr>
  </property>
</Properties>
</file>