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12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1742"/>
        <w:gridCol w:w="2863"/>
      </w:tblGrid>
      <w:tr w:rsidR="002125C5" w:rsidRPr="00AB4C0E" w14:paraId="435BD952" w14:textId="77777777" w:rsidTr="002125C5">
        <w:trPr>
          <w:trHeight w:val="458"/>
        </w:trPr>
        <w:tc>
          <w:tcPr>
            <w:tcW w:w="6630" w:type="dxa"/>
            <w:gridSpan w:val="2"/>
          </w:tcPr>
          <w:p w14:paraId="41FA43D8" w14:textId="77777777" w:rsidR="005E69CE" w:rsidRDefault="002125C5" w:rsidP="005E69CE">
            <w:pPr>
              <w:spacing w:after="20"/>
              <w:rPr>
                <w:rFonts w:ascii="Calibri" w:eastAsia="Calibri" w:hAnsi="Calibri" w:cs="Calibri"/>
                <w:sz w:val="18"/>
                <w:szCs w:val="18"/>
              </w:rPr>
            </w:pPr>
            <w:r w:rsidRPr="02430DCF">
              <w:rPr>
                <w:rFonts w:ascii="Arial" w:hAnsi="Arial" w:cs="Arial"/>
                <w:b/>
                <w:bCs/>
              </w:rPr>
              <w:t>Nombre</w:t>
            </w:r>
            <w:r w:rsidRPr="02430DCF">
              <w:rPr>
                <w:rFonts w:ascii="Arial" w:hAnsi="Arial" w:cs="Arial"/>
              </w:rPr>
              <w:t xml:space="preserve">: </w:t>
            </w:r>
            <w:r w:rsidR="005E69CE">
              <w:rPr>
                <w:rFonts w:ascii="Calibri" w:eastAsia="Calibri" w:hAnsi="Calibri" w:cs="Calibri"/>
                <w:sz w:val="18"/>
                <w:szCs w:val="18"/>
              </w:rPr>
              <w:t xml:space="preserve"> </w:t>
            </w:r>
          </w:p>
          <w:p w14:paraId="019B8A0B" w14:textId="77777777" w:rsidR="005E69CE" w:rsidRDefault="005E69CE" w:rsidP="005E69CE">
            <w:pPr>
              <w:spacing w:after="20"/>
              <w:rPr>
                <w:rFonts w:ascii="Calibri" w:eastAsia="Calibri" w:hAnsi="Calibri" w:cs="Calibri"/>
                <w:sz w:val="18"/>
                <w:szCs w:val="18"/>
              </w:rPr>
            </w:pPr>
          </w:p>
          <w:p w14:paraId="0E4F8F48" w14:textId="1BA5C81A" w:rsidR="005E69CE" w:rsidRPr="005E69CE" w:rsidRDefault="005E69CE" w:rsidP="005E69CE">
            <w:pPr>
              <w:spacing w:after="20"/>
              <w:rPr>
                <w:rFonts w:ascii="Arial" w:hAnsi="Arial" w:cs="Arial"/>
              </w:rPr>
            </w:pPr>
            <w:r w:rsidRPr="005E69CE">
              <w:rPr>
                <w:rFonts w:ascii="Arial" w:eastAsia="Calibri" w:hAnsi="Arial" w:cs="Arial"/>
              </w:rPr>
              <w:t xml:space="preserve">Valeria Ordaz </w:t>
            </w:r>
            <w:proofErr w:type="spellStart"/>
            <w:r w:rsidRPr="005E69CE">
              <w:rPr>
                <w:rFonts w:ascii="Arial" w:eastAsia="Calibri" w:hAnsi="Arial" w:cs="Arial"/>
              </w:rPr>
              <w:t>Garcia</w:t>
            </w:r>
            <w:proofErr w:type="spellEnd"/>
          </w:p>
          <w:p w14:paraId="1D387CFF" w14:textId="77777777" w:rsidR="005E69CE" w:rsidRPr="005E69CE" w:rsidRDefault="005E69CE" w:rsidP="005E69CE">
            <w:pPr>
              <w:spacing w:after="20"/>
              <w:rPr>
                <w:rFonts w:ascii="Arial" w:hAnsi="Arial" w:cs="Arial"/>
              </w:rPr>
            </w:pPr>
            <w:r w:rsidRPr="005E69CE">
              <w:rPr>
                <w:rFonts w:ascii="Arial" w:eastAsia="Calibri" w:hAnsi="Arial" w:cs="Arial"/>
              </w:rPr>
              <w:t>Luis José Mendoza Serrano</w:t>
            </w:r>
          </w:p>
          <w:p w14:paraId="31B88F40" w14:textId="1B201330" w:rsidR="002125C5" w:rsidRPr="00AB4C0E" w:rsidRDefault="005E69CE" w:rsidP="005E69CE">
            <w:pPr>
              <w:spacing w:line="360" w:lineRule="auto"/>
              <w:rPr>
                <w:rFonts w:ascii="Arial" w:hAnsi="Arial" w:cs="Arial"/>
              </w:rPr>
            </w:pPr>
            <w:r w:rsidRPr="005E69CE">
              <w:rPr>
                <w:rFonts w:ascii="Arial" w:eastAsia="Calibri" w:hAnsi="Arial" w:cs="Arial"/>
              </w:rPr>
              <w:t>Omar Alejandro Salazar Castro</w:t>
            </w:r>
          </w:p>
        </w:tc>
        <w:tc>
          <w:tcPr>
            <w:tcW w:w="2863" w:type="dxa"/>
          </w:tcPr>
          <w:p w14:paraId="4EE746EF" w14:textId="77777777" w:rsidR="002125C5" w:rsidRDefault="002125C5" w:rsidP="002125C5">
            <w:pPr>
              <w:spacing w:line="360" w:lineRule="auto"/>
              <w:rPr>
                <w:rFonts w:ascii="Arial" w:hAnsi="Arial" w:cs="Arial"/>
              </w:rPr>
            </w:pPr>
            <w:r w:rsidRPr="02430DCF">
              <w:rPr>
                <w:rFonts w:ascii="Arial" w:hAnsi="Arial" w:cs="Arial"/>
                <w:b/>
                <w:bCs/>
              </w:rPr>
              <w:t>Matrícula</w:t>
            </w:r>
            <w:r w:rsidRPr="02430DCF">
              <w:rPr>
                <w:rFonts w:ascii="Arial" w:hAnsi="Arial" w:cs="Arial"/>
              </w:rPr>
              <w:t xml:space="preserve">: </w:t>
            </w:r>
          </w:p>
          <w:p w14:paraId="19991D03" w14:textId="77777777" w:rsidR="005E69CE" w:rsidRPr="005E69CE" w:rsidRDefault="005E69CE" w:rsidP="005E69CE">
            <w:pPr>
              <w:spacing w:after="20"/>
              <w:rPr>
                <w:rFonts w:ascii="Arial" w:hAnsi="Arial" w:cs="Arial"/>
              </w:rPr>
            </w:pPr>
            <w:r w:rsidRPr="005E69CE">
              <w:rPr>
                <w:rFonts w:ascii="Arial" w:eastAsia="Calibri" w:hAnsi="Arial" w:cs="Arial"/>
              </w:rPr>
              <w:t>2169894</w:t>
            </w:r>
          </w:p>
          <w:p w14:paraId="21FABBEE" w14:textId="77777777" w:rsidR="005E69CE" w:rsidRPr="005E69CE" w:rsidRDefault="005E69CE" w:rsidP="005E69CE">
            <w:pPr>
              <w:spacing w:after="20"/>
              <w:rPr>
                <w:rFonts w:ascii="Arial" w:hAnsi="Arial" w:cs="Arial"/>
              </w:rPr>
            </w:pPr>
            <w:r w:rsidRPr="005E69CE">
              <w:rPr>
                <w:rFonts w:ascii="Arial" w:eastAsia="Calibri" w:hAnsi="Arial" w:cs="Arial"/>
              </w:rPr>
              <w:t>2223173</w:t>
            </w:r>
          </w:p>
          <w:p w14:paraId="105C6358" w14:textId="2B086A03" w:rsidR="005E69CE" w:rsidRPr="00AB4C0E" w:rsidRDefault="005E69CE" w:rsidP="005E69CE">
            <w:pPr>
              <w:spacing w:line="360" w:lineRule="auto"/>
              <w:rPr>
                <w:rFonts w:ascii="Arial" w:hAnsi="Arial" w:cs="Arial"/>
              </w:rPr>
            </w:pPr>
            <w:r w:rsidRPr="005E69CE">
              <w:rPr>
                <w:rFonts w:ascii="Arial" w:eastAsia="Calibri" w:hAnsi="Arial" w:cs="Arial"/>
              </w:rPr>
              <w:t>2226576</w:t>
            </w:r>
          </w:p>
        </w:tc>
      </w:tr>
      <w:tr w:rsidR="002125C5" w:rsidRPr="00AB4C0E" w14:paraId="1C1EDCCA" w14:textId="77777777" w:rsidTr="002125C5">
        <w:trPr>
          <w:trHeight w:val="222"/>
        </w:trPr>
        <w:tc>
          <w:tcPr>
            <w:tcW w:w="4888" w:type="dxa"/>
          </w:tcPr>
          <w:p w14:paraId="35ACFB07" w14:textId="5DBE8042" w:rsidR="002125C5" w:rsidRPr="007D6318" w:rsidRDefault="002125C5" w:rsidP="002125C5">
            <w:pPr>
              <w:spacing w:line="360" w:lineRule="auto"/>
              <w:rPr>
                <w:rFonts w:ascii="Arial" w:hAnsi="Arial" w:cs="Arial"/>
                <w:b/>
                <w:bCs/>
              </w:rPr>
            </w:pPr>
            <w:r w:rsidRPr="02430DCF">
              <w:rPr>
                <w:rFonts w:ascii="Arial" w:hAnsi="Arial" w:cs="Arial"/>
                <w:b/>
                <w:bCs/>
              </w:rPr>
              <w:t>Nombre del curso:</w:t>
            </w:r>
            <w:r w:rsidRPr="02430DCF">
              <w:rPr>
                <w:rFonts w:ascii="Arial" w:hAnsi="Arial" w:cs="Arial"/>
              </w:rPr>
              <w:t xml:space="preserve"> </w:t>
            </w:r>
            <w:r w:rsidR="005E69CE">
              <w:rPr>
                <w:rFonts w:ascii="Arial" w:hAnsi="Arial" w:cs="Arial"/>
              </w:rPr>
              <w:t>Componentes de lógica del negocio</w:t>
            </w:r>
          </w:p>
        </w:tc>
        <w:tc>
          <w:tcPr>
            <w:tcW w:w="4605" w:type="dxa"/>
            <w:gridSpan w:val="2"/>
          </w:tcPr>
          <w:p w14:paraId="48270606" w14:textId="77777777" w:rsidR="002125C5" w:rsidRPr="00AB4C0E" w:rsidRDefault="002125C5" w:rsidP="002125C5">
            <w:pPr>
              <w:spacing w:line="360" w:lineRule="auto"/>
              <w:rPr>
                <w:rFonts w:ascii="Arial" w:eastAsia="Arial" w:hAnsi="Arial" w:cs="Arial"/>
              </w:rPr>
            </w:pPr>
            <w:r w:rsidRPr="255DC1A1">
              <w:rPr>
                <w:rFonts w:ascii="Arial" w:eastAsia="Arial" w:hAnsi="Arial" w:cs="Arial"/>
                <w:b/>
                <w:bCs/>
              </w:rPr>
              <w:t>Nombre del profesor</w:t>
            </w:r>
            <w:r w:rsidRPr="255DC1A1">
              <w:rPr>
                <w:rFonts w:ascii="Arial" w:eastAsia="Arial" w:hAnsi="Arial" w:cs="Arial"/>
              </w:rPr>
              <w:t xml:space="preserve">: </w:t>
            </w:r>
            <w:r w:rsidRPr="255DC1A1">
              <w:rPr>
                <w:rFonts w:ascii="Arial" w:eastAsia="Arial" w:hAnsi="Arial" w:cs="Arial"/>
                <w:noProof/>
              </w:rPr>
              <w:t>Miguel Ángel Gómez Marroquín</w:t>
            </w:r>
          </w:p>
        </w:tc>
      </w:tr>
      <w:tr w:rsidR="002125C5" w:rsidRPr="00AB4C0E" w14:paraId="004ABB11" w14:textId="77777777" w:rsidTr="002125C5">
        <w:trPr>
          <w:trHeight w:val="121"/>
        </w:trPr>
        <w:tc>
          <w:tcPr>
            <w:tcW w:w="4888" w:type="dxa"/>
          </w:tcPr>
          <w:p w14:paraId="6708E53B" w14:textId="5C975071" w:rsidR="002125C5" w:rsidRPr="00AB4C0E" w:rsidRDefault="002125C5" w:rsidP="002125C5">
            <w:pPr>
              <w:spacing w:line="360" w:lineRule="auto"/>
              <w:rPr>
                <w:rFonts w:ascii="Arial" w:hAnsi="Arial" w:cs="Arial"/>
                <w:noProof/>
              </w:rPr>
            </w:pPr>
            <w:r>
              <w:rPr>
                <w:rFonts w:ascii="Arial" w:hAnsi="Arial" w:cs="Arial"/>
                <w:b/>
                <w:bCs/>
              </w:rPr>
              <w:t xml:space="preserve">Modulo </w:t>
            </w:r>
            <w:proofErr w:type="spellStart"/>
            <w:r>
              <w:rPr>
                <w:rFonts w:ascii="Arial" w:hAnsi="Arial" w:cs="Arial"/>
                <w:b/>
                <w:bCs/>
              </w:rPr>
              <w:t>Netacad</w:t>
            </w:r>
            <w:proofErr w:type="spellEnd"/>
            <w:r w:rsidRPr="4231BFEB">
              <w:rPr>
                <w:rFonts w:ascii="Arial" w:hAnsi="Arial" w:cs="Arial"/>
              </w:rPr>
              <w:t xml:space="preserve">: </w:t>
            </w:r>
            <w:r>
              <w:rPr>
                <w:rFonts w:ascii="Arial" w:hAnsi="Arial" w:cs="Arial"/>
              </w:rPr>
              <w:t xml:space="preserve"> </w:t>
            </w:r>
          </w:p>
        </w:tc>
        <w:tc>
          <w:tcPr>
            <w:tcW w:w="4605" w:type="dxa"/>
            <w:gridSpan w:val="2"/>
          </w:tcPr>
          <w:p w14:paraId="5B4EFCF2" w14:textId="2A120714" w:rsidR="002125C5" w:rsidRPr="00AB4C0E" w:rsidRDefault="002125C5" w:rsidP="002125C5">
            <w:pPr>
              <w:spacing w:line="360" w:lineRule="auto"/>
              <w:rPr>
                <w:rFonts w:ascii="Arial" w:hAnsi="Arial" w:cs="Arial"/>
              </w:rPr>
            </w:pPr>
            <w:r w:rsidRPr="66B26EEC">
              <w:rPr>
                <w:rFonts w:ascii="Arial" w:hAnsi="Arial" w:cs="Arial"/>
                <w:b/>
                <w:bCs/>
              </w:rPr>
              <w:t>Actividad</w:t>
            </w:r>
            <w:r w:rsidRPr="66B26EEC">
              <w:rPr>
                <w:rFonts w:ascii="Arial" w:hAnsi="Arial" w:cs="Arial"/>
              </w:rPr>
              <w:t xml:space="preserve">: </w:t>
            </w:r>
            <w:r w:rsidR="005E69CE">
              <w:rPr>
                <w:rFonts w:ascii="Calibri" w:eastAsia="Calibri" w:hAnsi="Calibri" w:cs="Calibri"/>
                <w:sz w:val="18"/>
                <w:szCs w:val="18"/>
              </w:rPr>
              <w:t xml:space="preserve"> </w:t>
            </w:r>
            <w:r w:rsidR="005E69CE" w:rsidRPr="005E69CE">
              <w:rPr>
                <w:rFonts w:ascii="Arial" w:eastAsia="Calibri" w:hAnsi="Arial" w:cs="Arial"/>
              </w:rPr>
              <w:t xml:space="preserve">Diseño arquitectural - </w:t>
            </w:r>
            <w:proofErr w:type="spellStart"/>
            <w:r w:rsidR="005E69CE" w:rsidRPr="005E69CE">
              <w:rPr>
                <w:rFonts w:ascii="Arial" w:eastAsia="Calibri" w:hAnsi="Arial" w:cs="Arial"/>
              </w:rPr>
              <w:t>ADRs</w:t>
            </w:r>
            <w:proofErr w:type="spellEnd"/>
          </w:p>
        </w:tc>
      </w:tr>
      <w:tr w:rsidR="002125C5" w:rsidRPr="00AB4C0E" w14:paraId="1D4FDF28" w14:textId="77777777" w:rsidTr="002125C5">
        <w:trPr>
          <w:trHeight w:val="458"/>
        </w:trPr>
        <w:tc>
          <w:tcPr>
            <w:tcW w:w="9493" w:type="dxa"/>
            <w:gridSpan w:val="3"/>
          </w:tcPr>
          <w:p w14:paraId="4DF724E9" w14:textId="12A2F777" w:rsidR="002125C5" w:rsidRPr="00AB4C0E" w:rsidRDefault="002125C5" w:rsidP="002125C5">
            <w:pPr>
              <w:spacing w:line="360" w:lineRule="auto"/>
              <w:rPr>
                <w:rFonts w:ascii="Arial" w:hAnsi="Arial" w:cs="Arial"/>
              </w:rPr>
            </w:pPr>
            <w:r w:rsidRPr="02430DCF">
              <w:rPr>
                <w:rFonts w:ascii="Arial" w:hAnsi="Arial" w:cs="Arial"/>
                <w:b/>
                <w:bCs/>
              </w:rPr>
              <w:t>Fecha</w:t>
            </w:r>
            <w:r w:rsidRPr="02430DCF">
              <w:rPr>
                <w:rFonts w:ascii="Arial" w:hAnsi="Arial" w:cs="Arial"/>
              </w:rPr>
              <w:t xml:space="preserve">: </w:t>
            </w:r>
            <w:r w:rsidR="005E69CE">
              <w:rPr>
                <w:rFonts w:ascii="Arial" w:hAnsi="Arial" w:cs="Arial"/>
              </w:rPr>
              <w:t>12</w:t>
            </w:r>
            <w:r>
              <w:rPr>
                <w:rFonts w:ascii="Arial" w:hAnsi="Arial" w:cs="Arial"/>
              </w:rPr>
              <w:t>/</w:t>
            </w:r>
            <w:r w:rsidR="005E69CE">
              <w:rPr>
                <w:rFonts w:ascii="Arial" w:hAnsi="Arial" w:cs="Arial"/>
              </w:rPr>
              <w:t>10</w:t>
            </w:r>
            <w:r>
              <w:rPr>
                <w:rFonts w:ascii="Arial" w:hAnsi="Arial" w:cs="Arial"/>
              </w:rPr>
              <w:t>/202</w:t>
            </w:r>
            <w:r w:rsidR="005E69CE">
              <w:rPr>
                <w:rFonts w:ascii="Arial" w:hAnsi="Arial" w:cs="Arial"/>
              </w:rPr>
              <w:t>6</w:t>
            </w:r>
          </w:p>
        </w:tc>
      </w:tr>
      <w:tr w:rsidR="002125C5" w:rsidRPr="00AB4C0E" w14:paraId="157FC9AD" w14:textId="77777777" w:rsidTr="002125C5">
        <w:trPr>
          <w:trHeight w:val="938"/>
        </w:trPr>
        <w:tc>
          <w:tcPr>
            <w:tcW w:w="9493" w:type="dxa"/>
            <w:gridSpan w:val="3"/>
          </w:tcPr>
          <w:p w14:paraId="21E6CB94" w14:textId="77777777" w:rsidR="002125C5" w:rsidRDefault="002125C5" w:rsidP="002125C5">
            <w:pPr>
              <w:spacing w:line="360" w:lineRule="auto"/>
              <w:rPr>
                <w:rFonts w:ascii="Arial" w:hAnsi="Arial" w:cs="Arial"/>
                <w:b/>
                <w:bCs/>
              </w:rPr>
            </w:pPr>
            <w:proofErr w:type="spellStart"/>
            <w:r w:rsidRPr="00472B17">
              <w:rPr>
                <w:rFonts w:ascii="Arial" w:hAnsi="Arial" w:cs="Arial"/>
                <w:b/>
                <w:bCs/>
              </w:rPr>
              <w:t>Bibliografia</w:t>
            </w:r>
            <w:proofErr w:type="spellEnd"/>
            <w:r w:rsidRPr="00472B17">
              <w:rPr>
                <w:rFonts w:ascii="Arial" w:hAnsi="Arial" w:cs="Arial"/>
                <w:b/>
                <w:bCs/>
              </w:rPr>
              <w:t xml:space="preserve"> (Formato APA)</w:t>
            </w:r>
          </w:p>
          <w:p w14:paraId="2E1CB3F3" w14:textId="77777777" w:rsidR="005E69CE" w:rsidRDefault="005E69CE" w:rsidP="005E69CE">
            <w:pPr>
              <w:spacing w:after="20"/>
            </w:pPr>
            <w:r>
              <w:rPr>
                <w:rFonts w:ascii="Calibri" w:eastAsia="Calibri" w:hAnsi="Calibri" w:cs="Calibri"/>
                <w:sz w:val="19"/>
                <w:szCs w:val="19"/>
              </w:rPr>
              <w:t>Documentos impartidos por el docente</w:t>
            </w:r>
          </w:p>
          <w:p w14:paraId="1E303A2F" w14:textId="77777777" w:rsidR="005E69CE" w:rsidRDefault="005E69CE" w:rsidP="005E69CE">
            <w:pPr>
              <w:spacing w:after="20"/>
            </w:pPr>
            <w:r>
              <w:rPr>
                <w:rFonts w:ascii="Calibri" w:eastAsia="Calibri" w:hAnsi="Calibri" w:cs="Calibri"/>
                <w:sz w:val="19"/>
                <w:szCs w:val="19"/>
              </w:rPr>
              <w:t xml:space="preserve">Evans, E. (2003). </w:t>
            </w:r>
            <w:r>
              <w:rPr>
                <w:rFonts w:ascii="Calibri" w:eastAsia="Calibri" w:hAnsi="Calibri" w:cs="Calibri"/>
                <w:i/>
                <w:iCs/>
                <w:sz w:val="19"/>
                <w:szCs w:val="19"/>
              </w:rPr>
              <w:t>Domain-</w:t>
            </w:r>
            <w:proofErr w:type="spellStart"/>
            <w:r>
              <w:rPr>
                <w:rFonts w:ascii="Calibri" w:eastAsia="Calibri" w:hAnsi="Calibri" w:cs="Calibri"/>
                <w:i/>
                <w:iCs/>
                <w:sz w:val="19"/>
                <w:szCs w:val="19"/>
              </w:rPr>
              <w:t>driven</w:t>
            </w:r>
            <w:proofErr w:type="spellEnd"/>
            <w:r>
              <w:rPr>
                <w:rFonts w:ascii="Calibri" w:eastAsia="Calibri" w:hAnsi="Calibri" w:cs="Calibri"/>
                <w:i/>
                <w:iCs/>
                <w:sz w:val="19"/>
                <w:szCs w:val="19"/>
              </w:rPr>
              <w:t xml:space="preserve"> </w:t>
            </w:r>
            <w:proofErr w:type="spellStart"/>
            <w:r>
              <w:rPr>
                <w:rFonts w:ascii="Calibri" w:eastAsia="Calibri" w:hAnsi="Calibri" w:cs="Calibri"/>
                <w:i/>
                <w:iCs/>
                <w:sz w:val="19"/>
                <w:szCs w:val="19"/>
              </w:rPr>
              <w:t>design</w:t>
            </w:r>
            <w:proofErr w:type="spellEnd"/>
            <w:r>
              <w:rPr>
                <w:rFonts w:ascii="Calibri" w:eastAsia="Calibri" w:hAnsi="Calibri" w:cs="Calibri"/>
                <w:i/>
                <w:iCs/>
                <w:sz w:val="19"/>
                <w:szCs w:val="19"/>
              </w:rPr>
              <w:t xml:space="preserve">: </w:t>
            </w:r>
            <w:proofErr w:type="spellStart"/>
            <w:r>
              <w:rPr>
                <w:rFonts w:ascii="Calibri" w:eastAsia="Calibri" w:hAnsi="Calibri" w:cs="Calibri"/>
                <w:i/>
                <w:iCs/>
                <w:sz w:val="19"/>
                <w:szCs w:val="19"/>
              </w:rPr>
              <w:t>Tackling</w:t>
            </w:r>
            <w:proofErr w:type="spellEnd"/>
            <w:r>
              <w:rPr>
                <w:rFonts w:ascii="Calibri" w:eastAsia="Calibri" w:hAnsi="Calibri" w:cs="Calibri"/>
                <w:i/>
                <w:iCs/>
                <w:sz w:val="19"/>
                <w:szCs w:val="19"/>
              </w:rPr>
              <w:t xml:space="preserve"> </w:t>
            </w:r>
            <w:proofErr w:type="spellStart"/>
            <w:r>
              <w:rPr>
                <w:rFonts w:ascii="Calibri" w:eastAsia="Calibri" w:hAnsi="Calibri" w:cs="Calibri"/>
                <w:i/>
                <w:iCs/>
                <w:sz w:val="19"/>
                <w:szCs w:val="19"/>
              </w:rPr>
              <w:t>complexity</w:t>
            </w:r>
            <w:proofErr w:type="spellEnd"/>
            <w:r>
              <w:rPr>
                <w:rFonts w:ascii="Calibri" w:eastAsia="Calibri" w:hAnsi="Calibri" w:cs="Calibri"/>
                <w:i/>
                <w:iCs/>
                <w:sz w:val="19"/>
                <w:szCs w:val="19"/>
              </w:rPr>
              <w:t xml:space="preserve"> in </w:t>
            </w:r>
            <w:proofErr w:type="spellStart"/>
            <w:r>
              <w:rPr>
                <w:rFonts w:ascii="Calibri" w:eastAsia="Calibri" w:hAnsi="Calibri" w:cs="Calibri"/>
                <w:i/>
                <w:iCs/>
                <w:sz w:val="19"/>
                <w:szCs w:val="19"/>
              </w:rPr>
              <w:t>the</w:t>
            </w:r>
            <w:proofErr w:type="spellEnd"/>
            <w:r>
              <w:rPr>
                <w:rFonts w:ascii="Calibri" w:eastAsia="Calibri" w:hAnsi="Calibri" w:cs="Calibri"/>
                <w:i/>
                <w:iCs/>
                <w:sz w:val="19"/>
                <w:szCs w:val="19"/>
              </w:rPr>
              <w:t xml:space="preserve"> </w:t>
            </w:r>
            <w:proofErr w:type="spellStart"/>
            <w:r>
              <w:rPr>
                <w:rFonts w:ascii="Calibri" w:eastAsia="Calibri" w:hAnsi="Calibri" w:cs="Calibri"/>
                <w:i/>
                <w:iCs/>
                <w:sz w:val="19"/>
                <w:szCs w:val="19"/>
              </w:rPr>
              <w:t>heart</w:t>
            </w:r>
            <w:proofErr w:type="spellEnd"/>
            <w:r>
              <w:rPr>
                <w:rFonts w:ascii="Calibri" w:eastAsia="Calibri" w:hAnsi="Calibri" w:cs="Calibri"/>
                <w:i/>
                <w:iCs/>
                <w:sz w:val="19"/>
                <w:szCs w:val="19"/>
              </w:rPr>
              <w:t xml:space="preserve"> </w:t>
            </w:r>
            <w:proofErr w:type="spellStart"/>
            <w:r>
              <w:rPr>
                <w:rFonts w:ascii="Calibri" w:eastAsia="Calibri" w:hAnsi="Calibri" w:cs="Calibri"/>
                <w:i/>
                <w:iCs/>
                <w:sz w:val="19"/>
                <w:szCs w:val="19"/>
              </w:rPr>
              <w:t>of</w:t>
            </w:r>
            <w:proofErr w:type="spellEnd"/>
            <w:r>
              <w:rPr>
                <w:rFonts w:ascii="Calibri" w:eastAsia="Calibri" w:hAnsi="Calibri" w:cs="Calibri"/>
                <w:i/>
                <w:iCs/>
                <w:sz w:val="19"/>
                <w:szCs w:val="19"/>
              </w:rPr>
              <w:t xml:space="preserve"> software</w:t>
            </w:r>
            <w:r>
              <w:rPr>
                <w:rFonts w:ascii="Calibri" w:eastAsia="Calibri" w:hAnsi="Calibri" w:cs="Calibri"/>
                <w:sz w:val="19"/>
                <w:szCs w:val="19"/>
              </w:rPr>
              <w:t>. Addison-Wesley.</w:t>
            </w:r>
          </w:p>
          <w:p w14:paraId="3B34ECCC" w14:textId="77777777" w:rsidR="005E69CE" w:rsidRDefault="005E69CE" w:rsidP="005E69CE">
            <w:pPr>
              <w:spacing w:after="20"/>
            </w:pPr>
            <w:r>
              <w:rPr>
                <w:rFonts w:ascii="Calibri" w:eastAsia="Calibri" w:hAnsi="Calibri" w:cs="Calibri"/>
                <w:sz w:val="19"/>
                <w:szCs w:val="19"/>
              </w:rPr>
              <w:t xml:space="preserve">Fowler, M. (2002). </w:t>
            </w:r>
            <w:proofErr w:type="spellStart"/>
            <w:r>
              <w:rPr>
                <w:rFonts w:ascii="Calibri" w:eastAsia="Calibri" w:hAnsi="Calibri" w:cs="Calibri"/>
                <w:i/>
                <w:iCs/>
                <w:sz w:val="19"/>
                <w:szCs w:val="19"/>
              </w:rPr>
              <w:t>Patterns</w:t>
            </w:r>
            <w:proofErr w:type="spellEnd"/>
            <w:r>
              <w:rPr>
                <w:rFonts w:ascii="Calibri" w:eastAsia="Calibri" w:hAnsi="Calibri" w:cs="Calibri"/>
                <w:i/>
                <w:iCs/>
                <w:sz w:val="19"/>
                <w:szCs w:val="19"/>
              </w:rPr>
              <w:t xml:space="preserve"> </w:t>
            </w:r>
            <w:proofErr w:type="spellStart"/>
            <w:r>
              <w:rPr>
                <w:rFonts w:ascii="Calibri" w:eastAsia="Calibri" w:hAnsi="Calibri" w:cs="Calibri"/>
                <w:i/>
                <w:iCs/>
                <w:sz w:val="19"/>
                <w:szCs w:val="19"/>
              </w:rPr>
              <w:t>of</w:t>
            </w:r>
            <w:proofErr w:type="spellEnd"/>
            <w:r>
              <w:rPr>
                <w:rFonts w:ascii="Calibri" w:eastAsia="Calibri" w:hAnsi="Calibri" w:cs="Calibri"/>
                <w:i/>
                <w:iCs/>
                <w:sz w:val="19"/>
                <w:szCs w:val="19"/>
              </w:rPr>
              <w:t xml:space="preserve"> </w:t>
            </w:r>
            <w:proofErr w:type="spellStart"/>
            <w:r>
              <w:rPr>
                <w:rFonts w:ascii="Calibri" w:eastAsia="Calibri" w:hAnsi="Calibri" w:cs="Calibri"/>
                <w:i/>
                <w:iCs/>
                <w:sz w:val="19"/>
                <w:szCs w:val="19"/>
              </w:rPr>
              <w:t>enterprise</w:t>
            </w:r>
            <w:proofErr w:type="spellEnd"/>
            <w:r>
              <w:rPr>
                <w:rFonts w:ascii="Calibri" w:eastAsia="Calibri" w:hAnsi="Calibri" w:cs="Calibri"/>
                <w:i/>
                <w:iCs/>
                <w:sz w:val="19"/>
                <w:szCs w:val="19"/>
              </w:rPr>
              <w:t xml:space="preserve"> </w:t>
            </w:r>
            <w:proofErr w:type="spellStart"/>
            <w:r>
              <w:rPr>
                <w:rFonts w:ascii="Calibri" w:eastAsia="Calibri" w:hAnsi="Calibri" w:cs="Calibri"/>
                <w:i/>
                <w:iCs/>
                <w:sz w:val="19"/>
                <w:szCs w:val="19"/>
              </w:rPr>
              <w:t>application</w:t>
            </w:r>
            <w:proofErr w:type="spellEnd"/>
            <w:r>
              <w:rPr>
                <w:rFonts w:ascii="Calibri" w:eastAsia="Calibri" w:hAnsi="Calibri" w:cs="Calibri"/>
                <w:i/>
                <w:iCs/>
                <w:sz w:val="19"/>
                <w:szCs w:val="19"/>
              </w:rPr>
              <w:t xml:space="preserve"> </w:t>
            </w:r>
            <w:proofErr w:type="spellStart"/>
            <w:r>
              <w:rPr>
                <w:rFonts w:ascii="Calibri" w:eastAsia="Calibri" w:hAnsi="Calibri" w:cs="Calibri"/>
                <w:i/>
                <w:iCs/>
                <w:sz w:val="19"/>
                <w:szCs w:val="19"/>
              </w:rPr>
              <w:t>architecture</w:t>
            </w:r>
            <w:proofErr w:type="spellEnd"/>
            <w:r>
              <w:rPr>
                <w:rFonts w:ascii="Calibri" w:eastAsia="Calibri" w:hAnsi="Calibri" w:cs="Calibri"/>
                <w:sz w:val="19"/>
                <w:szCs w:val="19"/>
              </w:rPr>
              <w:t>. Addison-Wesley.</w:t>
            </w:r>
          </w:p>
          <w:p w14:paraId="786D3223" w14:textId="77777777" w:rsidR="005E69CE" w:rsidRDefault="005E69CE" w:rsidP="005E69CE">
            <w:pPr>
              <w:spacing w:after="20"/>
            </w:pPr>
            <w:r>
              <w:rPr>
                <w:rFonts w:ascii="Calibri" w:eastAsia="Calibri" w:hAnsi="Calibri" w:cs="Calibri"/>
                <w:sz w:val="19"/>
                <w:szCs w:val="19"/>
              </w:rPr>
              <w:t xml:space="preserve">Nygard, M. (2011, 15 de noviembre). </w:t>
            </w:r>
            <w:proofErr w:type="spellStart"/>
            <w:r>
              <w:rPr>
                <w:rFonts w:ascii="Calibri" w:eastAsia="Calibri" w:hAnsi="Calibri" w:cs="Calibri"/>
                <w:i/>
                <w:iCs/>
                <w:sz w:val="19"/>
                <w:szCs w:val="19"/>
              </w:rPr>
              <w:t>Documenting</w:t>
            </w:r>
            <w:proofErr w:type="spellEnd"/>
            <w:r>
              <w:rPr>
                <w:rFonts w:ascii="Calibri" w:eastAsia="Calibri" w:hAnsi="Calibri" w:cs="Calibri"/>
                <w:i/>
                <w:iCs/>
                <w:sz w:val="19"/>
                <w:szCs w:val="19"/>
              </w:rPr>
              <w:t xml:space="preserve"> </w:t>
            </w:r>
            <w:proofErr w:type="spellStart"/>
            <w:r>
              <w:rPr>
                <w:rFonts w:ascii="Calibri" w:eastAsia="Calibri" w:hAnsi="Calibri" w:cs="Calibri"/>
                <w:i/>
                <w:iCs/>
                <w:sz w:val="19"/>
                <w:szCs w:val="19"/>
              </w:rPr>
              <w:t>architecture</w:t>
            </w:r>
            <w:proofErr w:type="spellEnd"/>
            <w:r>
              <w:rPr>
                <w:rFonts w:ascii="Calibri" w:eastAsia="Calibri" w:hAnsi="Calibri" w:cs="Calibri"/>
                <w:i/>
                <w:iCs/>
                <w:sz w:val="19"/>
                <w:szCs w:val="19"/>
              </w:rPr>
              <w:t xml:space="preserve"> </w:t>
            </w:r>
            <w:proofErr w:type="spellStart"/>
            <w:r>
              <w:rPr>
                <w:rFonts w:ascii="Calibri" w:eastAsia="Calibri" w:hAnsi="Calibri" w:cs="Calibri"/>
                <w:i/>
                <w:iCs/>
                <w:sz w:val="19"/>
                <w:szCs w:val="19"/>
              </w:rPr>
              <w:t>decisions</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Cognitect</w:t>
            </w:r>
            <w:proofErr w:type="spellEnd"/>
            <w:r>
              <w:rPr>
                <w:rFonts w:ascii="Calibri" w:eastAsia="Calibri" w:hAnsi="Calibri" w:cs="Calibri"/>
                <w:sz w:val="19"/>
                <w:szCs w:val="19"/>
              </w:rPr>
              <w:t>.</w:t>
            </w:r>
          </w:p>
          <w:p w14:paraId="1C30C199" w14:textId="1029555D" w:rsidR="005E69CE" w:rsidRPr="00472B17" w:rsidRDefault="005E69CE" w:rsidP="005E69CE">
            <w:pPr>
              <w:spacing w:line="360" w:lineRule="auto"/>
              <w:rPr>
                <w:rFonts w:ascii="Arial" w:hAnsi="Arial" w:cs="Arial"/>
                <w:b/>
                <w:bCs/>
              </w:rPr>
            </w:pPr>
            <w:r>
              <w:rPr>
                <w:rFonts w:ascii="Calibri" w:eastAsia="Calibri" w:hAnsi="Calibri" w:cs="Calibri"/>
                <w:sz w:val="19"/>
                <w:szCs w:val="19"/>
              </w:rPr>
              <w:t xml:space="preserve">Vernon, V. (2013). </w:t>
            </w:r>
            <w:proofErr w:type="spellStart"/>
            <w:r>
              <w:rPr>
                <w:rFonts w:ascii="Calibri" w:eastAsia="Calibri" w:hAnsi="Calibri" w:cs="Calibri"/>
                <w:i/>
                <w:iCs/>
                <w:sz w:val="19"/>
                <w:szCs w:val="19"/>
              </w:rPr>
              <w:t>Implementing</w:t>
            </w:r>
            <w:proofErr w:type="spellEnd"/>
            <w:r>
              <w:rPr>
                <w:rFonts w:ascii="Calibri" w:eastAsia="Calibri" w:hAnsi="Calibri" w:cs="Calibri"/>
                <w:i/>
                <w:iCs/>
                <w:sz w:val="19"/>
                <w:szCs w:val="19"/>
              </w:rPr>
              <w:t xml:space="preserve"> </w:t>
            </w:r>
            <w:proofErr w:type="spellStart"/>
            <w:r>
              <w:rPr>
                <w:rFonts w:ascii="Calibri" w:eastAsia="Calibri" w:hAnsi="Calibri" w:cs="Calibri"/>
                <w:i/>
                <w:iCs/>
                <w:sz w:val="19"/>
                <w:szCs w:val="19"/>
              </w:rPr>
              <w:t>domain-driven</w:t>
            </w:r>
            <w:proofErr w:type="spellEnd"/>
            <w:r>
              <w:rPr>
                <w:rFonts w:ascii="Calibri" w:eastAsia="Calibri" w:hAnsi="Calibri" w:cs="Calibri"/>
                <w:i/>
                <w:iCs/>
                <w:sz w:val="19"/>
                <w:szCs w:val="19"/>
              </w:rPr>
              <w:t xml:space="preserve"> </w:t>
            </w:r>
            <w:proofErr w:type="spellStart"/>
            <w:r>
              <w:rPr>
                <w:rFonts w:ascii="Calibri" w:eastAsia="Calibri" w:hAnsi="Calibri" w:cs="Calibri"/>
                <w:i/>
                <w:iCs/>
                <w:sz w:val="19"/>
                <w:szCs w:val="19"/>
              </w:rPr>
              <w:t>design</w:t>
            </w:r>
            <w:proofErr w:type="spellEnd"/>
            <w:r>
              <w:rPr>
                <w:rFonts w:ascii="Calibri" w:eastAsia="Calibri" w:hAnsi="Calibri" w:cs="Calibri"/>
                <w:sz w:val="19"/>
                <w:szCs w:val="19"/>
              </w:rPr>
              <w:t>. Addison-Wesley.</w:t>
            </w:r>
          </w:p>
        </w:tc>
      </w:tr>
    </w:tbl>
    <w:p w14:paraId="6268A313" w14:textId="77777777" w:rsidR="002125C5" w:rsidRDefault="002125C5" w:rsidP="002125C5">
      <w:pPr>
        <w:rPr>
          <w:b/>
        </w:rPr>
      </w:pPr>
    </w:p>
    <w:p w14:paraId="6344F6B4" w14:textId="77777777" w:rsidR="002125C5" w:rsidRDefault="002125C5" w:rsidP="002125C5">
      <w:pPr>
        <w:rPr>
          <w:b/>
          <w:bCs/>
        </w:rPr>
      </w:pPr>
      <w:r w:rsidRPr="26436C08">
        <w:rPr>
          <w:b/>
          <w:bCs/>
        </w:rPr>
        <w:t>Objetivo</w:t>
      </w:r>
      <w:r>
        <w:t>:</w:t>
      </w:r>
    </w:p>
    <w:p w14:paraId="08A04CC0" w14:textId="77777777" w:rsidR="005E69CE" w:rsidRPr="005E69CE" w:rsidRDefault="005E69CE" w:rsidP="005E69CE">
      <w:pPr>
        <w:spacing w:after="120" w:line="300" w:lineRule="auto"/>
        <w:jc w:val="both"/>
        <w:rPr>
          <w:rFonts w:ascii="Arial" w:hAnsi="Arial" w:cs="Arial"/>
        </w:rPr>
      </w:pPr>
      <w:r w:rsidRPr="005E69CE">
        <w:rPr>
          <w:rFonts w:ascii="Arial" w:eastAsia="Calibri" w:hAnsi="Arial" w:cs="Arial"/>
        </w:rPr>
        <w:t xml:space="preserve">Documentar las decisiones de arquitectura tomadas para </w:t>
      </w:r>
      <w:proofErr w:type="spellStart"/>
      <w:r w:rsidRPr="005E69CE">
        <w:rPr>
          <w:rFonts w:ascii="Arial" w:eastAsia="Calibri" w:hAnsi="Arial" w:cs="Arial"/>
        </w:rPr>
        <w:t>EduTechAcademy</w:t>
      </w:r>
      <w:proofErr w:type="spellEnd"/>
      <w:r w:rsidRPr="005E69CE">
        <w:rPr>
          <w:rFonts w:ascii="Arial" w:eastAsia="Calibri" w:hAnsi="Arial" w:cs="Arial"/>
        </w:rPr>
        <w:t xml:space="preserve"> en formato ADR (</w:t>
      </w:r>
      <w:proofErr w:type="spellStart"/>
      <w:r w:rsidRPr="005E69CE">
        <w:rPr>
          <w:rFonts w:ascii="Arial" w:eastAsia="Calibri" w:hAnsi="Arial" w:cs="Arial"/>
        </w:rPr>
        <w:t>Architecture</w:t>
      </w:r>
      <w:proofErr w:type="spellEnd"/>
      <w:r w:rsidRPr="005E69CE">
        <w:rPr>
          <w:rFonts w:ascii="Arial" w:eastAsia="Calibri" w:hAnsi="Arial" w:cs="Arial"/>
        </w:rPr>
        <w:t xml:space="preserve"> </w:t>
      </w:r>
      <w:proofErr w:type="spellStart"/>
      <w:r w:rsidRPr="005E69CE">
        <w:rPr>
          <w:rFonts w:ascii="Arial" w:eastAsia="Calibri" w:hAnsi="Arial" w:cs="Arial"/>
        </w:rPr>
        <w:t>Decision</w:t>
      </w:r>
      <w:proofErr w:type="spellEnd"/>
      <w:r w:rsidRPr="005E69CE">
        <w:rPr>
          <w:rFonts w:ascii="Arial" w:eastAsia="Calibri" w:hAnsi="Arial" w:cs="Arial"/>
        </w:rPr>
        <w:t xml:space="preserve"> Record): el contexto que las motivó, la decisión adoptada, las alternativas descartadas y sus consecuencias, con base en el BRD, las </w:t>
      </w:r>
      <w:proofErr w:type="spellStart"/>
      <w:r w:rsidRPr="005E69CE">
        <w:rPr>
          <w:rFonts w:ascii="Arial" w:eastAsia="Calibri" w:hAnsi="Arial" w:cs="Arial"/>
        </w:rPr>
        <w:t>User</w:t>
      </w:r>
      <w:proofErr w:type="spellEnd"/>
      <w:r w:rsidRPr="005E69CE">
        <w:rPr>
          <w:rFonts w:ascii="Arial" w:eastAsia="Calibri" w:hAnsi="Arial" w:cs="Arial"/>
        </w:rPr>
        <w:t xml:space="preserve"> </w:t>
      </w:r>
      <w:proofErr w:type="spellStart"/>
      <w:r w:rsidRPr="005E69CE">
        <w:rPr>
          <w:rFonts w:ascii="Arial" w:eastAsia="Calibri" w:hAnsi="Arial" w:cs="Arial"/>
        </w:rPr>
        <w:t>Stories</w:t>
      </w:r>
      <w:proofErr w:type="spellEnd"/>
      <w:r w:rsidRPr="005E69CE">
        <w:rPr>
          <w:rFonts w:ascii="Arial" w:eastAsia="Calibri" w:hAnsi="Arial" w:cs="Arial"/>
        </w:rPr>
        <w:t>, el mapa de dominio y el Service Layer.</w:t>
      </w:r>
    </w:p>
    <w:p w14:paraId="47D8E823" w14:textId="77777777" w:rsidR="002125C5" w:rsidRDefault="002125C5" w:rsidP="002125C5">
      <w:pPr>
        <w:rPr>
          <w:b/>
          <w:bCs/>
        </w:rPr>
      </w:pPr>
    </w:p>
    <w:p w14:paraId="674E6F63" w14:textId="77777777" w:rsidR="002125C5" w:rsidRDefault="002125C5" w:rsidP="002125C5">
      <w:pPr>
        <w:rPr>
          <w:b/>
          <w:bCs/>
        </w:rPr>
      </w:pPr>
    </w:p>
    <w:p w14:paraId="47141FA7" w14:textId="77777777" w:rsidR="002125C5" w:rsidRDefault="002125C5" w:rsidP="002125C5">
      <w:pPr>
        <w:rPr>
          <w:b/>
          <w:bCs/>
        </w:rPr>
      </w:pPr>
    </w:p>
    <w:p w14:paraId="6A0F18B7" w14:textId="77777777" w:rsidR="002125C5" w:rsidRDefault="002125C5" w:rsidP="002125C5">
      <w:pPr>
        <w:rPr>
          <w:b/>
          <w:bCs/>
        </w:rPr>
      </w:pPr>
    </w:p>
    <w:p w14:paraId="60341685" w14:textId="77777777" w:rsidR="002125C5" w:rsidRDefault="002125C5" w:rsidP="002125C5">
      <w:pPr>
        <w:rPr>
          <w:b/>
          <w:bCs/>
        </w:rPr>
      </w:pPr>
    </w:p>
    <w:p w14:paraId="4950D7B0" w14:textId="77777777" w:rsidR="002125C5" w:rsidRDefault="002125C5" w:rsidP="002125C5">
      <w:pPr>
        <w:rPr>
          <w:b/>
          <w:bCs/>
        </w:rPr>
      </w:pPr>
    </w:p>
    <w:p w14:paraId="39970530" w14:textId="77777777" w:rsidR="00510153" w:rsidRDefault="00510153" w:rsidP="002125C5">
      <w:pPr>
        <w:rPr>
          <w:b/>
          <w:bCs/>
        </w:rPr>
      </w:pPr>
    </w:p>
    <w:p w14:paraId="5C2E627F" w14:textId="77777777" w:rsidR="00510153" w:rsidRDefault="00510153" w:rsidP="002125C5">
      <w:pPr>
        <w:rPr>
          <w:b/>
          <w:bCs/>
        </w:rPr>
      </w:pPr>
    </w:p>
    <w:p w14:paraId="3D6F5FF1" w14:textId="77777777" w:rsidR="002125C5" w:rsidRDefault="002125C5" w:rsidP="002125C5">
      <w:pPr>
        <w:rPr>
          <w:b/>
          <w:bCs/>
        </w:rPr>
      </w:pPr>
    </w:p>
    <w:p w14:paraId="74C074B1" w14:textId="77777777" w:rsidR="002125C5" w:rsidRDefault="002125C5" w:rsidP="002125C5">
      <w:pPr>
        <w:rPr>
          <w:b/>
          <w:bCs/>
        </w:rPr>
      </w:pPr>
    </w:p>
    <w:p w14:paraId="750DF351" w14:textId="77777777" w:rsidR="005E69CE" w:rsidRDefault="005E69CE" w:rsidP="005E69CE">
      <w:pPr>
        <w:spacing w:after="120"/>
      </w:pPr>
      <w:r>
        <w:rPr>
          <w:rFonts w:ascii="Calibri" w:eastAsia="Calibri" w:hAnsi="Calibri" w:cs="Calibri"/>
          <w:b/>
          <w:bCs/>
        </w:rPr>
        <w:lastRenderedPageBreak/>
        <w:t>Procedimiento:</w:t>
      </w:r>
    </w:p>
    <w:p w14:paraId="333C4E28" w14:textId="77777777" w:rsidR="005E69CE" w:rsidRDefault="005E69CE" w:rsidP="005E69CE">
      <w:pPr>
        <w:pStyle w:val="Ttulo1"/>
      </w:pPr>
      <w:r>
        <w:rPr>
          <w:rFonts w:ascii="Calibri" w:eastAsia="Calibri" w:hAnsi="Calibri" w:cs="Calibri"/>
        </w:rPr>
        <w:t>Registro de decisiones de arquitectura (ADR)</w:t>
      </w:r>
    </w:p>
    <w:p w14:paraId="2B8F2561" w14:textId="77777777" w:rsidR="005E69CE" w:rsidRDefault="005E69CE" w:rsidP="005E69CE">
      <w:pPr>
        <w:pStyle w:val="Ttulo3"/>
      </w:pPr>
      <w:r>
        <w:rPr>
          <w:rFonts w:ascii="Calibri" w:eastAsia="Calibri" w:hAnsi="Calibri" w:cs="Calibri"/>
        </w:rPr>
        <w:t>Enfoque</w:t>
      </w:r>
    </w:p>
    <w:p w14:paraId="2D99D3B4" w14:textId="77777777" w:rsidR="005E69CE" w:rsidRDefault="005E69CE" w:rsidP="005E69CE">
      <w:pPr>
        <w:spacing w:after="140" w:line="300" w:lineRule="auto"/>
        <w:jc w:val="both"/>
      </w:pPr>
      <w:r>
        <w:rPr>
          <w:rFonts w:ascii="Calibri" w:eastAsia="Calibri" w:hAnsi="Calibri" w:cs="Calibri"/>
          <w:sz w:val="21"/>
          <w:szCs w:val="21"/>
        </w:rPr>
        <w:t xml:space="preserve">Un ADR registra una decisión arquitectónica significativa junto con su contexto y sus consecuencias, de modo que quien lea el proyecto después entienda por qué se diseñó así y no solo cómo (Nygard, 2011). Cada registro de este documento usa la misma estructura: </w:t>
      </w:r>
      <w:r>
        <w:rPr>
          <w:rFonts w:ascii="Calibri" w:eastAsia="Calibri" w:hAnsi="Calibri" w:cs="Calibri"/>
          <w:b/>
          <w:bCs/>
          <w:sz w:val="21"/>
          <w:szCs w:val="21"/>
        </w:rPr>
        <w:t>Estado</w:t>
      </w:r>
      <w:r>
        <w:rPr>
          <w:rFonts w:ascii="Calibri" w:eastAsia="Calibri" w:hAnsi="Calibri" w:cs="Calibri"/>
          <w:sz w:val="21"/>
          <w:szCs w:val="21"/>
        </w:rPr>
        <w:t xml:space="preserve">, </w:t>
      </w:r>
      <w:r>
        <w:rPr>
          <w:rFonts w:ascii="Calibri" w:eastAsia="Calibri" w:hAnsi="Calibri" w:cs="Calibri"/>
          <w:b/>
          <w:bCs/>
          <w:sz w:val="21"/>
          <w:szCs w:val="21"/>
        </w:rPr>
        <w:t>Contexto</w:t>
      </w:r>
      <w:r>
        <w:rPr>
          <w:rFonts w:ascii="Calibri" w:eastAsia="Calibri" w:hAnsi="Calibri" w:cs="Calibri"/>
          <w:sz w:val="21"/>
          <w:szCs w:val="21"/>
        </w:rPr>
        <w:t xml:space="preserve">, </w:t>
      </w:r>
      <w:r>
        <w:rPr>
          <w:rFonts w:ascii="Calibri" w:eastAsia="Calibri" w:hAnsi="Calibri" w:cs="Calibri"/>
          <w:b/>
          <w:bCs/>
          <w:sz w:val="21"/>
          <w:szCs w:val="21"/>
        </w:rPr>
        <w:t>Decisión</w:t>
      </w:r>
      <w:r>
        <w:rPr>
          <w:rFonts w:ascii="Calibri" w:eastAsia="Calibri" w:hAnsi="Calibri" w:cs="Calibri"/>
          <w:sz w:val="21"/>
          <w:szCs w:val="21"/>
        </w:rPr>
        <w:t xml:space="preserve">, </w:t>
      </w:r>
      <w:r>
        <w:rPr>
          <w:rFonts w:ascii="Calibri" w:eastAsia="Calibri" w:hAnsi="Calibri" w:cs="Calibri"/>
          <w:b/>
          <w:bCs/>
          <w:sz w:val="21"/>
          <w:szCs w:val="21"/>
        </w:rPr>
        <w:t>Alternativas consideradas</w:t>
      </w:r>
      <w:r>
        <w:rPr>
          <w:rFonts w:ascii="Calibri" w:eastAsia="Calibri" w:hAnsi="Calibri" w:cs="Calibri"/>
          <w:sz w:val="21"/>
          <w:szCs w:val="21"/>
        </w:rPr>
        <w:t xml:space="preserve"> y </w:t>
      </w:r>
      <w:r>
        <w:rPr>
          <w:rFonts w:ascii="Calibri" w:eastAsia="Calibri" w:hAnsi="Calibri" w:cs="Calibri"/>
          <w:b/>
          <w:bCs/>
          <w:sz w:val="21"/>
          <w:szCs w:val="21"/>
        </w:rPr>
        <w:t>Consecuencias</w:t>
      </w:r>
      <w:r>
        <w:rPr>
          <w:rFonts w:ascii="Calibri" w:eastAsia="Calibri" w:hAnsi="Calibri" w:cs="Calibri"/>
          <w:sz w:val="21"/>
          <w:szCs w:val="21"/>
        </w:rPr>
        <w:t>.</w:t>
      </w:r>
    </w:p>
    <w:p w14:paraId="015B7597" w14:textId="77777777" w:rsidR="005E69CE" w:rsidRDefault="005E69CE" w:rsidP="005E69CE">
      <w:pPr>
        <w:spacing w:after="140" w:line="300" w:lineRule="auto"/>
        <w:jc w:val="both"/>
      </w:pPr>
      <w:r>
        <w:rPr>
          <w:rFonts w:ascii="Calibri" w:eastAsia="Calibri" w:hAnsi="Calibri" w:cs="Calibri"/>
          <w:sz w:val="21"/>
          <w:szCs w:val="21"/>
        </w:rPr>
        <w:t>Se documentan 11 decisiones. Todas ya están reflejadas en los puntos anteriores del diseño: la elección del patrón (Fowler, 2002), el mapa de dominio (Evans, 2003; Vernon, 2013) y el Service Layer. El ADR-001 es el que se anunció en la elección del patrón y el ADR-011 documenta la elección del Service Layer como capa de coordinación. Todos los registros tienen estado Aceptada; si una decisión cambia, se crea un ADR nuevo que la reemplaza y el anterior pasa a Reemplazada, sin borrarse.</w:t>
      </w:r>
    </w:p>
    <w:p w14:paraId="2CBAC320" w14:textId="77777777" w:rsidR="005E69CE" w:rsidRDefault="005E69CE" w:rsidP="005E69CE">
      <w:pPr>
        <w:pStyle w:val="Ttulo3"/>
      </w:pPr>
      <w:r>
        <w:rPr>
          <w:rFonts w:ascii="Calibri" w:eastAsia="Calibri" w:hAnsi="Calibri" w:cs="Calibri"/>
        </w:rPr>
        <w:t>Índice de decisiones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280"/>
        <w:gridCol w:w="3600"/>
      </w:tblGrid>
      <w:tr w:rsidR="005E69CE" w14:paraId="725DBBA4" w14:textId="77777777" w:rsidTr="00333DE6">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13DC6EFB" w14:textId="77777777" w:rsidR="005E69CE" w:rsidRDefault="005E69CE" w:rsidP="00333DE6">
            <w:pPr>
              <w:spacing w:after="20"/>
            </w:pPr>
            <w:r>
              <w:rPr>
                <w:rFonts w:ascii="Calibri" w:eastAsia="Calibri" w:hAnsi="Calibri" w:cs="Calibri"/>
                <w:b/>
                <w:bCs/>
                <w:sz w:val="19"/>
                <w:szCs w:val="19"/>
              </w:rPr>
              <w:t>ID</w:t>
            </w:r>
          </w:p>
        </w:tc>
        <w:tc>
          <w:tcPr>
            <w:tcW w:w="52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0A9A55B0" w14:textId="77777777" w:rsidR="005E69CE" w:rsidRDefault="005E69CE" w:rsidP="00333DE6">
            <w:pPr>
              <w:spacing w:after="20"/>
            </w:pPr>
            <w:r>
              <w:rPr>
                <w:rFonts w:ascii="Calibri" w:eastAsia="Calibri" w:hAnsi="Calibri" w:cs="Calibri"/>
                <w:b/>
                <w:bCs/>
                <w:sz w:val="19"/>
                <w:szCs w:val="19"/>
              </w:rPr>
              <w:t>Decisión</w:t>
            </w:r>
          </w:p>
        </w:tc>
        <w:tc>
          <w:tcPr>
            <w:tcW w:w="36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5DD5E923" w14:textId="77777777" w:rsidR="005E69CE" w:rsidRDefault="005E69CE" w:rsidP="00333DE6">
            <w:pPr>
              <w:spacing w:after="20"/>
            </w:pPr>
            <w:r>
              <w:rPr>
                <w:rFonts w:ascii="Calibri" w:eastAsia="Calibri" w:hAnsi="Calibri" w:cs="Calibri"/>
                <w:b/>
                <w:bCs/>
                <w:sz w:val="19"/>
                <w:szCs w:val="19"/>
              </w:rPr>
              <w:t>Reglas del BRD</w:t>
            </w:r>
          </w:p>
        </w:tc>
      </w:tr>
      <w:tr w:rsidR="005E69CE" w14:paraId="70C16965" w14:textId="77777777" w:rsidTr="00333DE6">
        <w:trPr>
          <w:cantSplit/>
        </w:trPr>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0F47585" w14:textId="77777777" w:rsidR="005E69CE" w:rsidRDefault="005E69CE" w:rsidP="00333DE6">
            <w:pPr>
              <w:spacing w:after="20"/>
            </w:pPr>
            <w:r>
              <w:rPr>
                <w:rFonts w:ascii="Calibri" w:eastAsia="Calibri" w:hAnsi="Calibri" w:cs="Calibri"/>
                <w:b/>
                <w:bCs/>
                <w:sz w:val="19"/>
                <w:szCs w:val="19"/>
              </w:rPr>
              <w:t>ADR-001</w:t>
            </w:r>
          </w:p>
        </w:tc>
        <w:tc>
          <w:tcPr>
            <w:tcW w:w="5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D4D3B5F" w14:textId="77777777" w:rsidR="005E69CE" w:rsidRDefault="005E69CE" w:rsidP="00333DE6">
            <w:pPr>
              <w:spacing w:after="20"/>
            </w:pPr>
            <w:r>
              <w:rPr>
                <w:rFonts w:ascii="Calibri" w:eastAsia="Calibri" w:hAnsi="Calibri" w:cs="Calibri"/>
                <w:sz w:val="19"/>
                <w:szCs w:val="19"/>
              </w:rPr>
              <w:t>Domain Model con Service Layer como patrón de lógica de negocio</w:t>
            </w:r>
          </w:p>
        </w:tc>
        <w:tc>
          <w:tcPr>
            <w:tcW w:w="3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6EB6CFF" w14:textId="77777777" w:rsidR="005E69CE" w:rsidRDefault="005E69CE" w:rsidP="00333DE6">
            <w:pPr>
              <w:spacing w:after="20"/>
            </w:pPr>
            <w:r>
              <w:rPr>
                <w:rFonts w:ascii="Calibri" w:eastAsia="Calibri" w:hAnsi="Calibri" w:cs="Calibri"/>
                <w:sz w:val="19"/>
                <w:szCs w:val="19"/>
              </w:rPr>
              <w:t>RB-01 a RB-14, RES-01 a RES-07, PA-01, PA-02, PA-04</w:t>
            </w:r>
          </w:p>
        </w:tc>
      </w:tr>
      <w:tr w:rsidR="005E69CE" w14:paraId="2EAD90BC" w14:textId="77777777" w:rsidTr="00333DE6">
        <w:trPr>
          <w:cantSplit/>
        </w:trPr>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6F54413" w14:textId="77777777" w:rsidR="005E69CE" w:rsidRDefault="005E69CE" w:rsidP="00333DE6">
            <w:pPr>
              <w:spacing w:after="20"/>
            </w:pPr>
            <w:r>
              <w:rPr>
                <w:rFonts w:ascii="Calibri" w:eastAsia="Calibri" w:hAnsi="Calibri" w:cs="Calibri"/>
                <w:b/>
                <w:bCs/>
                <w:sz w:val="19"/>
                <w:szCs w:val="19"/>
              </w:rPr>
              <w:t>ADR-002</w:t>
            </w:r>
          </w:p>
        </w:tc>
        <w:tc>
          <w:tcPr>
            <w:tcW w:w="5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A415475" w14:textId="77777777" w:rsidR="005E69CE" w:rsidRDefault="005E69CE" w:rsidP="00333DE6">
            <w:pPr>
              <w:spacing w:after="20"/>
            </w:pPr>
            <w:proofErr w:type="spellStart"/>
            <w:r>
              <w:rPr>
                <w:rFonts w:ascii="Calibri" w:eastAsia="Calibri" w:hAnsi="Calibri" w:cs="Calibri"/>
                <w:sz w:val="19"/>
                <w:szCs w:val="19"/>
              </w:rPr>
              <w:t>Aggregates</w:t>
            </w:r>
            <w:proofErr w:type="spellEnd"/>
            <w:r>
              <w:rPr>
                <w:rFonts w:ascii="Calibri" w:eastAsia="Calibri" w:hAnsi="Calibri" w:cs="Calibri"/>
                <w:sz w:val="19"/>
                <w:szCs w:val="19"/>
              </w:rPr>
              <w:t xml:space="preserve"> pequeños relacionados por identificador; Inscripción como </w:t>
            </w:r>
            <w:proofErr w:type="spellStart"/>
            <w:r>
              <w:rPr>
                <w:rFonts w:ascii="Calibri" w:eastAsia="Calibri" w:hAnsi="Calibri" w:cs="Calibri"/>
                <w:sz w:val="19"/>
                <w:szCs w:val="19"/>
              </w:rPr>
              <w:t>Aggregate</w:t>
            </w:r>
            <w:proofErr w:type="spellEnd"/>
            <w:r>
              <w:rPr>
                <w:rFonts w:ascii="Calibri" w:eastAsia="Calibri" w:hAnsi="Calibri" w:cs="Calibri"/>
                <w:sz w:val="19"/>
                <w:szCs w:val="19"/>
              </w:rPr>
              <w:t xml:space="preserve"> central</w:t>
            </w:r>
          </w:p>
        </w:tc>
        <w:tc>
          <w:tcPr>
            <w:tcW w:w="3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751F840" w14:textId="77777777" w:rsidR="005E69CE" w:rsidRDefault="005E69CE" w:rsidP="00333DE6">
            <w:pPr>
              <w:spacing w:after="20"/>
            </w:pPr>
            <w:r>
              <w:rPr>
                <w:rFonts w:ascii="Calibri" w:eastAsia="Calibri" w:hAnsi="Calibri" w:cs="Calibri"/>
                <w:sz w:val="19"/>
                <w:szCs w:val="19"/>
              </w:rPr>
              <w:t>RB-02, RB-03, RB-08, PA-02, PA-04</w:t>
            </w:r>
          </w:p>
        </w:tc>
      </w:tr>
      <w:tr w:rsidR="005E69CE" w14:paraId="089F4B1E" w14:textId="77777777" w:rsidTr="00333DE6">
        <w:trPr>
          <w:cantSplit/>
        </w:trPr>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3963BD6" w14:textId="77777777" w:rsidR="005E69CE" w:rsidRDefault="005E69CE" w:rsidP="00333DE6">
            <w:pPr>
              <w:spacing w:after="20"/>
            </w:pPr>
            <w:r>
              <w:rPr>
                <w:rFonts w:ascii="Calibri" w:eastAsia="Calibri" w:hAnsi="Calibri" w:cs="Calibri"/>
                <w:b/>
                <w:bCs/>
                <w:sz w:val="19"/>
                <w:szCs w:val="19"/>
              </w:rPr>
              <w:t>ADR-003</w:t>
            </w:r>
          </w:p>
        </w:tc>
        <w:tc>
          <w:tcPr>
            <w:tcW w:w="5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5825BC8" w14:textId="77777777" w:rsidR="005E69CE" w:rsidRDefault="005E69CE" w:rsidP="00333DE6">
            <w:pPr>
              <w:spacing w:after="20"/>
            </w:pPr>
            <w:r>
              <w:rPr>
                <w:rFonts w:ascii="Calibri" w:eastAsia="Calibri" w:hAnsi="Calibri" w:cs="Calibri"/>
                <w:sz w:val="19"/>
                <w:szCs w:val="19"/>
              </w:rPr>
              <w:t xml:space="preserve">Umbrales de certificación dentro de </w:t>
            </w:r>
            <w:proofErr w:type="spellStart"/>
            <w:r>
              <w:rPr>
                <w:rFonts w:ascii="Calibri" w:eastAsia="Calibri" w:hAnsi="Calibri" w:cs="Calibri"/>
                <w:sz w:val="19"/>
                <w:szCs w:val="19"/>
              </w:rPr>
              <w:t>Value</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Objects</w:t>
            </w:r>
            <w:proofErr w:type="spellEnd"/>
          </w:p>
        </w:tc>
        <w:tc>
          <w:tcPr>
            <w:tcW w:w="3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507D5BC" w14:textId="77777777" w:rsidR="005E69CE" w:rsidRDefault="005E69CE" w:rsidP="00333DE6">
            <w:pPr>
              <w:spacing w:after="20"/>
            </w:pPr>
            <w:r>
              <w:rPr>
                <w:rFonts w:ascii="Calibri" w:eastAsia="Calibri" w:hAnsi="Calibri" w:cs="Calibri"/>
                <w:sz w:val="19"/>
                <w:szCs w:val="19"/>
              </w:rPr>
              <w:t>RB-06, RB-07, RB-08, PA-02, PA-04</w:t>
            </w:r>
          </w:p>
        </w:tc>
      </w:tr>
      <w:tr w:rsidR="005E69CE" w14:paraId="5BDBF344" w14:textId="77777777" w:rsidTr="00333DE6">
        <w:trPr>
          <w:cantSplit/>
        </w:trPr>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2116BC1" w14:textId="77777777" w:rsidR="005E69CE" w:rsidRDefault="005E69CE" w:rsidP="00333DE6">
            <w:pPr>
              <w:spacing w:after="20"/>
            </w:pPr>
            <w:r>
              <w:rPr>
                <w:rFonts w:ascii="Calibri" w:eastAsia="Calibri" w:hAnsi="Calibri" w:cs="Calibri"/>
                <w:b/>
                <w:bCs/>
                <w:sz w:val="19"/>
                <w:szCs w:val="19"/>
              </w:rPr>
              <w:t>ADR-004</w:t>
            </w:r>
          </w:p>
        </w:tc>
        <w:tc>
          <w:tcPr>
            <w:tcW w:w="5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15FAB3F" w14:textId="77777777" w:rsidR="005E69CE" w:rsidRDefault="005E69CE" w:rsidP="00333DE6">
            <w:pPr>
              <w:spacing w:after="20"/>
            </w:pPr>
            <w:r>
              <w:rPr>
                <w:rFonts w:ascii="Calibri" w:eastAsia="Calibri" w:hAnsi="Calibri" w:cs="Calibri"/>
                <w:sz w:val="19"/>
                <w:szCs w:val="19"/>
              </w:rPr>
              <w:t>Historial de cambios de grupo y de instructor como entidades del dominio</w:t>
            </w:r>
          </w:p>
        </w:tc>
        <w:tc>
          <w:tcPr>
            <w:tcW w:w="3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E396B73" w14:textId="77777777" w:rsidR="005E69CE" w:rsidRDefault="005E69CE" w:rsidP="00333DE6">
            <w:pPr>
              <w:spacing w:after="20"/>
            </w:pPr>
            <w:r>
              <w:rPr>
                <w:rFonts w:ascii="Calibri" w:eastAsia="Calibri" w:hAnsi="Calibri" w:cs="Calibri"/>
                <w:sz w:val="19"/>
                <w:szCs w:val="19"/>
              </w:rPr>
              <w:t>RB-09, RB-11, RES-05, CE-04, PA-03</w:t>
            </w:r>
          </w:p>
        </w:tc>
      </w:tr>
      <w:tr w:rsidR="005E69CE" w14:paraId="59C3710C" w14:textId="77777777" w:rsidTr="00333DE6">
        <w:trPr>
          <w:cantSplit/>
        </w:trPr>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0106567" w14:textId="77777777" w:rsidR="005E69CE" w:rsidRDefault="005E69CE" w:rsidP="00333DE6">
            <w:pPr>
              <w:spacing w:after="20"/>
            </w:pPr>
            <w:r>
              <w:rPr>
                <w:rFonts w:ascii="Calibri" w:eastAsia="Calibri" w:hAnsi="Calibri" w:cs="Calibri"/>
                <w:b/>
                <w:bCs/>
                <w:sz w:val="19"/>
                <w:szCs w:val="19"/>
              </w:rPr>
              <w:t>ADR-005</w:t>
            </w:r>
          </w:p>
        </w:tc>
        <w:tc>
          <w:tcPr>
            <w:tcW w:w="5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00ED0E6" w14:textId="77777777" w:rsidR="005E69CE" w:rsidRDefault="005E69CE" w:rsidP="00333DE6">
            <w:pPr>
              <w:spacing w:after="20"/>
            </w:pPr>
            <w:r>
              <w:rPr>
                <w:rFonts w:ascii="Calibri" w:eastAsia="Calibri" w:hAnsi="Calibri" w:cs="Calibri"/>
                <w:sz w:val="19"/>
                <w:szCs w:val="19"/>
              </w:rPr>
              <w:t>Permisos por rol en el Service Layer, fuera del dominio</w:t>
            </w:r>
          </w:p>
        </w:tc>
        <w:tc>
          <w:tcPr>
            <w:tcW w:w="3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370CF09" w14:textId="77777777" w:rsidR="005E69CE" w:rsidRDefault="005E69CE" w:rsidP="00333DE6">
            <w:pPr>
              <w:spacing w:after="20"/>
            </w:pPr>
            <w:r>
              <w:rPr>
                <w:rFonts w:ascii="Calibri" w:eastAsia="Calibri" w:hAnsi="Calibri" w:cs="Calibri"/>
                <w:sz w:val="19"/>
                <w:szCs w:val="19"/>
              </w:rPr>
              <w:t>RB-04, RB-05, RB-14, RES-04</w:t>
            </w:r>
          </w:p>
        </w:tc>
      </w:tr>
      <w:tr w:rsidR="005E69CE" w14:paraId="402AC36E" w14:textId="77777777" w:rsidTr="00333DE6">
        <w:trPr>
          <w:cantSplit/>
        </w:trPr>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9D4BEF6" w14:textId="77777777" w:rsidR="005E69CE" w:rsidRDefault="005E69CE" w:rsidP="00333DE6">
            <w:pPr>
              <w:spacing w:after="20"/>
            </w:pPr>
            <w:r>
              <w:rPr>
                <w:rFonts w:ascii="Calibri" w:eastAsia="Calibri" w:hAnsi="Calibri" w:cs="Calibri"/>
                <w:b/>
                <w:bCs/>
                <w:sz w:val="19"/>
                <w:szCs w:val="19"/>
              </w:rPr>
              <w:t>ADR-006</w:t>
            </w:r>
          </w:p>
        </w:tc>
        <w:tc>
          <w:tcPr>
            <w:tcW w:w="5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AEC8E5" w14:textId="77777777" w:rsidR="005E69CE" w:rsidRDefault="005E69CE" w:rsidP="00333DE6">
            <w:pPr>
              <w:spacing w:after="20"/>
            </w:pPr>
            <w:r>
              <w:rPr>
                <w:rFonts w:ascii="Calibri" w:eastAsia="Calibri" w:hAnsi="Calibri" w:cs="Calibri"/>
                <w:sz w:val="19"/>
                <w:szCs w:val="19"/>
              </w:rPr>
              <w:t>Límites transaccionales y concurrencia optimista sobre Grupo</w:t>
            </w:r>
          </w:p>
        </w:tc>
        <w:tc>
          <w:tcPr>
            <w:tcW w:w="3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95DD7C1" w14:textId="77777777" w:rsidR="005E69CE" w:rsidRDefault="005E69CE" w:rsidP="00333DE6">
            <w:pPr>
              <w:spacing w:after="20"/>
            </w:pPr>
            <w:r>
              <w:rPr>
                <w:rFonts w:ascii="Calibri" w:eastAsia="Calibri" w:hAnsi="Calibri" w:cs="Calibri"/>
                <w:sz w:val="19"/>
                <w:szCs w:val="19"/>
              </w:rPr>
              <w:t>RB-02, RB-09, SUP-11</w:t>
            </w:r>
          </w:p>
        </w:tc>
      </w:tr>
      <w:tr w:rsidR="005E69CE" w14:paraId="08CCAA85" w14:textId="77777777" w:rsidTr="00333DE6">
        <w:trPr>
          <w:cantSplit/>
        </w:trPr>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3983544" w14:textId="77777777" w:rsidR="005E69CE" w:rsidRDefault="005E69CE" w:rsidP="00333DE6">
            <w:pPr>
              <w:spacing w:after="20"/>
            </w:pPr>
            <w:r>
              <w:rPr>
                <w:rFonts w:ascii="Calibri" w:eastAsia="Calibri" w:hAnsi="Calibri" w:cs="Calibri"/>
                <w:b/>
                <w:bCs/>
                <w:sz w:val="19"/>
                <w:szCs w:val="19"/>
              </w:rPr>
              <w:t>ADR-007</w:t>
            </w:r>
          </w:p>
        </w:tc>
        <w:tc>
          <w:tcPr>
            <w:tcW w:w="5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1405788" w14:textId="77777777" w:rsidR="005E69CE" w:rsidRDefault="005E69CE" w:rsidP="00333DE6">
            <w:pPr>
              <w:spacing w:after="20"/>
            </w:pPr>
            <w:r>
              <w:rPr>
                <w:rFonts w:ascii="Calibri" w:eastAsia="Calibri" w:hAnsi="Calibri" w:cs="Calibri"/>
                <w:sz w:val="19"/>
                <w:szCs w:val="19"/>
              </w:rPr>
              <w:t xml:space="preserve">Domain </w:t>
            </w:r>
            <w:proofErr w:type="spellStart"/>
            <w:r>
              <w:rPr>
                <w:rFonts w:ascii="Calibri" w:eastAsia="Calibri" w:hAnsi="Calibri" w:cs="Calibri"/>
                <w:sz w:val="19"/>
                <w:szCs w:val="19"/>
              </w:rPr>
              <w:t>Events</w:t>
            </w:r>
            <w:proofErr w:type="spellEnd"/>
            <w:r>
              <w:rPr>
                <w:rFonts w:ascii="Calibri" w:eastAsia="Calibri" w:hAnsi="Calibri" w:cs="Calibri"/>
                <w:sz w:val="19"/>
                <w:szCs w:val="19"/>
              </w:rPr>
              <w:t xml:space="preserve"> publicados tras confirmar la transacción, con </w:t>
            </w:r>
            <w:proofErr w:type="spellStart"/>
            <w:r>
              <w:rPr>
                <w:rFonts w:ascii="Calibri" w:eastAsia="Calibri" w:hAnsi="Calibri" w:cs="Calibri"/>
                <w:sz w:val="19"/>
                <w:szCs w:val="19"/>
              </w:rPr>
              <w:t>outbox</w:t>
            </w:r>
            <w:proofErr w:type="spellEnd"/>
            <w:r>
              <w:rPr>
                <w:rFonts w:ascii="Calibri" w:eastAsia="Calibri" w:hAnsi="Calibri" w:cs="Calibri"/>
                <w:sz w:val="19"/>
                <w:szCs w:val="19"/>
              </w:rPr>
              <w:t xml:space="preserve"> y consistencia eventual</w:t>
            </w:r>
          </w:p>
        </w:tc>
        <w:tc>
          <w:tcPr>
            <w:tcW w:w="3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C6AD079" w14:textId="77777777" w:rsidR="005E69CE" w:rsidRDefault="005E69CE" w:rsidP="00333DE6">
            <w:pPr>
              <w:spacing w:after="20"/>
            </w:pPr>
            <w:r>
              <w:rPr>
                <w:rFonts w:ascii="Calibri" w:eastAsia="Calibri" w:hAnsi="Calibri" w:cs="Calibri"/>
                <w:sz w:val="19"/>
                <w:szCs w:val="19"/>
              </w:rPr>
              <w:t>RB-10, SUP-14</w:t>
            </w:r>
          </w:p>
        </w:tc>
      </w:tr>
      <w:tr w:rsidR="005E69CE" w14:paraId="38AA7189" w14:textId="77777777" w:rsidTr="00333DE6">
        <w:trPr>
          <w:cantSplit/>
        </w:trPr>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EB66DC2" w14:textId="77777777" w:rsidR="005E69CE" w:rsidRDefault="005E69CE" w:rsidP="00333DE6">
            <w:pPr>
              <w:spacing w:after="20"/>
            </w:pPr>
            <w:r>
              <w:rPr>
                <w:rFonts w:ascii="Calibri" w:eastAsia="Calibri" w:hAnsi="Calibri" w:cs="Calibri"/>
                <w:b/>
                <w:bCs/>
                <w:sz w:val="19"/>
                <w:szCs w:val="19"/>
              </w:rPr>
              <w:t>ADR-008</w:t>
            </w:r>
          </w:p>
        </w:tc>
        <w:tc>
          <w:tcPr>
            <w:tcW w:w="5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79D8338" w14:textId="77777777" w:rsidR="005E69CE" w:rsidRDefault="005E69CE" w:rsidP="00333DE6">
            <w:pPr>
              <w:spacing w:after="20"/>
            </w:pPr>
            <w:r>
              <w:rPr>
                <w:rFonts w:ascii="Calibri" w:eastAsia="Calibri" w:hAnsi="Calibri" w:cs="Calibri"/>
                <w:sz w:val="19"/>
                <w:szCs w:val="19"/>
              </w:rPr>
              <w:t>Consultas y reportes de solo lectura directo a repositorios</w:t>
            </w:r>
          </w:p>
        </w:tc>
        <w:tc>
          <w:tcPr>
            <w:tcW w:w="3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0BFC9B8" w14:textId="77777777" w:rsidR="005E69CE" w:rsidRDefault="005E69CE" w:rsidP="00333DE6">
            <w:pPr>
              <w:spacing w:after="20"/>
            </w:pPr>
            <w:r>
              <w:rPr>
                <w:rFonts w:ascii="Calibri" w:eastAsia="Calibri" w:hAnsi="Calibri" w:cs="Calibri"/>
                <w:sz w:val="19"/>
                <w:szCs w:val="19"/>
              </w:rPr>
              <w:t>REP-01 a REP-10, CE-03</w:t>
            </w:r>
          </w:p>
        </w:tc>
      </w:tr>
      <w:tr w:rsidR="005E69CE" w14:paraId="5F59B8B3" w14:textId="77777777" w:rsidTr="00333DE6">
        <w:trPr>
          <w:cantSplit/>
        </w:trPr>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DD25880" w14:textId="77777777" w:rsidR="005E69CE" w:rsidRDefault="005E69CE" w:rsidP="00333DE6">
            <w:pPr>
              <w:spacing w:after="20"/>
            </w:pPr>
            <w:r>
              <w:rPr>
                <w:rFonts w:ascii="Calibri" w:eastAsia="Calibri" w:hAnsi="Calibri" w:cs="Calibri"/>
                <w:b/>
                <w:bCs/>
                <w:sz w:val="19"/>
                <w:szCs w:val="19"/>
              </w:rPr>
              <w:t>ADR-009</w:t>
            </w:r>
          </w:p>
        </w:tc>
        <w:tc>
          <w:tcPr>
            <w:tcW w:w="5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99A2E80" w14:textId="77777777" w:rsidR="005E69CE" w:rsidRDefault="005E69CE" w:rsidP="00333DE6">
            <w:pPr>
              <w:spacing w:after="20"/>
            </w:pPr>
            <w:r>
              <w:rPr>
                <w:rFonts w:ascii="Calibri" w:eastAsia="Calibri" w:hAnsi="Calibri" w:cs="Calibri"/>
                <w:sz w:val="19"/>
                <w:szCs w:val="19"/>
              </w:rPr>
              <w:t xml:space="preserve">Domain Service </w:t>
            </w:r>
            <w:proofErr w:type="spellStart"/>
            <w:r>
              <w:rPr>
                <w:rFonts w:ascii="Calibri" w:eastAsia="Calibri" w:hAnsi="Calibri" w:cs="Calibri"/>
                <w:sz w:val="19"/>
                <w:szCs w:val="19"/>
              </w:rPr>
              <w:t>PoliticaInscripcion</w:t>
            </w:r>
            <w:proofErr w:type="spellEnd"/>
            <w:r>
              <w:rPr>
                <w:rFonts w:ascii="Calibri" w:eastAsia="Calibri" w:hAnsi="Calibri" w:cs="Calibri"/>
                <w:sz w:val="19"/>
                <w:szCs w:val="19"/>
              </w:rPr>
              <w:t xml:space="preserve"> para los requisitos de inscripción</w:t>
            </w:r>
          </w:p>
        </w:tc>
        <w:tc>
          <w:tcPr>
            <w:tcW w:w="3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AF68BAF" w14:textId="77777777" w:rsidR="005E69CE" w:rsidRDefault="005E69CE" w:rsidP="00333DE6">
            <w:pPr>
              <w:spacing w:after="20"/>
            </w:pPr>
            <w:r>
              <w:rPr>
                <w:rFonts w:ascii="Calibri" w:eastAsia="Calibri" w:hAnsi="Calibri" w:cs="Calibri"/>
                <w:sz w:val="19"/>
                <w:szCs w:val="19"/>
              </w:rPr>
              <w:t>RB-01, RES-02, SUP-15</w:t>
            </w:r>
          </w:p>
        </w:tc>
      </w:tr>
      <w:tr w:rsidR="005E69CE" w14:paraId="36440333" w14:textId="77777777" w:rsidTr="00333DE6">
        <w:trPr>
          <w:cantSplit/>
        </w:trPr>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00F9C3F" w14:textId="77777777" w:rsidR="005E69CE" w:rsidRDefault="005E69CE" w:rsidP="00333DE6">
            <w:pPr>
              <w:spacing w:after="20"/>
            </w:pPr>
            <w:r>
              <w:rPr>
                <w:rFonts w:ascii="Calibri" w:eastAsia="Calibri" w:hAnsi="Calibri" w:cs="Calibri"/>
                <w:b/>
                <w:bCs/>
                <w:sz w:val="19"/>
                <w:szCs w:val="19"/>
              </w:rPr>
              <w:t>ADR-010</w:t>
            </w:r>
          </w:p>
        </w:tc>
        <w:tc>
          <w:tcPr>
            <w:tcW w:w="5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1E9E1F9" w14:textId="77777777" w:rsidR="005E69CE" w:rsidRDefault="005E69CE" w:rsidP="00333DE6">
            <w:pPr>
              <w:spacing w:after="20"/>
            </w:pPr>
            <w:r>
              <w:rPr>
                <w:rFonts w:ascii="Calibri" w:eastAsia="Calibri" w:hAnsi="Calibri" w:cs="Calibri"/>
                <w:sz w:val="19"/>
                <w:szCs w:val="19"/>
              </w:rPr>
              <w:t xml:space="preserve">Precio fijado al inscribirse y estados explícitos como </w:t>
            </w:r>
            <w:proofErr w:type="spellStart"/>
            <w:r>
              <w:rPr>
                <w:rFonts w:ascii="Calibri" w:eastAsia="Calibri" w:hAnsi="Calibri" w:cs="Calibri"/>
                <w:sz w:val="19"/>
                <w:szCs w:val="19"/>
              </w:rPr>
              <w:t>Value</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Objects</w:t>
            </w:r>
            <w:proofErr w:type="spellEnd"/>
          </w:p>
        </w:tc>
        <w:tc>
          <w:tcPr>
            <w:tcW w:w="3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48ED311" w14:textId="77777777" w:rsidR="005E69CE" w:rsidRDefault="005E69CE" w:rsidP="00333DE6">
            <w:pPr>
              <w:spacing w:after="20"/>
            </w:pPr>
            <w:r>
              <w:rPr>
                <w:rFonts w:ascii="Calibri" w:eastAsia="Calibri" w:hAnsi="Calibri" w:cs="Calibri"/>
                <w:sz w:val="19"/>
                <w:szCs w:val="19"/>
              </w:rPr>
              <w:t>RB-03, RB-10, RES-06, SUP-13</w:t>
            </w:r>
          </w:p>
        </w:tc>
      </w:tr>
      <w:tr w:rsidR="005E69CE" w14:paraId="6D51559F" w14:textId="77777777" w:rsidTr="00333DE6">
        <w:trPr>
          <w:cantSplit/>
        </w:trPr>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A3B9510" w14:textId="77777777" w:rsidR="005E69CE" w:rsidRDefault="005E69CE" w:rsidP="00333DE6">
            <w:pPr>
              <w:spacing w:after="20"/>
            </w:pPr>
            <w:r>
              <w:rPr>
                <w:rFonts w:ascii="Calibri" w:eastAsia="Calibri" w:hAnsi="Calibri" w:cs="Calibri"/>
                <w:b/>
                <w:bCs/>
                <w:sz w:val="19"/>
                <w:szCs w:val="19"/>
              </w:rPr>
              <w:t>ADR-011</w:t>
            </w:r>
          </w:p>
        </w:tc>
        <w:tc>
          <w:tcPr>
            <w:tcW w:w="5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AD28957" w14:textId="77777777" w:rsidR="005E69CE" w:rsidRDefault="005E69CE" w:rsidP="00333DE6">
            <w:pPr>
              <w:spacing w:after="20"/>
            </w:pPr>
            <w:r>
              <w:rPr>
                <w:rFonts w:ascii="Calibri" w:eastAsia="Calibri" w:hAnsi="Calibri" w:cs="Calibri"/>
                <w:sz w:val="19"/>
                <w:szCs w:val="19"/>
              </w:rPr>
              <w:t>Service Layer como capa de coordinación</w:t>
            </w:r>
          </w:p>
        </w:tc>
        <w:tc>
          <w:tcPr>
            <w:tcW w:w="3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9EB921E" w14:textId="77777777" w:rsidR="005E69CE" w:rsidRDefault="005E69CE" w:rsidP="00333DE6">
            <w:pPr>
              <w:spacing w:after="20"/>
            </w:pPr>
            <w:r>
              <w:rPr>
                <w:rFonts w:ascii="Calibri" w:eastAsia="Calibri" w:hAnsi="Calibri" w:cs="Calibri"/>
                <w:sz w:val="19"/>
                <w:szCs w:val="19"/>
              </w:rPr>
              <w:t>RB-14, RES-04, US-01 a US-18, REP-01 a REP-10</w:t>
            </w:r>
          </w:p>
        </w:tc>
      </w:tr>
    </w:tbl>
    <w:p w14:paraId="644EB4F6" w14:textId="77777777" w:rsidR="005E69CE" w:rsidRDefault="005E69CE" w:rsidP="005E69CE">
      <w:r>
        <w:br w:type="page"/>
      </w:r>
    </w:p>
    <w:p w14:paraId="3A81397A" w14:textId="77777777" w:rsidR="005E69CE" w:rsidRDefault="005E69CE" w:rsidP="005E69CE">
      <w:pPr>
        <w:pStyle w:val="Ttulo2"/>
      </w:pPr>
      <w:r>
        <w:rPr>
          <w:rFonts w:ascii="Calibri" w:eastAsia="Calibri" w:hAnsi="Calibri" w:cs="Calibri"/>
        </w:rPr>
        <w:lastRenderedPageBreak/>
        <w:t>ADR-001: Domain Model con Service Layer como patrón de lógica de negocio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5E69CE" w14:paraId="7511BD8D" w14:textId="77777777" w:rsidTr="00333DE6">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0A86DDAF" w14:textId="77777777" w:rsidR="005E69CE" w:rsidRDefault="005E69CE" w:rsidP="00333DE6">
            <w:pPr>
              <w:spacing w:after="20"/>
            </w:pPr>
            <w:r>
              <w:rPr>
                <w:rFonts w:ascii="Calibri" w:eastAsia="Calibri" w:hAnsi="Calibri" w:cs="Calibri"/>
                <w:b/>
                <w:bCs/>
                <w:sz w:val="19"/>
                <w:szCs w:val="19"/>
              </w:rPr>
              <w:t>Campo</w:t>
            </w:r>
          </w:p>
        </w:tc>
        <w:tc>
          <w:tcPr>
            <w:tcW w:w="72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72F32650" w14:textId="77777777" w:rsidR="005E69CE" w:rsidRDefault="005E69CE" w:rsidP="00333DE6">
            <w:pPr>
              <w:spacing w:after="20"/>
            </w:pPr>
            <w:r>
              <w:rPr>
                <w:rFonts w:ascii="Calibri" w:eastAsia="Calibri" w:hAnsi="Calibri" w:cs="Calibri"/>
                <w:b/>
                <w:bCs/>
                <w:sz w:val="19"/>
                <w:szCs w:val="19"/>
              </w:rPr>
              <w:t>Detalle</w:t>
            </w:r>
          </w:p>
        </w:tc>
      </w:tr>
      <w:tr w:rsidR="005E69CE" w14:paraId="63D4DEB1"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4A1B90B" w14:textId="77777777" w:rsidR="005E69CE" w:rsidRDefault="005E69CE" w:rsidP="00333DE6">
            <w:pPr>
              <w:spacing w:after="20"/>
            </w:pPr>
            <w:r>
              <w:rPr>
                <w:rFonts w:ascii="Calibri" w:eastAsia="Calibri" w:hAnsi="Calibri" w:cs="Calibri"/>
                <w:b/>
                <w:bCs/>
                <w:sz w:val="19"/>
                <w:szCs w:val="19"/>
              </w:rPr>
              <w:t>Estado</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B44A75A" w14:textId="77777777" w:rsidR="005E69CE" w:rsidRDefault="005E69CE" w:rsidP="00333DE6">
            <w:pPr>
              <w:spacing w:after="20"/>
            </w:pPr>
            <w:r>
              <w:rPr>
                <w:rFonts w:ascii="Calibri" w:eastAsia="Calibri" w:hAnsi="Calibri" w:cs="Calibri"/>
                <w:sz w:val="19"/>
                <w:szCs w:val="19"/>
              </w:rPr>
              <w:t>Aceptada</w:t>
            </w:r>
          </w:p>
        </w:tc>
      </w:tr>
      <w:tr w:rsidR="005E69CE" w14:paraId="64D69CFD"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8701293" w14:textId="77777777" w:rsidR="005E69CE" w:rsidRDefault="005E69CE" w:rsidP="00333DE6">
            <w:pPr>
              <w:spacing w:after="20"/>
            </w:pPr>
            <w:r>
              <w:rPr>
                <w:rFonts w:ascii="Calibri" w:eastAsia="Calibri" w:hAnsi="Calibri" w:cs="Calibri"/>
                <w:b/>
                <w:bCs/>
                <w:sz w:val="19"/>
                <w:szCs w:val="19"/>
              </w:rPr>
              <w:t>Fecha</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E858F47" w14:textId="77777777" w:rsidR="005E69CE" w:rsidRDefault="005E69CE" w:rsidP="00333DE6">
            <w:pPr>
              <w:spacing w:after="20"/>
            </w:pPr>
            <w:r>
              <w:rPr>
                <w:rFonts w:ascii="Calibri" w:eastAsia="Calibri" w:hAnsi="Calibri" w:cs="Calibri"/>
                <w:sz w:val="19"/>
                <w:szCs w:val="19"/>
              </w:rPr>
              <w:t>12/10/2026</w:t>
            </w:r>
          </w:p>
        </w:tc>
      </w:tr>
      <w:tr w:rsidR="005E69CE" w14:paraId="52A1E0B1"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8517C0A" w14:textId="77777777" w:rsidR="005E69CE" w:rsidRDefault="005E69CE" w:rsidP="00333DE6">
            <w:pPr>
              <w:spacing w:after="20"/>
            </w:pPr>
            <w:r>
              <w:rPr>
                <w:rFonts w:ascii="Calibri" w:eastAsia="Calibri" w:hAnsi="Calibri" w:cs="Calibri"/>
                <w:b/>
                <w:bCs/>
                <w:sz w:val="19"/>
                <w:szCs w:val="19"/>
              </w:rPr>
              <w:t>Reglas y problemas del BRD</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9105537" w14:textId="77777777" w:rsidR="005E69CE" w:rsidRDefault="005E69CE" w:rsidP="00333DE6">
            <w:pPr>
              <w:spacing w:after="20"/>
            </w:pPr>
            <w:r>
              <w:rPr>
                <w:rFonts w:ascii="Calibri" w:eastAsia="Calibri" w:hAnsi="Calibri" w:cs="Calibri"/>
                <w:sz w:val="19"/>
                <w:szCs w:val="19"/>
              </w:rPr>
              <w:t>RB-01 a RB-14, RES-01 a RES-07, PA-01, PA-02, PA-04</w:t>
            </w:r>
          </w:p>
        </w:tc>
      </w:tr>
    </w:tbl>
    <w:p w14:paraId="2735CB9B" w14:textId="77777777" w:rsidR="005E69CE" w:rsidRDefault="005E69CE" w:rsidP="005E69CE">
      <w:pPr>
        <w:pStyle w:val="Ttulo3"/>
      </w:pPr>
      <w:r>
        <w:rPr>
          <w:rFonts w:ascii="Calibri" w:eastAsia="Calibri" w:hAnsi="Calibri" w:cs="Calibri"/>
        </w:rPr>
        <w:t>Contexto</w:t>
      </w:r>
    </w:p>
    <w:p w14:paraId="55D0C2F6" w14:textId="77777777" w:rsidR="005E69CE" w:rsidRDefault="005E69CE" w:rsidP="005E69CE">
      <w:pPr>
        <w:spacing w:after="140" w:line="300" w:lineRule="auto"/>
        <w:jc w:val="both"/>
      </w:pPr>
      <w:r>
        <w:rPr>
          <w:rFonts w:ascii="Calibri" w:eastAsia="Calibri" w:hAnsi="Calibri" w:cs="Calibri"/>
          <w:sz w:val="21"/>
          <w:szCs w:val="21"/>
        </w:rPr>
        <w:t>El BRD define 14 reglas de negocio y 7 restricciones que dependen unas de otras. La certificación, por ejemplo, depende de la calificación, la asistencia y el estado de la inscripción (RB-03, RB-06, RB-07 y RB-08). Los umbrales de 70/100 y 80 % intervienen en la consulta del estudiante (US-06), en la validación de Control Escolar (US-13) y en los reportes REP-06 y REP-07.</w:t>
      </w:r>
    </w:p>
    <w:p w14:paraId="44D44669" w14:textId="77777777" w:rsidR="005E69CE" w:rsidRDefault="005E69CE" w:rsidP="005E69CE">
      <w:pPr>
        <w:spacing w:after="140" w:line="300" w:lineRule="auto"/>
        <w:jc w:val="both"/>
      </w:pPr>
      <w:r>
        <w:rPr>
          <w:rFonts w:ascii="Calibri" w:eastAsia="Calibri" w:hAnsi="Calibri" w:cs="Calibri"/>
          <w:sz w:val="21"/>
          <w:szCs w:val="21"/>
        </w:rPr>
        <w:t>Además, varias invariantes deben cumplirse en la misma operación (cupo, pago, cambio de grupo) y el historial es un requisito. Los problemas actuales (PA-01, PA-02 y PA-04) vienen de que las reglas no están en un solo lugar.</w:t>
      </w:r>
    </w:p>
    <w:p w14:paraId="1E9E0B54" w14:textId="77777777" w:rsidR="005E69CE" w:rsidRDefault="005E69CE" w:rsidP="005E69CE">
      <w:pPr>
        <w:pStyle w:val="Ttulo3"/>
      </w:pPr>
      <w:r>
        <w:rPr>
          <w:rFonts w:ascii="Calibri" w:eastAsia="Calibri" w:hAnsi="Calibri" w:cs="Calibri"/>
        </w:rPr>
        <w:t>Decisión</w:t>
      </w:r>
    </w:p>
    <w:p w14:paraId="30255F8C" w14:textId="77777777" w:rsidR="005E69CE" w:rsidRDefault="005E69CE" w:rsidP="005E69CE">
      <w:pPr>
        <w:spacing w:after="140" w:line="300" w:lineRule="auto"/>
        <w:jc w:val="both"/>
      </w:pPr>
      <w:r>
        <w:rPr>
          <w:rFonts w:ascii="Calibri" w:eastAsia="Calibri" w:hAnsi="Calibri" w:cs="Calibri"/>
          <w:sz w:val="21"/>
          <w:szCs w:val="21"/>
        </w:rPr>
        <w:t xml:space="preserve">Se utilizará </w:t>
      </w:r>
      <w:r>
        <w:rPr>
          <w:rFonts w:ascii="Calibri" w:eastAsia="Calibri" w:hAnsi="Calibri" w:cs="Calibri"/>
          <w:b/>
          <w:bCs/>
          <w:sz w:val="21"/>
          <w:szCs w:val="21"/>
        </w:rPr>
        <w:t>Domain Model</w:t>
      </w:r>
      <w:r>
        <w:rPr>
          <w:rFonts w:ascii="Calibri" w:eastAsia="Calibri" w:hAnsi="Calibri" w:cs="Calibri"/>
          <w:sz w:val="21"/>
          <w:szCs w:val="21"/>
        </w:rPr>
        <w:t xml:space="preserve"> para las reglas de negocio (cupo, requisitos, pago, criterios de certificación e historial), con un </w:t>
      </w:r>
      <w:r>
        <w:rPr>
          <w:rFonts w:ascii="Calibri" w:eastAsia="Calibri" w:hAnsi="Calibri" w:cs="Calibri"/>
          <w:b/>
          <w:bCs/>
          <w:sz w:val="21"/>
          <w:szCs w:val="21"/>
        </w:rPr>
        <w:t>Service Layer</w:t>
      </w:r>
      <w:r>
        <w:rPr>
          <w:rFonts w:ascii="Calibri" w:eastAsia="Calibri" w:hAnsi="Calibri" w:cs="Calibri"/>
          <w:sz w:val="21"/>
          <w:szCs w:val="21"/>
        </w:rPr>
        <w:t xml:space="preserve"> encima que coordina los casos de uso. Los servicios solo orquestan; la decisión de negocio la toma el dominio. Las consultas de solo lectura quedan fuera del dominio (ver ADR-008). La elección del Service Layer como capa de coordinación se documenta en el ADR-011.</w:t>
      </w:r>
    </w:p>
    <w:p w14:paraId="24CF4305" w14:textId="77777777" w:rsidR="005E69CE" w:rsidRDefault="005E69CE" w:rsidP="005E69CE">
      <w:pPr>
        <w:pStyle w:val="Ttulo3"/>
      </w:pPr>
      <w:r>
        <w:rPr>
          <w:rFonts w:ascii="Calibri" w:eastAsia="Calibri" w:hAnsi="Calibri" w:cs="Calibri"/>
        </w:rPr>
        <w:t>Alternativas consideradas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5E69CE" w14:paraId="29005222" w14:textId="77777777" w:rsidTr="00333DE6">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3E4AE365" w14:textId="77777777" w:rsidR="005E69CE" w:rsidRDefault="005E69CE" w:rsidP="00333DE6">
            <w:pPr>
              <w:spacing w:after="20"/>
            </w:pPr>
            <w:r>
              <w:rPr>
                <w:rFonts w:ascii="Calibri" w:eastAsia="Calibri" w:hAnsi="Calibri" w:cs="Calibri"/>
                <w:b/>
                <w:bCs/>
                <w:sz w:val="19"/>
                <w:szCs w:val="19"/>
              </w:rPr>
              <w:t>Alternativa</w:t>
            </w:r>
          </w:p>
        </w:tc>
        <w:tc>
          <w:tcPr>
            <w:tcW w:w="70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5A026598" w14:textId="77777777" w:rsidR="005E69CE" w:rsidRDefault="005E69CE" w:rsidP="00333DE6">
            <w:pPr>
              <w:spacing w:after="20"/>
            </w:pPr>
            <w:r>
              <w:rPr>
                <w:rFonts w:ascii="Calibri" w:eastAsia="Calibri" w:hAnsi="Calibri" w:cs="Calibri"/>
                <w:b/>
                <w:bCs/>
                <w:sz w:val="19"/>
                <w:szCs w:val="19"/>
              </w:rPr>
              <w:t>Por qué se descartó</w:t>
            </w:r>
          </w:p>
        </w:tc>
      </w:tr>
      <w:tr w:rsidR="005E69CE" w14:paraId="3CF3DE19"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C5BBAFF" w14:textId="77777777" w:rsidR="005E69CE" w:rsidRDefault="005E69CE" w:rsidP="00333DE6">
            <w:pPr>
              <w:spacing w:after="20"/>
            </w:pPr>
            <w:proofErr w:type="spellStart"/>
            <w:r>
              <w:rPr>
                <w:rFonts w:ascii="Calibri" w:eastAsia="Calibri" w:hAnsi="Calibri" w:cs="Calibri"/>
                <w:sz w:val="19"/>
                <w:szCs w:val="19"/>
              </w:rPr>
              <w:t>Transaction</w:t>
            </w:r>
            <w:proofErr w:type="spellEnd"/>
            <w:r>
              <w:rPr>
                <w:rFonts w:ascii="Calibri" w:eastAsia="Calibri" w:hAnsi="Calibri" w:cs="Calibri"/>
                <w:sz w:val="19"/>
                <w:szCs w:val="19"/>
              </w:rPr>
              <w:t xml:space="preserve"> Script</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621778B" w14:textId="77777777" w:rsidR="005E69CE" w:rsidRDefault="005E69CE" w:rsidP="00333DE6">
            <w:pPr>
              <w:spacing w:after="20"/>
            </w:pPr>
            <w:r>
              <w:rPr>
                <w:rFonts w:ascii="Calibri" w:eastAsia="Calibri" w:hAnsi="Calibri" w:cs="Calibri"/>
                <w:sz w:val="19"/>
                <w:szCs w:val="19"/>
              </w:rPr>
              <w:t>Puntuación 11 de 30 en la tabla comparativa de la sección Elección del patrón de lógica de negocio (ver documento de Elección del patrón). Cada caso de uso repetiría los umbrales y las validaciones, que es justo lo que hoy causa PA-02 y PA-04.</w:t>
            </w:r>
          </w:p>
        </w:tc>
      </w:tr>
      <w:tr w:rsidR="005E69CE" w14:paraId="0066FBF2"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29C2D4F" w14:textId="77777777" w:rsidR="005E69CE" w:rsidRDefault="005E69CE" w:rsidP="00333DE6">
            <w:pPr>
              <w:spacing w:after="20"/>
            </w:pPr>
            <w:r>
              <w:rPr>
                <w:rFonts w:ascii="Calibri" w:eastAsia="Calibri" w:hAnsi="Calibri" w:cs="Calibri"/>
                <w:sz w:val="19"/>
                <w:szCs w:val="19"/>
              </w:rPr>
              <w:t>Table Module</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C8333CC" w14:textId="77777777" w:rsidR="005E69CE" w:rsidRDefault="005E69CE" w:rsidP="00333DE6">
            <w:pPr>
              <w:spacing w:after="20"/>
            </w:pPr>
            <w:r>
              <w:rPr>
                <w:rFonts w:ascii="Calibri" w:eastAsia="Calibri" w:hAnsi="Calibri" w:cs="Calibri"/>
                <w:sz w:val="19"/>
                <w:szCs w:val="19"/>
              </w:rPr>
              <w:t xml:space="preserve">Puntuación 17 de 30 en la misma tabla. Trabaja por conjuntos de registros por tabla; las reglas que cruzan Inscripción, Grupo y </w:t>
            </w:r>
            <w:proofErr w:type="spellStart"/>
            <w:r>
              <w:rPr>
                <w:rFonts w:ascii="Calibri" w:eastAsia="Calibri" w:hAnsi="Calibri" w:cs="Calibri"/>
                <w:sz w:val="19"/>
                <w:szCs w:val="19"/>
              </w:rPr>
              <w:t>CambioDeGrupo</w:t>
            </w:r>
            <w:proofErr w:type="spellEnd"/>
            <w:r>
              <w:rPr>
                <w:rFonts w:ascii="Calibri" w:eastAsia="Calibri" w:hAnsi="Calibri" w:cs="Calibri"/>
                <w:sz w:val="19"/>
                <w:szCs w:val="19"/>
              </w:rPr>
              <w:t xml:space="preserve"> no tienen un lugar claro y no hay objetos con identidad.</w:t>
            </w:r>
          </w:p>
        </w:tc>
      </w:tr>
    </w:tbl>
    <w:p w14:paraId="09DC1682" w14:textId="77777777" w:rsidR="005E69CE" w:rsidRDefault="005E69CE" w:rsidP="005E69CE">
      <w:pPr>
        <w:pStyle w:val="Ttulo3"/>
      </w:pPr>
      <w:r>
        <w:rPr>
          <w:rFonts w:ascii="Calibri" w:eastAsia="Calibri" w:hAnsi="Calibri" w:cs="Calibri"/>
        </w:rPr>
        <w:t>Consecuencias</w:t>
      </w:r>
    </w:p>
    <w:p w14:paraId="5B58376B" w14:textId="77777777" w:rsidR="005E69CE" w:rsidRDefault="005E69CE" w:rsidP="005E69CE">
      <w:pPr>
        <w:pStyle w:val="Prrafodelista"/>
        <w:numPr>
          <w:ilvl w:val="0"/>
          <w:numId w:val="9"/>
        </w:numPr>
        <w:spacing w:after="80" w:line="300" w:lineRule="auto"/>
        <w:jc w:val="both"/>
      </w:pPr>
      <w:r>
        <w:rPr>
          <w:b/>
          <w:bCs/>
        </w:rPr>
        <w:t>A favor:</w:t>
      </w:r>
      <w:r>
        <w:t xml:space="preserve"> las reglas viven en un solo lugar y se pueden probar con objetos en memoria, sin base de datos.</w:t>
      </w:r>
    </w:p>
    <w:p w14:paraId="6252E2F2" w14:textId="77777777" w:rsidR="005E69CE" w:rsidRDefault="005E69CE" w:rsidP="005E69CE">
      <w:pPr>
        <w:pStyle w:val="Prrafodelista"/>
        <w:numPr>
          <w:ilvl w:val="0"/>
          <w:numId w:val="9"/>
        </w:numPr>
        <w:spacing w:after="80" w:line="300" w:lineRule="auto"/>
        <w:jc w:val="both"/>
      </w:pPr>
      <w:r>
        <w:rPr>
          <w:b/>
          <w:bCs/>
        </w:rPr>
        <w:t>A favor:</w:t>
      </w:r>
      <w:r>
        <w:t xml:space="preserve"> el lenguaje ubicuo (Inscripción, Cupo, Certificación) se refleja en clases y métodos.</w:t>
      </w:r>
    </w:p>
    <w:p w14:paraId="20D93BBA" w14:textId="77777777" w:rsidR="005E69CE" w:rsidRDefault="005E69CE" w:rsidP="005E69CE">
      <w:pPr>
        <w:pStyle w:val="Prrafodelista"/>
        <w:numPr>
          <w:ilvl w:val="0"/>
          <w:numId w:val="9"/>
        </w:numPr>
        <w:spacing w:after="80" w:line="300" w:lineRule="auto"/>
        <w:jc w:val="both"/>
      </w:pPr>
      <w:r>
        <w:rPr>
          <w:b/>
          <w:bCs/>
        </w:rPr>
        <w:t>A favor:</w:t>
      </w:r>
      <w:r>
        <w:t xml:space="preserve"> es coherente con </w:t>
      </w:r>
      <w:proofErr w:type="spellStart"/>
      <w:r>
        <w:t>Aggregates</w:t>
      </w:r>
      <w:proofErr w:type="spellEnd"/>
      <w:r>
        <w:t xml:space="preserve">, </w:t>
      </w:r>
      <w:proofErr w:type="spellStart"/>
      <w:r>
        <w:t>Value</w:t>
      </w:r>
      <w:proofErr w:type="spellEnd"/>
      <w:r>
        <w:t xml:space="preserve"> </w:t>
      </w:r>
      <w:proofErr w:type="spellStart"/>
      <w:r>
        <w:t>Objects</w:t>
      </w:r>
      <w:proofErr w:type="spellEnd"/>
      <w:r>
        <w:t xml:space="preserve">, Domain </w:t>
      </w:r>
      <w:proofErr w:type="spellStart"/>
      <w:r>
        <w:t>Events</w:t>
      </w:r>
      <w:proofErr w:type="spellEnd"/>
      <w:r>
        <w:t xml:space="preserve"> y Service Layer.</w:t>
      </w:r>
    </w:p>
    <w:p w14:paraId="48D511EE" w14:textId="77777777" w:rsidR="005E69CE" w:rsidRDefault="005E69CE" w:rsidP="005E69CE">
      <w:pPr>
        <w:pStyle w:val="Prrafodelista"/>
        <w:numPr>
          <w:ilvl w:val="0"/>
          <w:numId w:val="9"/>
        </w:numPr>
        <w:spacing w:after="80" w:line="300" w:lineRule="auto"/>
        <w:jc w:val="both"/>
      </w:pPr>
      <w:r>
        <w:rPr>
          <w:b/>
          <w:bCs/>
        </w:rPr>
        <w:t>En contra / costo:</w:t>
      </w:r>
      <w:r>
        <w:t xml:space="preserve"> mayor curva de aprendizaje, más código y diseño inicial, y necesidad de mapear objetos a la base de datos. Se mitiga con un glosario de lenguaje ubicuo, aplicando el patrón solo donde hay reglas y usando repositorios por </w:t>
      </w:r>
      <w:proofErr w:type="spellStart"/>
      <w:r>
        <w:t>Aggregate</w:t>
      </w:r>
      <w:proofErr w:type="spellEnd"/>
      <w:r>
        <w:t>.</w:t>
      </w:r>
    </w:p>
    <w:p w14:paraId="311DBC9E" w14:textId="77777777" w:rsidR="005E69CE" w:rsidRDefault="005E69CE" w:rsidP="005E69CE">
      <w:pPr>
        <w:pStyle w:val="Ttulo2"/>
      </w:pPr>
      <w:r>
        <w:rPr>
          <w:rFonts w:ascii="Calibri" w:eastAsia="Calibri" w:hAnsi="Calibri" w:cs="Calibri"/>
        </w:rPr>
        <w:lastRenderedPageBreak/>
        <w:t xml:space="preserve">ADR-002: </w:t>
      </w:r>
      <w:proofErr w:type="spellStart"/>
      <w:r>
        <w:rPr>
          <w:rFonts w:ascii="Calibri" w:eastAsia="Calibri" w:hAnsi="Calibri" w:cs="Calibri"/>
        </w:rPr>
        <w:t>Aggregates</w:t>
      </w:r>
      <w:proofErr w:type="spellEnd"/>
      <w:r>
        <w:rPr>
          <w:rFonts w:ascii="Calibri" w:eastAsia="Calibri" w:hAnsi="Calibri" w:cs="Calibri"/>
        </w:rPr>
        <w:t xml:space="preserve"> pequeños relacionados por identificador; Inscripción como </w:t>
      </w:r>
      <w:proofErr w:type="spellStart"/>
      <w:r>
        <w:rPr>
          <w:rFonts w:ascii="Calibri" w:eastAsia="Calibri" w:hAnsi="Calibri" w:cs="Calibri"/>
        </w:rPr>
        <w:t>Aggregate</w:t>
      </w:r>
      <w:proofErr w:type="spellEnd"/>
      <w:r>
        <w:rPr>
          <w:rFonts w:ascii="Calibri" w:eastAsia="Calibri" w:hAnsi="Calibri" w:cs="Calibri"/>
        </w:rPr>
        <w:t xml:space="preserve"> central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5E69CE" w14:paraId="2EC028B9" w14:textId="77777777" w:rsidTr="00333DE6">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5CD9B51D" w14:textId="77777777" w:rsidR="005E69CE" w:rsidRDefault="005E69CE" w:rsidP="00333DE6">
            <w:pPr>
              <w:spacing w:after="20"/>
            </w:pPr>
            <w:r>
              <w:rPr>
                <w:rFonts w:ascii="Calibri" w:eastAsia="Calibri" w:hAnsi="Calibri" w:cs="Calibri"/>
                <w:b/>
                <w:bCs/>
                <w:sz w:val="19"/>
                <w:szCs w:val="19"/>
              </w:rPr>
              <w:t>Campo</w:t>
            </w:r>
          </w:p>
        </w:tc>
        <w:tc>
          <w:tcPr>
            <w:tcW w:w="72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270610D3" w14:textId="77777777" w:rsidR="005E69CE" w:rsidRDefault="005E69CE" w:rsidP="00333DE6">
            <w:pPr>
              <w:spacing w:after="20"/>
            </w:pPr>
            <w:r>
              <w:rPr>
                <w:rFonts w:ascii="Calibri" w:eastAsia="Calibri" w:hAnsi="Calibri" w:cs="Calibri"/>
                <w:b/>
                <w:bCs/>
                <w:sz w:val="19"/>
                <w:szCs w:val="19"/>
              </w:rPr>
              <w:t>Detalle</w:t>
            </w:r>
          </w:p>
        </w:tc>
      </w:tr>
      <w:tr w:rsidR="005E69CE" w14:paraId="2A064017"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CE71248" w14:textId="77777777" w:rsidR="005E69CE" w:rsidRDefault="005E69CE" w:rsidP="00333DE6">
            <w:pPr>
              <w:spacing w:after="20"/>
            </w:pPr>
            <w:r>
              <w:rPr>
                <w:rFonts w:ascii="Calibri" w:eastAsia="Calibri" w:hAnsi="Calibri" w:cs="Calibri"/>
                <w:b/>
                <w:bCs/>
                <w:sz w:val="19"/>
                <w:szCs w:val="19"/>
              </w:rPr>
              <w:t>Estado</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7B51C29" w14:textId="77777777" w:rsidR="005E69CE" w:rsidRDefault="005E69CE" w:rsidP="00333DE6">
            <w:pPr>
              <w:spacing w:after="20"/>
            </w:pPr>
            <w:r>
              <w:rPr>
                <w:rFonts w:ascii="Calibri" w:eastAsia="Calibri" w:hAnsi="Calibri" w:cs="Calibri"/>
                <w:sz w:val="19"/>
                <w:szCs w:val="19"/>
              </w:rPr>
              <w:t>Aceptada</w:t>
            </w:r>
          </w:p>
        </w:tc>
      </w:tr>
      <w:tr w:rsidR="005E69CE" w14:paraId="2E983B10"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CD57B1C" w14:textId="77777777" w:rsidR="005E69CE" w:rsidRDefault="005E69CE" w:rsidP="00333DE6">
            <w:pPr>
              <w:spacing w:after="20"/>
            </w:pPr>
            <w:r>
              <w:rPr>
                <w:rFonts w:ascii="Calibri" w:eastAsia="Calibri" w:hAnsi="Calibri" w:cs="Calibri"/>
                <w:b/>
                <w:bCs/>
                <w:sz w:val="19"/>
                <w:szCs w:val="19"/>
              </w:rPr>
              <w:t>Fecha</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4E0C953" w14:textId="77777777" w:rsidR="005E69CE" w:rsidRDefault="005E69CE" w:rsidP="00333DE6">
            <w:pPr>
              <w:spacing w:after="20"/>
            </w:pPr>
            <w:r>
              <w:rPr>
                <w:rFonts w:ascii="Calibri" w:eastAsia="Calibri" w:hAnsi="Calibri" w:cs="Calibri"/>
                <w:sz w:val="19"/>
                <w:szCs w:val="19"/>
              </w:rPr>
              <w:t>12/10/2026</w:t>
            </w:r>
          </w:p>
        </w:tc>
      </w:tr>
      <w:tr w:rsidR="005E69CE" w14:paraId="52EBE0A0"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11E9A59" w14:textId="77777777" w:rsidR="005E69CE" w:rsidRDefault="005E69CE" w:rsidP="00333DE6">
            <w:pPr>
              <w:spacing w:after="20"/>
            </w:pPr>
            <w:r>
              <w:rPr>
                <w:rFonts w:ascii="Calibri" w:eastAsia="Calibri" w:hAnsi="Calibri" w:cs="Calibri"/>
                <w:b/>
                <w:bCs/>
                <w:sz w:val="19"/>
                <w:szCs w:val="19"/>
              </w:rPr>
              <w:t>Reglas y problemas del BRD</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E141163" w14:textId="77777777" w:rsidR="005E69CE" w:rsidRDefault="005E69CE" w:rsidP="00333DE6">
            <w:pPr>
              <w:spacing w:after="20"/>
            </w:pPr>
            <w:r>
              <w:rPr>
                <w:rFonts w:ascii="Calibri" w:eastAsia="Calibri" w:hAnsi="Calibri" w:cs="Calibri"/>
                <w:sz w:val="19"/>
                <w:szCs w:val="19"/>
              </w:rPr>
              <w:t>RB-02, RB-03, RB-08, RB-09, PA-02, PA-04</w:t>
            </w:r>
          </w:p>
        </w:tc>
      </w:tr>
    </w:tbl>
    <w:p w14:paraId="3E1535EA" w14:textId="77777777" w:rsidR="005E69CE" w:rsidRDefault="005E69CE" w:rsidP="005E69CE">
      <w:pPr>
        <w:pStyle w:val="Ttulo3"/>
      </w:pPr>
      <w:r>
        <w:rPr>
          <w:rFonts w:ascii="Calibri" w:eastAsia="Calibri" w:hAnsi="Calibri" w:cs="Calibri"/>
        </w:rPr>
        <w:t>Contexto</w:t>
      </w:r>
    </w:p>
    <w:p w14:paraId="4EC2190A" w14:textId="77777777" w:rsidR="005E69CE" w:rsidRDefault="005E69CE" w:rsidP="005E69CE">
      <w:pPr>
        <w:spacing w:after="140" w:line="300" w:lineRule="auto"/>
        <w:jc w:val="both"/>
      </w:pPr>
      <w:r>
        <w:rPr>
          <w:rFonts w:ascii="Calibri" w:eastAsia="Calibri" w:hAnsi="Calibri" w:cs="Calibri"/>
          <w:sz w:val="21"/>
          <w:szCs w:val="21"/>
        </w:rPr>
        <w:t xml:space="preserve">Curso, Grupo, Inscripción, Estudiante e Instructor se relacionan de forma constante. La regla de certificación (RB-08) necesita pago, asistencias, evaluaciones, cambios de grupo y certificación juntos para responder de forma consistente. Al mismo tiempo, un </w:t>
      </w:r>
      <w:proofErr w:type="spellStart"/>
      <w:r>
        <w:rPr>
          <w:rFonts w:ascii="Calibri" w:eastAsia="Calibri" w:hAnsi="Calibri" w:cs="Calibri"/>
          <w:sz w:val="21"/>
          <w:szCs w:val="21"/>
        </w:rPr>
        <w:t>Aggregate</w:t>
      </w:r>
      <w:proofErr w:type="spellEnd"/>
      <w:r>
        <w:rPr>
          <w:rFonts w:ascii="Calibri" w:eastAsia="Calibri" w:hAnsi="Calibri" w:cs="Calibri"/>
          <w:sz w:val="21"/>
          <w:szCs w:val="21"/>
        </w:rPr>
        <w:t xml:space="preserve"> grande aumentaría la contención y el costo de cargarlo.</w:t>
      </w:r>
    </w:p>
    <w:p w14:paraId="074775F8" w14:textId="77777777" w:rsidR="005E69CE" w:rsidRDefault="005E69CE" w:rsidP="005E69CE">
      <w:pPr>
        <w:pStyle w:val="Ttulo3"/>
      </w:pPr>
      <w:r>
        <w:rPr>
          <w:rFonts w:ascii="Calibri" w:eastAsia="Calibri" w:hAnsi="Calibri" w:cs="Calibri"/>
        </w:rPr>
        <w:t>Decisión</w:t>
      </w:r>
    </w:p>
    <w:p w14:paraId="5B855CB2" w14:textId="77777777" w:rsidR="005E69CE" w:rsidRDefault="005E69CE" w:rsidP="005E69CE">
      <w:pPr>
        <w:spacing w:after="140" w:line="300" w:lineRule="auto"/>
        <w:jc w:val="both"/>
      </w:pPr>
      <w:r>
        <w:rPr>
          <w:rFonts w:ascii="Calibri" w:eastAsia="Calibri" w:hAnsi="Calibri" w:cs="Calibri"/>
          <w:sz w:val="21"/>
          <w:szCs w:val="21"/>
        </w:rPr>
        <w:t xml:space="preserve">Se definen 7 </w:t>
      </w:r>
      <w:proofErr w:type="spellStart"/>
      <w:r>
        <w:rPr>
          <w:rFonts w:ascii="Calibri" w:eastAsia="Calibri" w:hAnsi="Calibri" w:cs="Calibri"/>
          <w:sz w:val="21"/>
          <w:szCs w:val="21"/>
        </w:rPr>
        <w:t>Aggregates</w:t>
      </w:r>
      <w:proofErr w:type="spellEnd"/>
      <w:r>
        <w:rPr>
          <w:rFonts w:ascii="Calibri" w:eastAsia="Calibri" w:hAnsi="Calibri" w:cs="Calibri"/>
          <w:sz w:val="21"/>
          <w:szCs w:val="21"/>
        </w:rPr>
        <w:t xml:space="preserve">: Curso, Grupo, Instructor, Estudiante, Inscripción, </w:t>
      </w:r>
      <w:proofErr w:type="spellStart"/>
      <w:r>
        <w:rPr>
          <w:rFonts w:ascii="Calibri" w:eastAsia="Calibri" w:hAnsi="Calibri" w:cs="Calibri"/>
          <w:sz w:val="21"/>
          <w:szCs w:val="21"/>
        </w:rPr>
        <w:t>SolicitudCapacitación</w:t>
      </w:r>
      <w:proofErr w:type="spellEnd"/>
      <w:r>
        <w:rPr>
          <w:rFonts w:ascii="Calibri" w:eastAsia="Calibri" w:hAnsi="Calibri" w:cs="Calibri"/>
          <w:sz w:val="21"/>
          <w:szCs w:val="21"/>
        </w:rPr>
        <w:t xml:space="preserve"> y </w:t>
      </w:r>
      <w:proofErr w:type="spellStart"/>
      <w:r>
        <w:rPr>
          <w:rFonts w:ascii="Calibri" w:eastAsia="Calibri" w:hAnsi="Calibri" w:cs="Calibri"/>
          <w:sz w:val="21"/>
          <w:szCs w:val="21"/>
        </w:rPr>
        <w:t>ClienteEmpresarial</w:t>
      </w:r>
      <w:proofErr w:type="spellEnd"/>
      <w:r>
        <w:rPr>
          <w:rFonts w:ascii="Calibri" w:eastAsia="Calibri" w:hAnsi="Calibri" w:cs="Calibri"/>
          <w:sz w:val="21"/>
          <w:szCs w:val="21"/>
        </w:rPr>
        <w:t xml:space="preserve">. Se relacionan solo por identificador (Inscripción guarda </w:t>
      </w:r>
      <w:proofErr w:type="spellStart"/>
      <w:r>
        <w:rPr>
          <w:rFonts w:ascii="Calibri" w:eastAsia="Calibri" w:hAnsi="Calibri" w:cs="Calibri"/>
          <w:sz w:val="21"/>
          <w:szCs w:val="21"/>
        </w:rPr>
        <w:t>estudianteId</w:t>
      </w:r>
      <w:proofErr w:type="spellEnd"/>
      <w:r>
        <w:rPr>
          <w:rFonts w:ascii="Calibri" w:eastAsia="Calibri" w:hAnsi="Calibri" w:cs="Calibri"/>
          <w:sz w:val="21"/>
          <w:szCs w:val="21"/>
        </w:rPr>
        <w:t xml:space="preserve"> y </w:t>
      </w:r>
      <w:proofErr w:type="spellStart"/>
      <w:r>
        <w:rPr>
          <w:rFonts w:ascii="Calibri" w:eastAsia="Calibri" w:hAnsi="Calibri" w:cs="Calibri"/>
          <w:sz w:val="21"/>
          <w:szCs w:val="21"/>
        </w:rPr>
        <w:t>grupoId</w:t>
      </w:r>
      <w:proofErr w:type="spellEnd"/>
      <w:r>
        <w:rPr>
          <w:rFonts w:ascii="Calibri" w:eastAsia="Calibri" w:hAnsi="Calibri" w:cs="Calibri"/>
          <w:sz w:val="21"/>
          <w:szCs w:val="21"/>
        </w:rPr>
        <w:t xml:space="preserve">; Grupo guarda </w:t>
      </w:r>
      <w:proofErr w:type="spellStart"/>
      <w:r>
        <w:rPr>
          <w:rFonts w:ascii="Calibri" w:eastAsia="Calibri" w:hAnsi="Calibri" w:cs="Calibri"/>
          <w:sz w:val="21"/>
          <w:szCs w:val="21"/>
        </w:rPr>
        <w:t>cursoId</w:t>
      </w:r>
      <w:proofErr w:type="spellEnd"/>
      <w:r>
        <w:rPr>
          <w:rFonts w:ascii="Calibri" w:eastAsia="Calibri" w:hAnsi="Calibri" w:cs="Calibri"/>
          <w:sz w:val="21"/>
          <w:szCs w:val="21"/>
        </w:rPr>
        <w:t xml:space="preserve"> e </w:t>
      </w:r>
      <w:proofErr w:type="spellStart"/>
      <w:r>
        <w:rPr>
          <w:rFonts w:ascii="Calibri" w:eastAsia="Calibri" w:hAnsi="Calibri" w:cs="Calibri"/>
          <w:sz w:val="21"/>
          <w:szCs w:val="21"/>
        </w:rPr>
        <w:t>instructorId</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SolicitudCapacitación</w:t>
      </w:r>
      <w:proofErr w:type="spellEnd"/>
      <w:r>
        <w:rPr>
          <w:rFonts w:ascii="Calibri" w:eastAsia="Calibri" w:hAnsi="Calibri" w:cs="Calibri"/>
          <w:sz w:val="21"/>
          <w:szCs w:val="21"/>
        </w:rPr>
        <w:t xml:space="preserve"> guarda </w:t>
      </w:r>
      <w:proofErr w:type="spellStart"/>
      <w:r>
        <w:rPr>
          <w:rFonts w:ascii="Calibri" w:eastAsia="Calibri" w:hAnsi="Calibri" w:cs="Calibri"/>
          <w:sz w:val="21"/>
          <w:szCs w:val="21"/>
        </w:rPr>
        <w:t>clienteId</w:t>
      </w:r>
      <w:proofErr w:type="spellEnd"/>
      <w:r>
        <w:rPr>
          <w:rFonts w:ascii="Calibri" w:eastAsia="Calibri" w:hAnsi="Calibri" w:cs="Calibri"/>
          <w:sz w:val="21"/>
          <w:szCs w:val="21"/>
        </w:rPr>
        <w:t xml:space="preserve"> y </w:t>
      </w:r>
      <w:proofErr w:type="spellStart"/>
      <w:r>
        <w:rPr>
          <w:rFonts w:ascii="Calibri" w:eastAsia="Calibri" w:hAnsi="Calibri" w:cs="Calibri"/>
          <w:sz w:val="21"/>
          <w:szCs w:val="21"/>
        </w:rPr>
        <w:t>cursoId</w:t>
      </w:r>
      <w:proofErr w:type="spellEnd"/>
      <w:r>
        <w:rPr>
          <w:rFonts w:ascii="Calibri" w:eastAsia="Calibri" w:hAnsi="Calibri" w:cs="Calibri"/>
          <w:sz w:val="21"/>
          <w:szCs w:val="21"/>
        </w:rPr>
        <w:t>).</w:t>
      </w:r>
    </w:p>
    <w:p w14:paraId="2641FBF2" w14:textId="77777777" w:rsidR="005E69CE" w:rsidRDefault="005E69CE" w:rsidP="005E69CE">
      <w:pPr>
        <w:spacing w:after="140" w:line="300" w:lineRule="auto"/>
        <w:jc w:val="both"/>
      </w:pPr>
      <w:r>
        <w:rPr>
          <w:rFonts w:ascii="Calibri" w:eastAsia="Calibri" w:hAnsi="Calibri" w:cs="Calibri"/>
          <w:b/>
          <w:bCs/>
          <w:sz w:val="21"/>
          <w:szCs w:val="21"/>
        </w:rPr>
        <w:t>Inscripción</w:t>
      </w:r>
      <w:r>
        <w:rPr>
          <w:rFonts w:ascii="Calibri" w:eastAsia="Calibri" w:hAnsi="Calibri" w:cs="Calibri"/>
          <w:sz w:val="21"/>
          <w:szCs w:val="21"/>
        </w:rPr>
        <w:t xml:space="preserve"> agrupa Pago, Asistencia, Evaluación, </w:t>
      </w:r>
      <w:proofErr w:type="spellStart"/>
      <w:r>
        <w:rPr>
          <w:rFonts w:ascii="Calibri" w:eastAsia="Calibri" w:hAnsi="Calibri" w:cs="Calibri"/>
          <w:sz w:val="21"/>
          <w:szCs w:val="21"/>
        </w:rPr>
        <w:t>CambioDeGrupo</w:t>
      </w:r>
      <w:proofErr w:type="spellEnd"/>
      <w:r>
        <w:rPr>
          <w:rFonts w:ascii="Calibri" w:eastAsia="Calibri" w:hAnsi="Calibri" w:cs="Calibri"/>
          <w:sz w:val="21"/>
          <w:szCs w:val="21"/>
        </w:rPr>
        <w:t xml:space="preserve"> y Certificación. No es un </w:t>
      </w:r>
      <w:proofErr w:type="spellStart"/>
      <w:r>
        <w:rPr>
          <w:rFonts w:ascii="Calibri" w:eastAsia="Calibri" w:hAnsi="Calibri" w:cs="Calibri"/>
          <w:sz w:val="21"/>
          <w:szCs w:val="21"/>
        </w:rPr>
        <w:t>Aggregate</w:t>
      </w:r>
      <w:proofErr w:type="spellEnd"/>
      <w:r>
        <w:rPr>
          <w:rFonts w:ascii="Calibri" w:eastAsia="Calibri" w:hAnsi="Calibri" w:cs="Calibri"/>
          <w:sz w:val="21"/>
          <w:szCs w:val="21"/>
        </w:rPr>
        <w:t xml:space="preserve"> grande: hay una instancia por estudiante y grupo y sus colecciones están acotadas por la duración del curso. </w:t>
      </w:r>
      <w:proofErr w:type="spellStart"/>
      <w:r>
        <w:rPr>
          <w:rFonts w:ascii="Calibri" w:eastAsia="Calibri" w:hAnsi="Calibri" w:cs="Calibri"/>
          <w:b/>
          <w:bCs/>
          <w:sz w:val="21"/>
          <w:szCs w:val="21"/>
        </w:rPr>
        <w:t>SolicitudCapacitación</w:t>
      </w:r>
      <w:proofErr w:type="spellEnd"/>
      <w:r>
        <w:rPr>
          <w:rFonts w:ascii="Calibri" w:eastAsia="Calibri" w:hAnsi="Calibri" w:cs="Calibri"/>
          <w:sz w:val="21"/>
          <w:szCs w:val="21"/>
        </w:rPr>
        <w:t xml:space="preserve"> es un </w:t>
      </w:r>
      <w:proofErr w:type="spellStart"/>
      <w:r>
        <w:rPr>
          <w:rFonts w:ascii="Calibri" w:eastAsia="Calibri" w:hAnsi="Calibri" w:cs="Calibri"/>
          <w:sz w:val="21"/>
          <w:szCs w:val="21"/>
        </w:rPr>
        <w:t>Aggregate</w:t>
      </w:r>
      <w:proofErr w:type="spellEnd"/>
      <w:r>
        <w:rPr>
          <w:rFonts w:ascii="Calibri" w:eastAsia="Calibri" w:hAnsi="Calibri" w:cs="Calibri"/>
          <w:sz w:val="21"/>
          <w:szCs w:val="21"/>
        </w:rPr>
        <w:t xml:space="preserve"> propio para que </w:t>
      </w:r>
      <w:proofErr w:type="spellStart"/>
      <w:r>
        <w:rPr>
          <w:rFonts w:ascii="Calibri" w:eastAsia="Calibri" w:hAnsi="Calibri" w:cs="Calibri"/>
          <w:sz w:val="21"/>
          <w:szCs w:val="21"/>
        </w:rPr>
        <w:t>ClienteEmpresarial</w:t>
      </w:r>
      <w:proofErr w:type="spellEnd"/>
      <w:r>
        <w:rPr>
          <w:rFonts w:ascii="Calibri" w:eastAsia="Calibri" w:hAnsi="Calibri" w:cs="Calibri"/>
          <w:sz w:val="21"/>
          <w:szCs w:val="21"/>
        </w:rPr>
        <w:t xml:space="preserve"> no crezca sin límite. Control Escolar y Administración no son entidades: son actores.</w:t>
      </w:r>
    </w:p>
    <w:p w14:paraId="4C6B403D" w14:textId="77777777" w:rsidR="005E69CE" w:rsidRDefault="005E69CE" w:rsidP="005E69CE">
      <w:pPr>
        <w:pStyle w:val="Ttulo3"/>
      </w:pPr>
      <w:r>
        <w:rPr>
          <w:rFonts w:ascii="Calibri" w:eastAsia="Calibri" w:hAnsi="Calibri" w:cs="Calibri"/>
        </w:rPr>
        <w:t>Alternativas consideradas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5E69CE" w14:paraId="50873182" w14:textId="77777777" w:rsidTr="00333DE6">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498C4F62" w14:textId="77777777" w:rsidR="005E69CE" w:rsidRDefault="005E69CE" w:rsidP="00333DE6">
            <w:pPr>
              <w:spacing w:after="20"/>
            </w:pPr>
            <w:r>
              <w:rPr>
                <w:rFonts w:ascii="Calibri" w:eastAsia="Calibri" w:hAnsi="Calibri" w:cs="Calibri"/>
                <w:b/>
                <w:bCs/>
                <w:sz w:val="19"/>
                <w:szCs w:val="19"/>
              </w:rPr>
              <w:t>Alternativa</w:t>
            </w:r>
          </w:p>
        </w:tc>
        <w:tc>
          <w:tcPr>
            <w:tcW w:w="70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26CE39AC" w14:textId="77777777" w:rsidR="005E69CE" w:rsidRDefault="005E69CE" w:rsidP="00333DE6">
            <w:pPr>
              <w:spacing w:after="20"/>
            </w:pPr>
            <w:r>
              <w:rPr>
                <w:rFonts w:ascii="Calibri" w:eastAsia="Calibri" w:hAnsi="Calibri" w:cs="Calibri"/>
                <w:b/>
                <w:bCs/>
                <w:sz w:val="19"/>
                <w:szCs w:val="19"/>
              </w:rPr>
              <w:t>Por qué se descartó</w:t>
            </w:r>
          </w:p>
        </w:tc>
      </w:tr>
      <w:tr w:rsidR="005E69CE" w14:paraId="3265FD60"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D8320A4" w14:textId="77777777" w:rsidR="005E69CE" w:rsidRDefault="005E69CE" w:rsidP="00333DE6">
            <w:pPr>
              <w:spacing w:after="20"/>
            </w:pPr>
            <w:proofErr w:type="spellStart"/>
            <w:r>
              <w:rPr>
                <w:rFonts w:ascii="Calibri" w:eastAsia="Calibri" w:hAnsi="Calibri" w:cs="Calibri"/>
                <w:sz w:val="19"/>
                <w:szCs w:val="19"/>
              </w:rPr>
              <w:t>Aggregate</w:t>
            </w:r>
            <w:proofErr w:type="spellEnd"/>
            <w:r>
              <w:rPr>
                <w:rFonts w:ascii="Calibri" w:eastAsia="Calibri" w:hAnsi="Calibri" w:cs="Calibri"/>
                <w:sz w:val="19"/>
                <w:szCs w:val="19"/>
              </w:rPr>
              <w:t xml:space="preserve"> grande por Estudiante o por Curso que contenga todo</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A881A4E" w14:textId="77777777" w:rsidR="005E69CE" w:rsidRDefault="005E69CE" w:rsidP="00333DE6">
            <w:pPr>
              <w:spacing w:after="20"/>
            </w:pPr>
            <w:r>
              <w:rPr>
                <w:rFonts w:ascii="Calibri" w:eastAsia="Calibri" w:hAnsi="Calibri" w:cs="Calibri"/>
                <w:sz w:val="19"/>
                <w:szCs w:val="19"/>
              </w:rPr>
              <w:t xml:space="preserve">Cargaría datos innecesarios en cada operación y haría que usuarios distintos compitieran por el mismo </w:t>
            </w:r>
            <w:proofErr w:type="spellStart"/>
            <w:r>
              <w:rPr>
                <w:rFonts w:ascii="Calibri" w:eastAsia="Calibri" w:hAnsi="Calibri" w:cs="Calibri"/>
                <w:sz w:val="19"/>
                <w:szCs w:val="19"/>
              </w:rPr>
              <w:t>Aggregate</w:t>
            </w:r>
            <w:proofErr w:type="spellEnd"/>
            <w:r>
              <w:rPr>
                <w:rFonts w:ascii="Calibri" w:eastAsia="Calibri" w:hAnsi="Calibri" w:cs="Calibri"/>
                <w:sz w:val="19"/>
                <w:szCs w:val="19"/>
              </w:rPr>
              <w:t>.</w:t>
            </w:r>
          </w:p>
        </w:tc>
      </w:tr>
      <w:tr w:rsidR="005E69CE" w14:paraId="290A53BA"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DB619F4" w14:textId="77777777" w:rsidR="005E69CE" w:rsidRDefault="005E69CE" w:rsidP="00333DE6">
            <w:pPr>
              <w:spacing w:after="20"/>
            </w:pPr>
            <w:r>
              <w:rPr>
                <w:rFonts w:ascii="Calibri" w:eastAsia="Calibri" w:hAnsi="Calibri" w:cs="Calibri"/>
                <w:sz w:val="19"/>
                <w:szCs w:val="19"/>
              </w:rPr>
              <w:t>Grupo que contenga sus Inscripciones</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E0E6375" w14:textId="77777777" w:rsidR="005E69CE" w:rsidRDefault="005E69CE" w:rsidP="00333DE6">
            <w:pPr>
              <w:spacing w:after="20"/>
            </w:pPr>
            <w:r>
              <w:rPr>
                <w:rFonts w:ascii="Calibri" w:eastAsia="Calibri" w:hAnsi="Calibri" w:cs="Calibri"/>
                <w:sz w:val="19"/>
                <w:szCs w:val="19"/>
              </w:rPr>
              <w:t xml:space="preserve">Todas las inscripciones modificarían el mismo </w:t>
            </w:r>
            <w:proofErr w:type="spellStart"/>
            <w:r>
              <w:rPr>
                <w:rFonts w:ascii="Calibri" w:eastAsia="Calibri" w:hAnsi="Calibri" w:cs="Calibri"/>
                <w:sz w:val="19"/>
                <w:szCs w:val="19"/>
              </w:rPr>
              <w:t>Aggregate</w:t>
            </w:r>
            <w:proofErr w:type="spellEnd"/>
            <w:r>
              <w:rPr>
                <w:rFonts w:ascii="Calibri" w:eastAsia="Calibri" w:hAnsi="Calibri" w:cs="Calibri"/>
                <w:sz w:val="19"/>
                <w:szCs w:val="19"/>
              </w:rPr>
              <w:t>, aumentando los conflictos justo en las operaciones más concurridas (inscribir y registrar asistencia).</w:t>
            </w:r>
          </w:p>
        </w:tc>
      </w:tr>
      <w:tr w:rsidR="005E69CE" w14:paraId="055A3B1E"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C3AC058" w14:textId="77777777" w:rsidR="005E69CE" w:rsidRDefault="005E69CE" w:rsidP="00333DE6">
            <w:pPr>
              <w:spacing w:after="20"/>
            </w:pPr>
            <w:r>
              <w:rPr>
                <w:rFonts w:ascii="Calibri" w:eastAsia="Calibri" w:hAnsi="Calibri" w:cs="Calibri"/>
                <w:sz w:val="19"/>
                <w:szCs w:val="19"/>
              </w:rPr>
              <w:t xml:space="preserve">Pago, Asistencia y Evaluación como </w:t>
            </w:r>
            <w:proofErr w:type="spellStart"/>
            <w:r>
              <w:rPr>
                <w:rFonts w:ascii="Calibri" w:eastAsia="Calibri" w:hAnsi="Calibri" w:cs="Calibri"/>
                <w:sz w:val="19"/>
                <w:szCs w:val="19"/>
              </w:rPr>
              <w:t>Aggregates</w:t>
            </w:r>
            <w:proofErr w:type="spellEnd"/>
            <w:r>
              <w:rPr>
                <w:rFonts w:ascii="Calibri" w:eastAsia="Calibri" w:hAnsi="Calibri" w:cs="Calibri"/>
                <w:sz w:val="19"/>
                <w:szCs w:val="19"/>
              </w:rPr>
              <w:t xml:space="preserve"> separados</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4F1A52B" w14:textId="77777777" w:rsidR="005E69CE" w:rsidRDefault="005E69CE" w:rsidP="00333DE6">
            <w:pPr>
              <w:spacing w:after="20"/>
            </w:pPr>
            <w:r>
              <w:rPr>
                <w:rFonts w:ascii="Calibri" w:eastAsia="Calibri" w:hAnsi="Calibri" w:cs="Calibri"/>
                <w:sz w:val="19"/>
                <w:szCs w:val="19"/>
              </w:rPr>
              <w:t>La certificación no tendría un lugar único donde verificar sus criterios de forma consistente (PA-02, PA-04).</w:t>
            </w:r>
          </w:p>
        </w:tc>
      </w:tr>
    </w:tbl>
    <w:p w14:paraId="719A8EDD" w14:textId="77777777" w:rsidR="005E69CE" w:rsidRDefault="005E69CE" w:rsidP="005E69CE">
      <w:pPr>
        <w:pStyle w:val="Ttulo3"/>
      </w:pPr>
      <w:r>
        <w:rPr>
          <w:rFonts w:ascii="Calibri" w:eastAsia="Calibri" w:hAnsi="Calibri" w:cs="Calibri"/>
        </w:rPr>
        <w:t>Consecuencias</w:t>
      </w:r>
    </w:p>
    <w:p w14:paraId="5167B17D" w14:textId="77777777" w:rsidR="005E69CE" w:rsidRDefault="005E69CE" w:rsidP="005E69CE">
      <w:pPr>
        <w:pStyle w:val="Prrafodelista"/>
        <w:numPr>
          <w:ilvl w:val="0"/>
          <w:numId w:val="9"/>
        </w:numPr>
        <w:spacing w:after="80" w:line="300" w:lineRule="auto"/>
        <w:jc w:val="both"/>
      </w:pPr>
      <w:r>
        <w:rPr>
          <w:b/>
          <w:bCs/>
        </w:rPr>
        <w:t>A favor:</w:t>
      </w:r>
      <w:r>
        <w:t xml:space="preserve"> cada </w:t>
      </w:r>
      <w:proofErr w:type="spellStart"/>
      <w:r>
        <w:t>Aggregate</w:t>
      </w:r>
      <w:proofErr w:type="spellEnd"/>
      <w:r>
        <w:t xml:space="preserve"> protege sus invariantes y la certificación se calcula con todos los datos de la inscripción juntos.</w:t>
      </w:r>
    </w:p>
    <w:p w14:paraId="1210F655" w14:textId="77777777" w:rsidR="005E69CE" w:rsidRDefault="005E69CE" w:rsidP="005E69CE">
      <w:pPr>
        <w:pStyle w:val="Prrafodelista"/>
        <w:numPr>
          <w:ilvl w:val="0"/>
          <w:numId w:val="9"/>
        </w:numPr>
        <w:spacing w:after="80" w:line="300" w:lineRule="auto"/>
        <w:jc w:val="both"/>
      </w:pPr>
      <w:r>
        <w:rPr>
          <w:b/>
          <w:bCs/>
        </w:rPr>
        <w:t>A favor:</w:t>
      </w:r>
      <w:r>
        <w:t xml:space="preserve"> los </w:t>
      </w:r>
      <w:proofErr w:type="spellStart"/>
      <w:r>
        <w:t>Aggregates</w:t>
      </w:r>
      <w:proofErr w:type="spellEnd"/>
      <w:r>
        <w:t xml:space="preserve"> pequeños se cargan y guardan rápido.</w:t>
      </w:r>
    </w:p>
    <w:p w14:paraId="2FC6E044" w14:textId="77777777" w:rsidR="005E69CE" w:rsidRDefault="005E69CE" w:rsidP="005E69CE">
      <w:pPr>
        <w:pStyle w:val="Prrafodelista"/>
        <w:numPr>
          <w:ilvl w:val="0"/>
          <w:numId w:val="9"/>
        </w:numPr>
        <w:spacing w:after="80" w:line="300" w:lineRule="auto"/>
        <w:jc w:val="both"/>
      </w:pPr>
      <w:r>
        <w:rPr>
          <w:b/>
          <w:bCs/>
        </w:rPr>
        <w:t>En contra / costo:</w:t>
      </w:r>
      <w:r>
        <w:t xml:space="preserve"> las operaciones que tocan dos </w:t>
      </w:r>
      <w:proofErr w:type="spellStart"/>
      <w:r>
        <w:t>Aggregates</w:t>
      </w:r>
      <w:proofErr w:type="spellEnd"/>
      <w:r>
        <w:t xml:space="preserve"> (inscribir, cambiar de grupo) requieren coordinación explícita, definida en el ADR-006.</w:t>
      </w:r>
    </w:p>
    <w:p w14:paraId="7B964BD1" w14:textId="77777777" w:rsidR="005E69CE" w:rsidRDefault="005E69CE" w:rsidP="005E69CE">
      <w:pPr>
        <w:pStyle w:val="Ttulo2"/>
      </w:pPr>
      <w:r>
        <w:rPr>
          <w:rFonts w:ascii="Calibri" w:eastAsia="Calibri" w:hAnsi="Calibri" w:cs="Calibri"/>
        </w:rPr>
        <w:lastRenderedPageBreak/>
        <w:t xml:space="preserve">ADR-003: Umbrales de certificación dentro de </w:t>
      </w:r>
      <w:proofErr w:type="spellStart"/>
      <w:r>
        <w:rPr>
          <w:rFonts w:ascii="Calibri" w:eastAsia="Calibri" w:hAnsi="Calibri" w:cs="Calibri"/>
        </w:rPr>
        <w:t>Value</w:t>
      </w:r>
      <w:proofErr w:type="spellEnd"/>
      <w:r>
        <w:rPr>
          <w:rFonts w:ascii="Calibri" w:eastAsia="Calibri" w:hAnsi="Calibri" w:cs="Calibri"/>
        </w:rPr>
        <w:t xml:space="preserve"> </w:t>
      </w:r>
      <w:proofErr w:type="spellStart"/>
      <w:r>
        <w:rPr>
          <w:rFonts w:ascii="Calibri" w:eastAsia="Calibri" w:hAnsi="Calibri" w:cs="Calibri"/>
        </w:rPr>
        <w:t>Objects</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5E69CE" w14:paraId="4FB2752E" w14:textId="77777777" w:rsidTr="00333DE6">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4FE79D31" w14:textId="77777777" w:rsidR="005E69CE" w:rsidRDefault="005E69CE" w:rsidP="00333DE6">
            <w:pPr>
              <w:spacing w:after="20"/>
            </w:pPr>
            <w:r>
              <w:rPr>
                <w:rFonts w:ascii="Calibri" w:eastAsia="Calibri" w:hAnsi="Calibri" w:cs="Calibri"/>
                <w:b/>
                <w:bCs/>
                <w:sz w:val="19"/>
                <w:szCs w:val="19"/>
              </w:rPr>
              <w:t>Campo</w:t>
            </w:r>
          </w:p>
        </w:tc>
        <w:tc>
          <w:tcPr>
            <w:tcW w:w="72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03863BD8" w14:textId="77777777" w:rsidR="005E69CE" w:rsidRDefault="005E69CE" w:rsidP="00333DE6">
            <w:pPr>
              <w:spacing w:after="20"/>
            </w:pPr>
            <w:r>
              <w:rPr>
                <w:rFonts w:ascii="Calibri" w:eastAsia="Calibri" w:hAnsi="Calibri" w:cs="Calibri"/>
                <w:b/>
                <w:bCs/>
                <w:sz w:val="19"/>
                <w:szCs w:val="19"/>
              </w:rPr>
              <w:t>Detalle</w:t>
            </w:r>
          </w:p>
        </w:tc>
      </w:tr>
      <w:tr w:rsidR="005E69CE" w14:paraId="730FA07D"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C4649E5" w14:textId="77777777" w:rsidR="005E69CE" w:rsidRDefault="005E69CE" w:rsidP="00333DE6">
            <w:pPr>
              <w:spacing w:after="20"/>
            </w:pPr>
            <w:r>
              <w:rPr>
                <w:rFonts w:ascii="Calibri" w:eastAsia="Calibri" w:hAnsi="Calibri" w:cs="Calibri"/>
                <w:b/>
                <w:bCs/>
                <w:sz w:val="19"/>
                <w:szCs w:val="19"/>
              </w:rPr>
              <w:t>Estado</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F8D840B" w14:textId="77777777" w:rsidR="005E69CE" w:rsidRDefault="005E69CE" w:rsidP="00333DE6">
            <w:pPr>
              <w:spacing w:after="20"/>
            </w:pPr>
            <w:r>
              <w:rPr>
                <w:rFonts w:ascii="Calibri" w:eastAsia="Calibri" w:hAnsi="Calibri" w:cs="Calibri"/>
                <w:sz w:val="19"/>
                <w:szCs w:val="19"/>
              </w:rPr>
              <w:t>Aceptada</w:t>
            </w:r>
          </w:p>
        </w:tc>
      </w:tr>
      <w:tr w:rsidR="005E69CE" w14:paraId="454FB164"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98CDD69" w14:textId="77777777" w:rsidR="005E69CE" w:rsidRDefault="005E69CE" w:rsidP="00333DE6">
            <w:pPr>
              <w:spacing w:after="20"/>
            </w:pPr>
            <w:r>
              <w:rPr>
                <w:rFonts w:ascii="Calibri" w:eastAsia="Calibri" w:hAnsi="Calibri" w:cs="Calibri"/>
                <w:b/>
                <w:bCs/>
                <w:sz w:val="19"/>
                <w:szCs w:val="19"/>
              </w:rPr>
              <w:t>Fecha</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C16E4AD" w14:textId="77777777" w:rsidR="005E69CE" w:rsidRDefault="005E69CE" w:rsidP="00333DE6">
            <w:pPr>
              <w:spacing w:after="20"/>
            </w:pPr>
            <w:r>
              <w:rPr>
                <w:rFonts w:ascii="Calibri" w:eastAsia="Calibri" w:hAnsi="Calibri" w:cs="Calibri"/>
                <w:sz w:val="19"/>
                <w:szCs w:val="19"/>
              </w:rPr>
              <w:t>12/10/2026</w:t>
            </w:r>
          </w:p>
        </w:tc>
      </w:tr>
      <w:tr w:rsidR="005E69CE" w14:paraId="64848241"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D551C93" w14:textId="77777777" w:rsidR="005E69CE" w:rsidRDefault="005E69CE" w:rsidP="00333DE6">
            <w:pPr>
              <w:spacing w:after="20"/>
            </w:pPr>
            <w:r>
              <w:rPr>
                <w:rFonts w:ascii="Calibri" w:eastAsia="Calibri" w:hAnsi="Calibri" w:cs="Calibri"/>
                <w:b/>
                <w:bCs/>
                <w:sz w:val="19"/>
                <w:szCs w:val="19"/>
              </w:rPr>
              <w:t>Reglas y problemas del BRD</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53605AC" w14:textId="77777777" w:rsidR="005E69CE" w:rsidRDefault="005E69CE" w:rsidP="00333DE6">
            <w:pPr>
              <w:spacing w:after="20"/>
            </w:pPr>
            <w:r>
              <w:rPr>
                <w:rFonts w:ascii="Calibri" w:eastAsia="Calibri" w:hAnsi="Calibri" w:cs="Calibri"/>
                <w:sz w:val="19"/>
                <w:szCs w:val="19"/>
              </w:rPr>
              <w:t>RB-06, RB-07, RB-08, RB-12, RB-13, PA-02, PA-04</w:t>
            </w:r>
          </w:p>
        </w:tc>
      </w:tr>
    </w:tbl>
    <w:p w14:paraId="4A85F199" w14:textId="77777777" w:rsidR="005E69CE" w:rsidRDefault="005E69CE" w:rsidP="005E69CE">
      <w:pPr>
        <w:pStyle w:val="Ttulo3"/>
      </w:pPr>
      <w:r>
        <w:rPr>
          <w:rFonts w:ascii="Calibri" w:eastAsia="Calibri" w:hAnsi="Calibri" w:cs="Calibri"/>
        </w:rPr>
        <w:t>Contexto</w:t>
      </w:r>
    </w:p>
    <w:p w14:paraId="0F924956" w14:textId="77777777" w:rsidR="005E69CE" w:rsidRDefault="005E69CE" w:rsidP="005E69CE">
      <w:pPr>
        <w:spacing w:after="140" w:line="300" w:lineRule="auto"/>
        <w:jc w:val="both"/>
      </w:pPr>
      <w:r>
        <w:rPr>
          <w:rFonts w:ascii="Calibri" w:eastAsia="Calibri" w:hAnsi="Calibri" w:cs="Calibri"/>
          <w:sz w:val="21"/>
          <w:szCs w:val="21"/>
        </w:rPr>
        <w:t>La calificación mínima de 70/100 y la asistencia mínima de 80 % se usan en la consulta del estudiante, la validación de Control Escolar y dos reportes. Si cada consumidor repite el número, un cambio de política obliga a localizar y modificar varios lugares y es fácil que queden valores distintos.</w:t>
      </w:r>
    </w:p>
    <w:p w14:paraId="7A14180B" w14:textId="77777777" w:rsidR="005E69CE" w:rsidRDefault="005E69CE" w:rsidP="005E69CE">
      <w:pPr>
        <w:pStyle w:val="Ttulo3"/>
      </w:pPr>
      <w:r>
        <w:rPr>
          <w:rFonts w:ascii="Calibri" w:eastAsia="Calibri" w:hAnsi="Calibri" w:cs="Calibri"/>
        </w:rPr>
        <w:t>Decisión</w:t>
      </w:r>
    </w:p>
    <w:p w14:paraId="6FEB59DA" w14:textId="77777777" w:rsidR="005E69CE" w:rsidRDefault="005E69CE" w:rsidP="005E69CE">
      <w:pPr>
        <w:spacing w:after="140" w:line="300" w:lineRule="auto"/>
        <w:jc w:val="both"/>
      </w:pPr>
      <w:r>
        <w:rPr>
          <w:rFonts w:ascii="Calibri" w:eastAsia="Calibri" w:hAnsi="Calibri" w:cs="Calibri"/>
          <w:sz w:val="21"/>
          <w:szCs w:val="21"/>
        </w:rPr>
        <w:t xml:space="preserve">Los umbrales viven dentro de dos </w:t>
      </w:r>
      <w:proofErr w:type="spellStart"/>
      <w:r>
        <w:rPr>
          <w:rFonts w:ascii="Calibri" w:eastAsia="Calibri" w:hAnsi="Calibri" w:cs="Calibri"/>
          <w:sz w:val="21"/>
          <w:szCs w:val="21"/>
        </w:rPr>
        <w:t>Value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Objects</w:t>
      </w:r>
      <w:proofErr w:type="spellEnd"/>
      <w:r>
        <w:rPr>
          <w:rFonts w:ascii="Calibri" w:eastAsia="Calibri" w:hAnsi="Calibri" w:cs="Calibri"/>
          <w:sz w:val="21"/>
          <w:szCs w:val="21"/>
        </w:rPr>
        <w:t xml:space="preserve"> inmutables: </w:t>
      </w:r>
      <w:r>
        <w:rPr>
          <w:rFonts w:ascii="Calibri" w:eastAsia="Calibri" w:hAnsi="Calibri" w:cs="Calibri"/>
          <w:b/>
          <w:bCs/>
          <w:sz w:val="21"/>
          <w:szCs w:val="21"/>
        </w:rPr>
        <w:t>Calificación</w:t>
      </w:r>
      <w:r>
        <w:rPr>
          <w:rFonts w:ascii="Calibri" w:eastAsia="Calibri" w:hAnsi="Calibri" w:cs="Calibri"/>
          <w:sz w:val="21"/>
          <w:szCs w:val="21"/>
        </w:rPr>
        <w:t xml:space="preserve"> (valor de 0 a 100; </w:t>
      </w:r>
      <w:proofErr w:type="gramStart"/>
      <w:r>
        <w:rPr>
          <w:rFonts w:ascii="Calibri" w:eastAsia="Calibri" w:hAnsi="Calibri" w:cs="Calibri"/>
          <w:sz w:val="21"/>
          <w:szCs w:val="21"/>
        </w:rPr>
        <w:t>aprueba(</w:t>
      </w:r>
      <w:proofErr w:type="gramEnd"/>
      <w:r>
        <w:rPr>
          <w:rFonts w:ascii="Calibri" w:eastAsia="Calibri" w:hAnsi="Calibri" w:cs="Calibri"/>
          <w:sz w:val="21"/>
          <w:szCs w:val="21"/>
        </w:rPr>
        <w:t xml:space="preserve">) si el valor es mayor o igual a 70) y </w:t>
      </w:r>
      <w:proofErr w:type="spellStart"/>
      <w:r>
        <w:rPr>
          <w:rFonts w:ascii="Calibri" w:eastAsia="Calibri" w:hAnsi="Calibri" w:cs="Calibri"/>
          <w:b/>
          <w:bCs/>
          <w:sz w:val="21"/>
          <w:szCs w:val="21"/>
        </w:rPr>
        <w:t>PorcentajeAsistencia</w:t>
      </w:r>
      <w:proofErr w:type="spellEnd"/>
      <w:r>
        <w:rPr>
          <w:rFonts w:ascii="Calibri" w:eastAsia="Calibri" w:hAnsi="Calibri" w:cs="Calibri"/>
          <w:sz w:val="21"/>
          <w:szCs w:val="21"/>
        </w:rPr>
        <w:t xml:space="preserve"> (valor de 0 a 100; </w:t>
      </w:r>
      <w:proofErr w:type="spellStart"/>
      <w:proofErr w:type="gramStart"/>
      <w:r>
        <w:rPr>
          <w:rFonts w:ascii="Calibri" w:eastAsia="Calibri" w:hAnsi="Calibri" w:cs="Calibri"/>
          <w:sz w:val="21"/>
          <w:szCs w:val="21"/>
        </w:rPr>
        <w:t>cumpleMinimo</w:t>
      </w:r>
      <w:proofErr w:type="spellEnd"/>
      <w:r>
        <w:rPr>
          <w:rFonts w:ascii="Calibri" w:eastAsia="Calibri" w:hAnsi="Calibri" w:cs="Calibri"/>
          <w:sz w:val="21"/>
          <w:szCs w:val="21"/>
        </w:rPr>
        <w:t>(</w:t>
      </w:r>
      <w:proofErr w:type="gramEnd"/>
      <w:r>
        <w:rPr>
          <w:rFonts w:ascii="Calibri" w:eastAsia="Calibri" w:hAnsi="Calibri" w:cs="Calibri"/>
          <w:sz w:val="21"/>
          <w:szCs w:val="21"/>
        </w:rPr>
        <w:t xml:space="preserve">) si es mayor o igual a 80). La Inscripción los usa en </w:t>
      </w:r>
      <w:proofErr w:type="spellStart"/>
      <w:proofErr w:type="gramStart"/>
      <w:r>
        <w:rPr>
          <w:rFonts w:ascii="Calibri" w:eastAsia="Calibri" w:hAnsi="Calibri" w:cs="Calibri"/>
          <w:sz w:val="21"/>
          <w:szCs w:val="21"/>
        </w:rPr>
        <w:t>evaluarCertificacion</w:t>
      </w:r>
      <w:proofErr w:type="spellEnd"/>
      <w:r>
        <w:rPr>
          <w:rFonts w:ascii="Calibri" w:eastAsia="Calibri" w:hAnsi="Calibri" w:cs="Calibri"/>
          <w:sz w:val="21"/>
          <w:szCs w:val="21"/>
        </w:rPr>
        <w:t>(</w:t>
      </w:r>
      <w:proofErr w:type="gramEnd"/>
      <w:r>
        <w:rPr>
          <w:rFonts w:ascii="Calibri" w:eastAsia="Calibri" w:hAnsi="Calibri" w:cs="Calibri"/>
          <w:sz w:val="21"/>
          <w:szCs w:val="21"/>
        </w:rPr>
        <w:t>); los servicios y reportes no repiten los números.</w:t>
      </w:r>
    </w:p>
    <w:p w14:paraId="32E2E3C7" w14:textId="77777777" w:rsidR="005E69CE" w:rsidRDefault="005E69CE" w:rsidP="005E69CE">
      <w:pPr>
        <w:spacing w:after="140" w:line="300" w:lineRule="auto"/>
        <w:jc w:val="both"/>
      </w:pPr>
      <w:r>
        <w:rPr>
          <w:rFonts w:ascii="Calibri" w:eastAsia="Calibri" w:hAnsi="Calibri" w:cs="Calibri"/>
          <w:sz w:val="21"/>
          <w:szCs w:val="21"/>
        </w:rPr>
        <w:t>La calificación final es el promedio simple de las evaluaciones (SUP-09) y el porcentaje de asistencia es la proporción de sesiones registradas con presencia (SUP-10).</w:t>
      </w:r>
    </w:p>
    <w:p w14:paraId="45490C34" w14:textId="77777777" w:rsidR="005E69CE" w:rsidRDefault="005E69CE" w:rsidP="005E69CE">
      <w:pPr>
        <w:pStyle w:val="Ttulo3"/>
      </w:pPr>
      <w:r>
        <w:rPr>
          <w:rFonts w:ascii="Calibri" w:eastAsia="Calibri" w:hAnsi="Calibri" w:cs="Calibri"/>
        </w:rPr>
        <w:t>Alternativas consideradas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5E69CE" w14:paraId="6FDB9D37" w14:textId="77777777" w:rsidTr="00333DE6">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1E660899" w14:textId="77777777" w:rsidR="005E69CE" w:rsidRDefault="005E69CE" w:rsidP="00333DE6">
            <w:pPr>
              <w:spacing w:after="20"/>
            </w:pPr>
            <w:r>
              <w:rPr>
                <w:rFonts w:ascii="Calibri" w:eastAsia="Calibri" w:hAnsi="Calibri" w:cs="Calibri"/>
                <w:b/>
                <w:bCs/>
                <w:sz w:val="19"/>
                <w:szCs w:val="19"/>
              </w:rPr>
              <w:t>Alternativa</w:t>
            </w:r>
          </w:p>
        </w:tc>
        <w:tc>
          <w:tcPr>
            <w:tcW w:w="70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4B64AA07" w14:textId="77777777" w:rsidR="005E69CE" w:rsidRDefault="005E69CE" w:rsidP="00333DE6">
            <w:pPr>
              <w:spacing w:after="20"/>
            </w:pPr>
            <w:r>
              <w:rPr>
                <w:rFonts w:ascii="Calibri" w:eastAsia="Calibri" w:hAnsi="Calibri" w:cs="Calibri"/>
                <w:b/>
                <w:bCs/>
                <w:sz w:val="19"/>
                <w:szCs w:val="19"/>
              </w:rPr>
              <w:t>Por qué se descartó</w:t>
            </w:r>
          </w:p>
        </w:tc>
      </w:tr>
      <w:tr w:rsidR="005E69CE" w14:paraId="1662472D"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72B3C8B" w14:textId="77777777" w:rsidR="005E69CE" w:rsidRDefault="005E69CE" w:rsidP="00333DE6">
            <w:pPr>
              <w:spacing w:after="20"/>
            </w:pPr>
            <w:r>
              <w:rPr>
                <w:rFonts w:ascii="Calibri" w:eastAsia="Calibri" w:hAnsi="Calibri" w:cs="Calibri"/>
                <w:sz w:val="19"/>
                <w:szCs w:val="19"/>
              </w:rPr>
              <w:t>Constantes repetidas en cada servicio o consulta</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0BE7A30" w14:textId="77777777" w:rsidR="005E69CE" w:rsidRDefault="005E69CE" w:rsidP="00333DE6">
            <w:pPr>
              <w:spacing w:after="20"/>
            </w:pPr>
            <w:r>
              <w:rPr>
                <w:rFonts w:ascii="Calibri" w:eastAsia="Calibri" w:hAnsi="Calibri" w:cs="Calibri"/>
                <w:sz w:val="19"/>
                <w:szCs w:val="19"/>
              </w:rPr>
              <w:t>Es la causa de los errores de consolidación actuales y obliga a modificar varios lugares ante un cambio de política.</w:t>
            </w:r>
          </w:p>
        </w:tc>
      </w:tr>
      <w:tr w:rsidR="005E69CE" w14:paraId="078D1A2D"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351449D" w14:textId="77777777" w:rsidR="005E69CE" w:rsidRDefault="005E69CE" w:rsidP="00333DE6">
            <w:pPr>
              <w:spacing w:after="20"/>
            </w:pPr>
            <w:r>
              <w:rPr>
                <w:rFonts w:ascii="Calibri" w:eastAsia="Calibri" w:hAnsi="Calibri" w:cs="Calibri"/>
                <w:sz w:val="19"/>
                <w:szCs w:val="19"/>
              </w:rPr>
              <w:t>Parámetros de configuración leídos en cada consulta</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FC22EDF" w14:textId="77777777" w:rsidR="005E69CE" w:rsidRDefault="005E69CE" w:rsidP="00333DE6">
            <w:pPr>
              <w:spacing w:after="20"/>
            </w:pPr>
            <w:r>
              <w:rPr>
                <w:rFonts w:ascii="Calibri" w:eastAsia="Calibri" w:hAnsi="Calibri" w:cs="Calibri"/>
                <w:sz w:val="19"/>
                <w:szCs w:val="19"/>
              </w:rPr>
              <w:t>El BRD no pide cambiarlos en ejecución; añadiría complejidad sin necesidad. Podría reconsiderarse si cambian por curso.</w:t>
            </w:r>
          </w:p>
        </w:tc>
      </w:tr>
    </w:tbl>
    <w:p w14:paraId="4B31D8E2" w14:textId="77777777" w:rsidR="005E69CE" w:rsidRDefault="005E69CE" w:rsidP="005E69CE">
      <w:pPr>
        <w:pStyle w:val="Ttulo3"/>
      </w:pPr>
      <w:r>
        <w:rPr>
          <w:rFonts w:ascii="Calibri" w:eastAsia="Calibri" w:hAnsi="Calibri" w:cs="Calibri"/>
        </w:rPr>
        <w:t>Consecuencias</w:t>
      </w:r>
    </w:p>
    <w:p w14:paraId="525A3A34" w14:textId="77777777" w:rsidR="005E69CE" w:rsidRDefault="005E69CE" w:rsidP="005E69CE">
      <w:pPr>
        <w:pStyle w:val="Prrafodelista"/>
        <w:numPr>
          <w:ilvl w:val="0"/>
          <w:numId w:val="9"/>
        </w:numPr>
        <w:spacing w:after="80" w:line="300" w:lineRule="auto"/>
        <w:jc w:val="both"/>
      </w:pPr>
      <w:r>
        <w:rPr>
          <w:b/>
          <w:bCs/>
        </w:rPr>
        <w:t>A favor:</w:t>
      </w:r>
      <w:r>
        <w:t xml:space="preserve"> si la institución cambia el 70/100 o el 80 %, solo se modifica un </w:t>
      </w:r>
      <w:proofErr w:type="spellStart"/>
      <w:r>
        <w:t>Value</w:t>
      </w:r>
      <w:proofErr w:type="spellEnd"/>
      <w:r>
        <w:t xml:space="preserve"> </w:t>
      </w:r>
      <w:proofErr w:type="spellStart"/>
      <w:r>
        <w:t>Object</w:t>
      </w:r>
      <w:proofErr w:type="spellEnd"/>
      <w:r>
        <w:t>.</w:t>
      </w:r>
    </w:p>
    <w:p w14:paraId="6A77D081" w14:textId="77777777" w:rsidR="005E69CE" w:rsidRDefault="005E69CE" w:rsidP="005E69CE">
      <w:pPr>
        <w:pStyle w:val="Prrafodelista"/>
        <w:numPr>
          <w:ilvl w:val="0"/>
          <w:numId w:val="9"/>
        </w:numPr>
        <w:spacing w:after="80" w:line="300" w:lineRule="auto"/>
        <w:jc w:val="both"/>
      </w:pPr>
      <w:r>
        <w:rPr>
          <w:b/>
          <w:bCs/>
        </w:rPr>
        <w:t>A favor:</w:t>
      </w:r>
      <w:r>
        <w:t xml:space="preserve"> las reglas son fáciles de probar de forma aislada.</w:t>
      </w:r>
    </w:p>
    <w:p w14:paraId="1186C91F" w14:textId="77777777" w:rsidR="005E69CE" w:rsidRDefault="005E69CE" w:rsidP="005E69CE">
      <w:pPr>
        <w:pStyle w:val="Prrafodelista"/>
        <w:numPr>
          <w:ilvl w:val="0"/>
          <w:numId w:val="9"/>
        </w:numPr>
        <w:spacing w:after="80" w:line="300" w:lineRule="auto"/>
        <w:jc w:val="both"/>
      </w:pPr>
      <w:r>
        <w:rPr>
          <w:b/>
          <w:bCs/>
        </w:rPr>
        <w:t>En contra / costo:</w:t>
      </w:r>
      <w:r>
        <w:t xml:space="preserve"> los umbrales quedan fijos en el código: cambiarlos implica una nueva versión del sistema.</w:t>
      </w:r>
    </w:p>
    <w:p w14:paraId="7ADE5F15" w14:textId="77777777" w:rsidR="005E69CE" w:rsidRDefault="005E69CE" w:rsidP="005E69CE">
      <w:pPr>
        <w:pStyle w:val="Ttulo2"/>
      </w:pPr>
      <w:r>
        <w:rPr>
          <w:rFonts w:ascii="Calibri" w:eastAsia="Calibri" w:hAnsi="Calibri" w:cs="Calibri"/>
        </w:rPr>
        <w:t>ADR-004: Historial de cambios de grupo y de instructor como entidades del dominio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5E69CE" w14:paraId="4FE55BF1" w14:textId="77777777" w:rsidTr="00333DE6">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3FF2AB01" w14:textId="77777777" w:rsidR="005E69CE" w:rsidRDefault="005E69CE" w:rsidP="00333DE6">
            <w:pPr>
              <w:spacing w:after="20"/>
            </w:pPr>
            <w:r>
              <w:rPr>
                <w:rFonts w:ascii="Calibri" w:eastAsia="Calibri" w:hAnsi="Calibri" w:cs="Calibri"/>
                <w:b/>
                <w:bCs/>
                <w:sz w:val="19"/>
                <w:szCs w:val="19"/>
              </w:rPr>
              <w:t>Campo</w:t>
            </w:r>
          </w:p>
        </w:tc>
        <w:tc>
          <w:tcPr>
            <w:tcW w:w="72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5B97214D" w14:textId="77777777" w:rsidR="005E69CE" w:rsidRDefault="005E69CE" w:rsidP="00333DE6">
            <w:pPr>
              <w:spacing w:after="20"/>
            </w:pPr>
            <w:r>
              <w:rPr>
                <w:rFonts w:ascii="Calibri" w:eastAsia="Calibri" w:hAnsi="Calibri" w:cs="Calibri"/>
                <w:b/>
                <w:bCs/>
                <w:sz w:val="19"/>
                <w:szCs w:val="19"/>
              </w:rPr>
              <w:t>Detalle</w:t>
            </w:r>
          </w:p>
        </w:tc>
      </w:tr>
      <w:tr w:rsidR="005E69CE" w14:paraId="4E5A427B"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D0505A4" w14:textId="77777777" w:rsidR="005E69CE" w:rsidRDefault="005E69CE" w:rsidP="00333DE6">
            <w:pPr>
              <w:spacing w:after="20"/>
            </w:pPr>
            <w:r>
              <w:rPr>
                <w:rFonts w:ascii="Calibri" w:eastAsia="Calibri" w:hAnsi="Calibri" w:cs="Calibri"/>
                <w:b/>
                <w:bCs/>
                <w:sz w:val="19"/>
                <w:szCs w:val="19"/>
              </w:rPr>
              <w:t>Estado</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4B63D4B" w14:textId="77777777" w:rsidR="005E69CE" w:rsidRDefault="005E69CE" w:rsidP="00333DE6">
            <w:pPr>
              <w:spacing w:after="20"/>
            </w:pPr>
            <w:r>
              <w:rPr>
                <w:rFonts w:ascii="Calibri" w:eastAsia="Calibri" w:hAnsi="Calibri" w:cs="Calibri"/>
                <w:sz w:val="19"/>
                <w:szCs w:val="19"/>
              </w:rPr>
              <w:t>Aceptada</w:t>
            </w:r>
          </w:p>
        </w:tc>
      </w:tr>
      <w:tr w:rsidR="005E69CE" w14:paraId="23ADB298"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7B55986" w14:textId="77777777" w:rsidR="005E69CE" w:rsidRDefault="005E69CE" w:rsidP="00333DE6">
            <w:pPr>
              <w:spacing w:after="20"/>
            </w:pPr>
            <w:r>
              <w:rPr>
                <w:rFonts w:ascii="Calibri" w:eastAsia="Calibri" w:hAnsi="Calibri" w:cs="Calibri"/>
                <w:b/>
                <w:bCs/>
                <w:sz w:val="19"/>
                <w:szCs w:val="19"/>
              </w:rPr>
              <w:t>Fecha</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33858A7" w14:textId="77777777" w:rsidR="005E69CE" w:rsidRDefault="005E69CE" w:rsidP="00333DE6">
            <w:pPr>
              <w:spacing w:after="20"/>
            </w:pPr>
            <w:r>
              <w:rPr>
                <w:rFonts w:ascii="Calibri" w:eastAsia="Calibri" w:hAnsi="Calibri" w:cs="Calibri"/>
                <w:sz w:val="19"/>
                <w:szCs w:val="19"/>
              </w:rPr>
              <w:t>12/10/2026</w:t>
            </w:r>
          </w:p>
        </w:tc>
      </w:tr>
      <w:tr w:rsidR="005E69CE" w14:paraId="6379F7D6"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9A94657" w14:textId="77777777" w:rsidR="005E69CE" w:rsidRDefault="005E69CE" w:rsidP="00333DE6">
            <w:pPr>
              <w:spacing w:after="20"/>
            </w:pPr>
            <w:r>
              <w:rPr>
                <w:rFonts w:ascii="Calibri" w:eastAsia="Calibri" w:hAnsi="Calibri" w:cs="Calibri"/>
                <w:b/>
                <w:bCs/>
                <w:sz w:val="19"/>
                <w:szCs w:val="19"/>
              </w:rPr>
              <w:t>Reglas y problemas del BRD</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DFC4F45" w14:textId="77777777" w:rsidR="005E69CE" w:rsidRDefault="005E69CE" w:rsidP="00333DE6">
            <w:pPr>
              <w:spacing w:after="20"/>
            </w:pPr>
            <w:r>
              <w:rPr>
                <w:rFonts w:ascii="Calibri" w:eastAsia="Calibri" w:hAnsi="Calibri" w:cs="Calibri"/>
                <w:sz w:val="19"/>
                <w:szCs w:val="19"/>
              </w:rPr>
              <w:t>RB-09, RB-11, RES-05, CE-04, REP-08, PA-03</w:t>
            </w:r>
          </w:p>
        </w:tc>
      </w:tr>
    </w:tbl>
    <w:p w14:paraId="5925AA8D" w14:textId="77777777" w:rsidR="005E69CE" w:rsidRDefault="005E69CE" w:rsidP="005E69CE">
      <w:pPr>
        <w:pStyle w:val="Ttulo3"/>
      </w:pPr>
      <w:r>
        <w:rPr>
          <w:rFonts w:ascii="Calibri" w:eastAsia="Calibri" w:hAnsi="Calibri" w:cs="Calibri"/>
        </w:rPr>
        <w:lastRenderedPageBreak/>
        <w:t>Contexto</w:t>
      </w:r>
    </w:p>
    <w:p w14:paraId="150CCCF3" w14:textId="77777777" w:rsidR="005E69CE" w:rsidRDefault="005E69CE" w:rsidP="005E69CE">
      <w:pPr>
        <w:spacing w:after="140" w:line="300" w:lineRule="auto"/>
        <w:jc w:val="both"/>
      </w:pPr>
      <w:r>
        <w:rPr>
          <w:rFonts w:ascii="Calibri" w:eastAsia="Calibri" w:hAnsi="Calibri" w:cs="Calibri"/>
          <w:sz w:val="21"/>
          <w:szCs w:val="21"/>
        </w:rPr>
        <w:t>Hoy es difícil rastrear los cambios de grupo (PA-03). El BRD exige conservar el grupo anterior y el nuevo en cada cambio (RB-09) y el registro del instructor anterior cuando hay una sustitución (RB-11). Un historial claro y consultable es además un criterio de éxito (CE-04).</w:t>
      </w:r>
    </w:p>
    <w:p w14:paraId="271F4512" w14:textId="77777777" w:rsidR="005E69CE" w:rsidRDefault="005E69CE" w:rsidP="005E69CE">
      <w:pPr>
        <w:pStyle w:val="Ttulo3"/>
      </w:pPr>
      <w:r>
        <w:rPr>
          <w:rFonts w:ascii="Calibri" w:eastAsia="Calibri" w:hAnsi="Calibri" w:cs="Calibri"/>
        </w:rPr>
        <w:t>Decisión</w:t>
      </w:r>
    </w:p>
    <w:p w14:paraId="75A97F41" w14:textId="77777777" w:rsidR="005E69CE" w:rsidRDefault="005E69CE" w:rsidP="005E69CE">
      <w:pPr>
        <w:spacing w:after="140" w:line="300" w:lineRule="auto"/>
        <w:jc w:val="both"/>
      </w:pPr>
      <w:r>
        <w:rPr>
          <w:rFonts w:ascii="Calibri" w:eastAsia="Calibri" w:hAnsi="Calibri" w:cs="Calibri"/>
          <w:sz w:val="21"/>
          <w:szCs w:val="21"/>
        </w:rPr>
        <w:t xml:space="preserve">El historial se modela como parte del dominio, no como una bitácora aparte. </w:t>
      </w:r>
      <w:proofErr w:type="spellStart"/>
      <w:r>
        <w:rPr>
          <w:rFonts w:ascii="Calibri" w:eastAsia="Calibri" w:hAnsi="Calibri" w:cs="Calibri"/>
          <w:b/>
          <w:bCs/>
          <w:sz w:val="21"/>
          <w:szCs w:val="21"/>
        </w:rPr>
        <w:t>CambioDeGrupo</w:t>
      </w:r>
      <w:proofErr w:type="spellEnd"/>
      <w:r>
        <w:rPr>
          <w:rFonts w:ascii="Calibri" w:eastAsia="Calibri" w:hAnsi="Calibri" w:cs="Calibri"/>
          <w:sz w:val="21"/>
          <w:szCs w:val="21"/>
        </w:rPr>
        <w:t xml:space="preserve"> es una entidad de Inscripción (grupo anterior, grupo nuevo, fecha, quién lo autorizó y motivo). </w:t>
      </w:r>
      <w:proofErr w:type="spellStart"/>
      <w:r>
        <w:rPr>
          <w:rFonts w:ascii="Calibri" w:eastAsia="Calibri" w:hAnsi="Calibri" w:cs="Calibri"/>
          <w:b/>
          <w:bCs/>
          <w:sz w:val="21"/>
          <w:szCs w:val="21"/>
        </w:rPr>
        <w:t>AsignaciónInstructor</w:t>
      </w:r>
      <w:proofErr w:type="spellEnd"/>
      <w:r>
        <w:rPr>
          <w:rFonts w:ascii="Calibri" w:eastAsia="Calibri" w:hAnsi="Calibri" w:cs="Calibri"/>
          <w:sz w:val="21"/>
          <w:szCs w:val="21"/>
        </w:rPr>
        <w:t xml:space="preserve"> es una entidad de Grupo con fecha de inicio y de fin (vacía si está vigente). Grupo garantiza que siempre exista un instructor vigente: sustituir cierra la asignación vigente y abre la nueva.</w:t>
      </w:r>
    </w:p>
    <w:p w14:paraId="0283D7E7" w14:textId="77777777" w:rsidR="005E69CE" w:rsidRDefault="005E69CE" w:rsidP="005E69CE">
      <w:pPr>
        <w:pStyle w:val="Ttulo3"/>
      </w:pPr>
      <w:r>
        <w:rPr>
          <w:rFonts w:ascii="Calibri" w:eastAsia="Calibri" w:hAnsi="Calibri" w:cs="Calibri"/>
        </w:rPr>
        <w:t>Alternativas consideradas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5E69CE" w14:paraId="7A2DB68D" w14:textId="77777777" w:rsidTr="00333DE6">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16FE72FD" w14:textId="77777777" w:rsidR="005E69CE" w:rsidRDefault="005E69CE" w:rsidP="00333DE6">
            <w:pPr>
              <w:spacing w:after="20"/>
            </w:pPr>
            <w:r>
              <w:rPr>
                <w:rFonts w:ascii="Calibri" w:eastAsia="Calibri" w:hAnsi="Calibri" w:cs="Calibri"/>
                <w:b/>
                <w:bCs/>
                <w:sz w:val="19"/>
                <w:szCs w:val="19"/>
              </w:rPr>
              <w:t>Alternativa</w:t>
            </w:r>
          </w:p>
        </w:tc>
        <w:tc>
          <w:tcPr>
            <w:tcW w:w="70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3A8E24FC" w14:textId="77777777" w:rsidR="005E69CE" w:rsidRDefault="005E69CE" w:rsidP="00333DE6">
            <w:pPr>
              <w:spacing w:after="20"/>
            </w:pPr>
            <w:r>
              <w:rPr>
                <w:rFonts w:ascii="Calibri" w:eastAsia="Calibri" w:hAnsi="Calibri" w:cs="Calibri"/>
                <w:b/>
                <w:bCs/>
                <w:sz w:val="19"/>
                <w:szCs w:val="19"/>
              </w:rPr>
              <w:t>Por qué se descartó</w:t>
            </w:r>
          </w:p>
        </w:tc>
      </w:tr>
      <w:tr w:rsidR="005E69CE" w14:paraId="27D48866"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6C14BB7" w14:textId="77777777" w:rsidR="005E69CE" w:rsidRDefault="005E69CE" w:rsidP="00333DE6">
            <w:pPr>
              <w:spacing w:after="20"/>
            </w:pPr>
            <w:r>
              <w:rPr>
                <w:rFonts w:ascii="Calibri" w:eastAsia="Calibri" w:hAnsi="Calibri" w:cs="Calibri"/>
                <w:sz w:val="19"/>
                <w:szCs w:val="19"/>
              </w:rPr>
              <w:t>Tablas de bitácora o auditoría manejadas a mano</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0827524" w14:textId="77777777" w:rsidR="005E69CE" w:rsidRDefault="005E69CE" w:rsidP="00333DE6">
            <w:pPr>
              <w:spacing w:after="20"/>
            </w:pPr>
            <w:r>
              <w:rPr>
                <w:rFonts w:ascii="Calibri" w:eastAsia="Calibri" w:hAnsi="Calibri" w:cs="Calibri"/>
                <w:sz w:val="19"/>
                <w:szCs w:val="19"/>
              </w:rPr>
              <w:t>El historial quedaría fuera del modelo y cada operación tendría que acordarse de escribirlo.</w:t>
            </w:r>
          </w:p>
        </w:tc>
      </w:tr>
      <w:tr w:rsidR="005E69CE" w14:paraId="7BCAA916"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F816BE0" w14:textId="77777777" w:rsidR="005E69CE" w:rsidRDefault="005E69CE" w:rsidP="00333DE6">
            <w:pPr>
              <w:spacing w:after="20"/>
            </w:pPr>
            <w:r>
              <w:rPr>
                <w:rFonts w:ascii="Calibri" w:eastAsia="Calibri" w:hAnsi="Calibri" w:cs="Calibri"/>
                <w:sz w:val="19"/>
                <w:szCs w:val="19"/>
              </w:rPr>
              <w:t>Sobrescribir el grupo o el instructor sin conservar el anterior</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31445E8" w14:textId="77777777" w:rsidR="005E69CE" w:rsidRDefault="005E69CE" w:rsidP="00333DE6">
            <w:pPr>
              <w:spacing w:after="20"/>
            </w:pPr>
            <w:r>
              <w:rPr>
                <w:rFonts w:ascii="Calibri" w:eastAsia="Calibri" w:hAnsi="Calibri" w:cs="Calibri"/>
                <w:sz w:val="19"/>
                <w:szCs w:val="19"/>
              </w:rPr>
              <w:t>Incumple RB-09, RB-11 y RES-05.</w:t>
            </w:r>
          </w:p>
        </w:tc>
      </w:tr>
    </w:tbl>
    <w:p w14:paraId="28C5A462" w14:textId="77777777" w:rsidR="005E69CE" w:rsidRDefault="005E69CE" w:rsidP="005E69CE">
      <w:pPr>
        <w:pStyle w:val="Ttulo3"/>
      </w:pPr>
      <w:r>
        <w:rPr>
          <w:rFonts w:ascii="Calibri" w:eastAsia="Calibri" w:hAnsi="Calibri" w:cs="Calibri"/>
        </w:rPr>
        <w:t>Consecuencias</w:t>
      </w:r>
    </w:p>
    <w:p w14:paraId="414012F3" w14:textId="77777777" w:rsidR="005E69CE" w:rsidRDefault="005E69CE" w:rsidP="005E69CE">
      <w:pPr>
        <w:pStyle w:val="Prrafodelista"/>
        <w:numPr>
          <w:ilvl w:val="0"/>
          <w:numId w:val="9"/>
        </w:numPr>
        <w:spacing w:after="80" w:line="300" w:lineRule="auto"/>
        <w:jc w:val="both"/>
      </w:pPr>
      <w:r>
        <w:rPr>
          <w:b/>
          <w:bCs/>
        </w:rPr>
        <w:t>A favor:</w:t>
      </w:r>
      <w:r>
        <w:t xml:space="preserve"> la trazabilidad no se puede omitir porque es parte de la operación que cambia el estado.</w:t>
      </w:r>
    </w:p>
    <w:p w14:paraId="5223DBD4" w14:textId="77777777" w:rsidR="005E69CE" w:rsidRDefault="005E69CE" w:rsidP="005E69CE">
      <w:pPr>
        <w:pStyle w:val="Prrafodelista"/>
        <w:numPr>
          <w:ilvl w:val="0"/>
          <w:numId w:val="9"/>
        </w:numPr>
        <w:spacing w:after="80" w:line="300" w:lineRule="auto"/>
        <w:jc w:val="both"/>
      </w:pPr>
      <w:r>
        <w:rPr>
          <w:b/>
          <w:bCs/>
        </w:rPr>
        <w:t>A favor:</w:t>
      </w:r>
      <w:r>
        <w:t xml:space="preserve"> REP-08 se obtiene directamente del modelo.</w:t>
      </w:r>
    </w:p>
    <w:p w14:paraId="44B52EE7" w14:textId="77777777" w:rsidR="005E69CE" w:rsidRDefault="005E69CE" w:rsidP="005E69CE">
      <w:pPr>
        <w:pStyle w:val="Prrafodelista"/>
        <w:numPr>
          <w:ilvl w:val="0"/>
          <w:numId w:val="9"/>
        </w:numPr>
        <w:spacing w:after="80" w:line="300" w:lineRule="auto"/>
        <w:jc w:val="both"/>
      </w:pPr>
      <w:r>
        <w:rPr>
          <w:b/>
          <w:bCs/>
        </w:rPr>
        <w:t>En contra / costo:</w:t>
      </w:r>
      <w:r>
        <w:t xml:space="preserve"> hay más entidades y las colecciones crecen con el tiempo, aunque están acotadas por la duración del curso.</w:t>
      </w:r>
    </w:p>
    <w:p w14:paraId="75D53A6B" w14:textId="77777777" w:rsidR="005E69CE" w:rsidRDefault="005E69CE" w:rsidP="005E69CE">
      <w:pPr>
        <w:pStyle w:val="Ttulo2"/>
      </w:pPr>
      <w:r>
        <w:rPr>
          <w:rFonts w:ascii="Calibri" w:eastAsia="Calibri" w:hAnsi="Calibri" w:cs="Calibri"/>
        </w:rPr>
        <w:t>ADR-005: Permisos por rol en el Service Layer, fuera del dominio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5E69CE" w14:paraId="2B608287" w14:textId="77777777" w:rsidTr="00333DE6">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102F074C" w14:textId="77777777" w:rsidR="005E69CE" w:rsidRDefault="005E69CE" w:rsidP="00333DE6">
            <w:pPr>
              <w:spacing w:after="20"/>
            </w:pPr>
            <w:r>
              <w:rPr>
                <w:rFonts w:ascii="Calibri" w:eastAsia="Calibri" w:hAnsi="Calibri" w:cs="Calibri"/>
                <w:b/>
                <w:bCs/>
                <w:sz w:val="19"/>
                <w:szCs w:val="19"/>
              </w:rPr>
              <w:t>Campo</w:t>
            </w:r>
          </w:p>
        </w:tc>
        <w:tc>
          <w:tcPr>
            <w:tcW w:w="72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77379BCA" w14:textId="77777777" w:rsidR="005E69CE" w:rsidRDefault="005E69CE" w:rsidP="00333DE6">
            <w:pPr>
              <w:spacing w:after="20"/>
            </w:pPr>
            <w:r>
              <w:rPr>
                <w:rFonts w:ascii="Calibri" w:eastAsia="Calibri" w:hAnsi="Calibri" w:cs="Calibri"/>
                <w:b/>
                <w:bCs/>
                <w:sz w:val="19"/>
                <w:szCs w:val="19"/>
              </w:rPr>
              <w:t>Detalle</w:t>
            </w:r>
          </w:p>
        </w:tc>
      </w:tr>
      <w:tr w:rsidR="005E69CE" w14:paraId="647CA571"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07C4F7C" w14:textId="77777777" w:rsidR="005E69CE" w:rsidRDefault="005E69CE" w:rsidP="00333DE6">
            <w:pPr>
              <w:spacing w:after="20"/>
            </w:pPr>
            <w:r>
              <w:rPr>
                <w:rFonts w:ascii="Calibri" w:eastAsia="Calibri" w:hAnsi="Calibri" w:cs="Calibri"/>
                <w:b/>
                <w:bCs/>
                <w:sz w:val="19"/>
                <w:szCs w:val="19"/>
              </w:rPr>
              <w:t>Estado</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0204BE" w14:textId="77777777" w:rsidR="005E69CE" w:rsidRDefault="005E69CE" w:rsidP="00333DE6">
            <w:pPr>
              <w:spacing w:after="20"/>
            </w:pPr>
            <w:r>
              <w:rPr>
                <w:rFonts w:ascii="Calibri" w:eastAsia="Calibri" w:hAnsi="Calibri" w:cs="Calibri"/>
                <w:sz w:val="19"/>
                <w:szCs w:val="19"/>
              </w:rPr>
              <w:t>Aceptada</w:t>
            </w:r>
          </w:p>
        </w:tc>
      </w:tr>
      <w:tr w:rsidR="005E69CE" w14:paraId="4D2D0B7B"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CE3D7A4" w14:textId="77777777" w:rsidR="005E69CE" w:rsidRDefault="005E69CE" w:rsidP="00333DE6">
            <w:pPr>
              <w:spacing w:after="20"/>
            </w:pPr>
            <w:r>
              <w:rPr>
                <w:rFonts w:ascii="Calibri" w:eastAsia="Calibri" w:hAnsi="Calibri" w:cs="Calibri"/>
                <w:b/>
                <w:bCs/>
                <w:sz w:val="19"/>
                <w:szCs w:val="19"/>
              </w:rPr>
              <w:t>Fecha</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BD45E28" w14:textId="77777777" w:rsidR="005E69CE" w:rsidRDefault="005E69CE" w:rsidP="00333DE6">
            <w:pPr>
              <w:spacing w:after="20"/>
            </w:pPr>
            <w:r>
              <w:rPr>
                <w:rFonts w:ascii="Calibri" w:eastAsia="Calibri" w:hAnsi="Calibri" w:cs="Calibri"/>
                <w:sz w:val="19"/>
                <w:szCs w:val="19"/>
              </w:rPr>
              <w:t>12/10/2026</w:t>
            </w:r>
          </w:p>
        </w:tc>
      </w:tr>
      <w:tr w:rsidR="005E69CE" w14:paraId="38CD12B9"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41E5DB3" w14:textId="77777777" w:rsidR="005E69CE" w:rsidRDefault="005E69CE" w:rsidP="00333DE6">
            <w:pPr>
              <w:spacing w:after="20"/>
            </w:pPr>
            <w:r>
              <w:rPr>
                <w:rFonts w:ascii="Calibri" w:eastAsia="Calibri" w:hAnsi="Calibri" w:cs="Calibri"/>
                <w:b/>
                <w:bCs/>
                <w:sz w:val="19"/>
                <w:szCs w:val="19"/>
              </w:rPr>
              <w:t>Reglas y problemas del BRD</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BFD8B13" w14:textId="77777777" w:rsidR="005E69CE" w:rsidRDefault="005E69CE" w:rsidP="00333DE6">
            <w:pPr>
              <w:spacing w:after="20"/>
            </w:pPr>
            <w:r>
              <w:rPr>
                <w:rFonts w:ascii="Calibri" w:eastAsia="Calibri" w:hAnsi="Calibri" w:cs="Calibri"/>
                <w:sz w:val="19"/>
                <w:szCs w:val="19"/>
              </w:rPr>
              <w:t>RB-04, RB-05, RB-14, RES-04, SUP-07</w:t>
            </w:r>
          </w:p>
        </w:tc>
      </w:tr>
    </w:tbl>
    <w:p w14:paraId="2E540D3D" w14:textId="77777777" w:rsidR="005E69CE" w:rsidRDefault="005E69CE" w:rsidP="005E69CE">
      <w:pPr>
        <w:pStyle w:val="Ttulo3"/>
      </w:pPr>
      <w:r>
        <w:rPr>
          <w:rFonts w:ascii="Calibri" w:eastAsia="Calibri" w:hAnsi="Calibri" w:cs="Calibri"/>
        </w:rPr>
        <w:t>Contexto</w:t>
      </w:r>
    </w:p>
    <w:p w14:paraId="698CA251" w14:textId="77777777" w:rsidR="005E69CE" w:rsidRDefault="005E69CE" w:rsidP="005E69CE">
      <w:pPr>
        <w:spacing w:after="140" w:line="300" w:lineRule="auto"/>
        <w:jc w:val="both"/>
      </w:pPr>
      <w:r>
        <w:rPr>
          <w:rFonts w:ascii="Calibri" w:eastAsia="Calibri" w:hAnsi="Calibri" w:cs="Calibri"/>
          <w:sz w:val="21"/>
          <w:szCs w:val="21"/>
        </w:rPr>
        <w:t>RB-14 define permisos distintos para Estudiante, Instructor, Control Escolar, Administración y Cliente empresarial. RB-04 y RB-05 indican que el instructor es quien registra asistencia y evaluaciones. Control Escolar y Administración son actores del sistema, no conceptos con identidad dentro del dominio.</w:t>
      </w:r>
    </w:p>
    <w:p w14:paraId="533BF05D" w14:textId="77777777" w:rsidR="005E69CE" w:rsidRDefault="005E69CE" w:rsidP="005E69CE">
      <w:pPr>
        <w:pStyle w:val="Ttulo3"/>
      </w:pPr>
      <w:r>
        <w:rPr>
          <w:rFonts w:ascii="Calibri" w:eastAsia="Calibri" w:hAnsi="Calibri" w:cs="Calibri"/>
        </w:rPr>
        <w:t>Decisión</w:t>
      </w:r>
    </w:p>
    <w:p w14:paraId="3D81120D" w14:textId="77777777" w:rsidR="005E69CE" w:rsidRDefault="005E69CE" w:rsidP="005E69CE">
      <w:pPr>
        <w:spacing w:after="140" w:line="300" w:lineRule="auto"/>
        <w:jc w:val="both"/>
      </w:pPr>
      <w:r>
        <w:rPr>
          <w:rFonts w:ascii="Calibri" w:eastAsia="Calibri" w:hAnsi="Calibri" w:cs="Calibri"/>
          <w:sz w:val="21"/>
          <w:szCs w:val="21"/>
        </w:rPr>
        <w:t xml:space="preserve">El Service Layer verifica el rol antes de cada operación y el dominio solo protege reglas del negocio. Para el Instructor, el servicio comprueba con </w:t>
      </w:r>
      <w:proofErr w:type="spellStart"/>
      <w:r>
        <w:rPr>
          <w:rFonts w:ascii="Calibri" w:eastAsia="Calibri" w:hAnsi="Calibri" w:cs="Calibri"/>
          <w:sz w:val="21"/>
          <w:szCs w:val="21"/>
        </w:rPr>
        <w:t>Grupo.esInstructor</w:t>
      </w:r>
      <w:proofErr w:type="spellEnd"/>
      <w:r>
        <w:rPr>
          <w:rFonts w:ascii="Calibri" w:eastAsia="Calibri" w:hAnsi="Calibri" w:cs="Calibri"/>
          <w:sz w:val="21"/>
          <w:szCs w:val="21"/>
        </w:rPr>
        <w:t xml:space="preserve">() que esté asignado al grupo; el </w:t>
      </w:r>
      <w:r>
        <w:rPr>
          <w:rFonts w:ascii="Calibri" w:eastAsia="Calibri" w:hAnsi="Calibri" w:cs="Calibri"/>
          <w:sz w:val="21"/>
          <w:szCs w:val="21"/>
        </w:rPr>
        <w:lastRenderedPageBreak/>
        <w:t xml:space="preserve">Estudiante solo accede a su propia información. Cada tabla de </w:t>
      </w:r>
      <w:proofErr w:type="spellStart"/>
      <w:r>
        <w:rPr>
          <w:rFonts w:ascii="Calibri" w:eastAsia="Calibri" w:hAnsi="Calibri" w:cs="Calibri"/>
          <w:sz w:val="21"/>
          <w:szCs w:val="21"/>
        </w:rPr>
        <w:t>Application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Services</w:t>
      </w:r>
      <w:proofErr w:type="spellEnd"/>
      <w:r>
        <w:rPr>
          <w:rFonts w:ascii="Calibri" w:eastAsia="Calibri" w:hAnsi="Calibri" w:cs="Calibri"/>
          <w:sz w:val="21"/>
          <w:szCs w:val="21"/>
        </w:rPr>
        <w:t xml:space="preserve"> indica en la columna Rol quién puede ejecutar cada método.</w:t>
      </w:r>
    </w:p>
    <w:p w14:paraId="1B9E56A4" w14:textId="77777777" w:rsidR="005E69CE" w:rsidRDefault="005E69CE" w:rsidP="005E69CE">
      <w:pPr>
        <w:pStyle w:val="Ttulo3"/>
      </w:pPr>
      <w:r>
        <w:rPr>
          <w:rFonts w:ascii="Calibri" w:eastAsia="Calibri" w:hAnsi="Calibri" w:cs="Calibri"/>
        </w:rPr>
        <w:t>Alternativas consideradas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5E69CE" w14:paraId="2FE1BC9E" w14:textId="77777777" w:rsidTr="00333DE6">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246E83DB" w14:textId="77777777" w:rsidR="005E69CE" w:rsidRDefault="005E69CE" w:rsidP="00333DE6">
            <w:pPr>
              <w:spacing w:after="20"/>
            </w:pPr>
            <w:r>
              <w:rPr>
                <w:rFonts w:ascii="Calibri" w:eastAsia="Calibri" w:hAnsi="Calibri" w:cs="Calibri"/>
                <w:b/>
                <w:bCs/>
                <w:sz w:val="19"/>
                <w:szCs w:val="19"/>
              </w:rPr>
              <w:t>Alternativa</w:t>
            </w:r>
          </w:p>
        </w:tc>
        <w:tc>
          <w:tcPr>
            <w:tcW w:w="70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3EC53DD4" w14:textId="77777777" w:rsidR="005E69CE" w:rsidRDefault="005E69CE" w:rsidP="00333DE6">
            <w:pPr>
              <w:spacing w:after="20"/>
            </w:pPr>
            <w:r>
              <w:rPr>
                <w:rFonts w:ascii="Calibri" w:eastAsia="Calibri" w:hAnsi="Calibri" w:cs="Calibri"/>
                <w:b/>
                <w:bCs/>
                <w:sz w:val="19"/>
                <w:szCs w:val="19"/>
              </w:rPr>
              <w:t>Por qué se descartó</w:t>
            </w:r>
          </w:p>
        </w:tc>
      </w:tr>
      <w:tr w:rsidR="005E69CE" w14:paraId="38833C77"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20DC1A2" w14:textId="77777777" w:rsidR="005E69CE" w:rsidRDefault="005E69CE" w:rsidP="00333DE6">
            <w:pPr>
              <w:spacing w:after="20"/>
            </w:pPr>
            <w:r>
              <w:rPr>
                <w:rFonts w:ascii="Calibri" w:eastAsia="Calibri" w:hAnsi="Calibri" w:cs="Calibri"/>
                <w:sz w:val="19"/>
                <w:szCs w:val="19"/>
              </w:rPr>
              <w:t xml:space="preserve">Verificar permisos dentro de los </w:t>
            </w:r>
            <w:proofErr w:type="spellStart"/>
            <w:r>
              <w:rPr>
                <w:rFonts w:ascii="Calibri" w:eastAsia="Calibri" w:hAnsi="Calibri" w:cs="Calibri"/>
                <w:sz w:val="19"/>
                <w:szCs w:val="19"/>
              </w:rPr>
              <w:t>Aggregates</w:t>
            </w:r>
            <w:proofErr w:type="spellEnd"/>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4CA1B39" w14:textId="77777777" w:rsidR="005E69CE" w:rsidRDefault="005E69CE" w:rsidP="00333DE6">
            <w:pPr>
              <w:spacing w:after="20"/>
            </w:pPr>
            <w:r>
              <w:rPr>
                <w:rFonts w:ascii="Calibri" w:eastAsia="Calibri" w:hAnsi="Calibri" w:cs="Calibri"/>
                <w:sz w:val="19"/>
                <w:szCs w:val="19"/>
              </w:rPr>
              <w:t xml:space="preserve">Los </w:t>
            </w:r>
            <w:proofErr w:type="spellStart"/>
            <w:r>
              <w:rPr>
                <w:rFonts w:ascii="Calibri" w:eastAsia="Calibri" w:hAnsi="Calibri" w:cs="Calibri"/>
                <w:sz w:val="19"/>
                <w:szCs w:val="19"/>
              </w:rPr>
              <w:t>Aggregates</w:t>
            </w:r>
            <w:proofErr w:type="spellEnd"/>
            <w:r>
              <w:rPr>
                <w:rFonts w:ascii="Calibri" w:eastAsia="Calibri" w:hAnsi="Calibri" w:cs="Calibri"/>
                <w:sz w:val="19"/>
                <w:szCs w:val="19"/>
              </w:rPr>
              <w:t xml:space="preserve"> dependerían de usuarios y roles, mezclando quién actúa con qué reglas de negocio se cumplen, y serían más difíciles de probar.</w:t>
            </w:r>
          </w:p>
        </w:tc>
      </w:tr>
    </w:tbl>
    <w:p w14:paraId="1DB37B26" w14:textId="77777777" w:rsidR="005E69CE" w:rsidRDefault="005E69CE" w:rsidP="005E69CE">
      <w:pPr>
        <w:pStyle w:val="Ttulo3"/>
      </w:pPr>
      <w:r>
        <w:rPr>
          <w:rFonts w:ascii="Calibri" w:eastAsia="Calibri" w:hAnsi="Calibri" w:cs="Calibri"/>
        </w:rPr>
        <w:t>Consecuencias</w:t>
      </w:r>
    </w:p>
    <w:p w14:paraId="09881316" w14:textId="77777777" w:rsidR="005E69CE" w:rsidRDefault="005E69CE" w:rsidP="005E69CE">
      <w:pPr>
        <w:pStyle w:val="Prrafodelista"/>
        <w:numPr>
          <w:ilvl w:val="0"/>
          <w:numId w:val="9"/>
        </w:numPr>
        <w:spacing w:after="80" w:line="300" w:lineRule="auto"/>
        <w:jc w:val="both"/>
      </w:pPr>
      <w:r>
        <w:rPr>
          <w:b/>
          <w:bCs/>
        </w:rPr>
        <w:t>A favor:</w:t>
      </w:r>
      <w:r>
        <w:t xml:space="preserve"> el dominio queda limpio y se prueba sin usuarios ni roles.</w:t>
      </w:r>
    </w:p>
    <w:p w14:paraId="4450E1E6" w14:textId="77777777" w:rsidR="005E69CE" w:rsidRDefault="005E69CE" w:rsidP="005E69CE">
      <w:pPr>
        <w:pStyle w:val="Prrafodelista"/>
        <w:numPr>
          <w:ilvl w:val="0"/>
          <w:numId w:val="9"/>
        </w:numPr>
        <w:spacing w:after="80" w:line="300" w:lineRule="auto"/>
        <w:jc w:val="both"/>
      </w:pPr>
      <w:r>
        <w:rPr>
          <w:b/>
          <w:bCs/>
        </w:rPr>
        <w:t>A favor:</w:t>
      </w:r>
      <w:r>
        <w:t xml:space="preserve"> los permisos se revisan en un solo lugar por caso de uso.</w:t>
      </w:r>
    </w:p>
    <w:p w14:paraId="6DF70327" w14:textId="77777777" w:rsidR="005E69CE" w:rsidRDefault="005E69CE" w:rsidP="005E69CE">
      <w:pPr>
        <w:pStyle w:val="Prrafodelista"/>
        <w:numPr>
          <w:ilvl w:val="0"/>
          <w:numId w:val="9"/>
        </w:numPr>
        <w:spacing w:after="80" w:line="300" w:lineRule="auto"/>
        <w:jc w:val="both"/>
      </w:pPr>
      <w:r>
        <w:rPr>
          <w:b/>
          <w:bCs/>
        </w:rPr>
        <w:t>En contra / costo:</w:t>
      </w:r>
      <w:r>
        <w:t xml:space="preserve"> un servicio nuevo podría olvidar la verificación. Se mitiga listando el Rol de cada método y con pruebas de permisos por método.</w:t>
      </w:r>
    </w:p>
    <w:p w14:paraId="3840DDC3" w14:textId="77777777" w:rsidR="005E69CE" w:rsidRDefault="005E69CE" w:rsidP="005E69CE">
      <w:pPr>
        <w:pStyle w:val="Ttulo2"/>
      </w:pPr>
      <w:r>
        <w:rPr>
          <w:rFonts w:ascii="Calibri" w:eastAsia="Calibri" w:hAnsi="Calibri" w:cs="Calibri"/>
        </w:rPr>
        <w:t>ADR-006: Límites transaccionales y concurrencia optimista sobre Grupo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5E69CE" w14:paraId="62B380CE" w14:textId="77777777" w:rsidTr="00333DE6">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2B885F94" w14:textId="77777777" w:rsidR="005E69CE" w:rsidRDefault="005E69CE" w:rsidP="00333DE6">
            <w:pPr>
              <w:spacing w:after="20"/>
            </w:pPr>
            <w:r>
              <w:rPr>
                <w:rFonts w:ascii="Calibri" w:eastAsia="Calibri" w:hAnsi="Calibri" w:cs="Calibri"/>
                <w:b/>
                <w:bCs/>
                <w:sz w:val="19"/>
                <w:szCs w:val="19"/>
              </w:rPr>
              <w:t>Campo</w:t>
            </w:r>
          </w:p>
        </w:tc>
        <w:tc>
          <w:tcPr>
            <w:tcW w:w="72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29C76D29" w14:textId="77777777" w:rsidR="005E69CE" w:rsidRDefault="005E69CE" w:rsidP="00333DE6">
            <w:pPr>
              <w:spacing w:after="20"/>
            </w:pPr>
            <w:r>
              <w:rPr>
                <w:rFonts w:ascii="Calibri" w:eastAsia="Calibri" w:hAnsi="Calibri" w:cs="Calibri"/>
                <w:b/>
                <w:bCs/>
                <w:sz w:val="19"/>
                <w:szCs w:val="19"/>
              </w:rPr>
              <w:t>Detalle</w:t>
            </w:r>
          </w:p>
        </w:tc>
      </w:tr>
      <w:tr w:rsidR="005E69CE" w14:paraId="00F6343B"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B61408C" w14:textId="77777777" w:rsidR="005E69CE" w:rsidRDefault="005E69CE" w:rsidP="00333DE6">
            <w:pPr>
              <w:spacing w:after="20"/>
            </w:pPr>
            <w:r>
              <w:rPr>
                <w:rFonts w:ascii="Calibri" w:eastAsia="Calibri" w:hAnsi="Calibri" w:cs="Calibri"/>
                <w:b/>
                <w:bCs/>
                <w:sz w:val="19"/>
                <w:szCs w:val="19"/>
              </w:rPr>
              <w:t>Estado</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CF5E8F0" w14:textId="77777777" w:rsidR="005E69CE" w:rsidRDefault="005E69CE" w:rsidP="00333DE6">
            <w:pPr>
              <w:spacing w:after="20"/>
            </w:pPr>
            <w:r>
              <w:rPr>
                <w:rFonts w:ascii="Calibri" w:eastAsia="Calibri" w:hAnsi="Calibri" w:cs="Calibri"/>
                <w:sz w:val="19"/>
                <w:szCs w:val="19"/>
              </w:rPr>
              <w:t>Aceptada</w:t>
            </w:r>
          </w:p>
        </w:tc>
      </w:tr>
      <w:tr w:rsidR="005E69CE" w14:paraId="1D10C9A0"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03E646C" w14:textId="77777777" w:rsidR="005E69CE" w:rsidRDefault="005E69CE" w:rsidP="00333DE6">
            <w:pPr>
              <w:spacing w:after="20"/>
            </w:pPr>
            <w:r>
              <w:rPr>
                <w:rFonts w:ascii="Calibri" w:eastAsia="Calibri" w:hAnsi="Calibri" w:cs="Calibri"/>
                <w:b/>
                <w:bCs/>
                <w:sz w:val="19"/>
                <w:szCs w:val="19"/>
              </w:rPr>
              <w:t>Fecha</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49F446C" w14:textId="77777777" w:rsidR="005E69CE" w:rsidRDefault="005E69CE" w:rsidP="00333DE6">
            <w:pPr>
              <w:spacing w:after="20"/>
            </w:pPr>
            <w:r>
              <w:rPr>
                <w:rFonts w:ascii="Calibri" w:eastAsia="Calibri" w:hAnsi="Calibri" w:cs="Calibri"/>
                <w:sz w:val="19"/>
                <w:szCs w:val="19"/>
              </w:rPr>
              <w:t>12/10/2026</w:t>
            </w:r>
          </w:p>
        </w:tc>
      </w:tr>
      <w:tr w:rsidR="005E69CE" w14:paraId="75752F4A"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13B9CC" w14:textId="77777777" w:rsidR="005E69CE" w:rsidRDefault="005E69CE" w:rsidP="00333DE6">
            <w:pPr>
              <w:spacing w:after="20"/>
            </w:pPr>
            <w:r>
              <w:rPr>
                <w:rFonts w:ascii="Calibri" w:eastAsia="Calibri" w:hAnsi="Calibri" w:cs="Calibri"/>
                <w:b/>
                <w:bCs/>
                <w:sz w:val="19"/>
                <w:szCs w:val="19"/>
              </w:rPr>
              <w:t>Reglas y problemas del BRD</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7CB8334" w14:textId="77777777" w:rsidR="005E69CE" w:rsidRDefault="005E69CE" w:rsidP="00333DE6">
            <w:pPr>
              <w:spacing w:after="20"/>
            </w:pPr>
            <w:r>
              <w:rPr>
                <w:rFonts w:ascii="Calibri" w:eastAsia="Calibri" w:hAnsi="Calibri" w:cs="Calibri"/>
                <w:sz w:val="19"/>
                <w:szCs w:val="19"/>
              </w:rPr>
              <w:t>RB-02, RB-09, RES-01, SUP-11</w:t>
            </w:r>
          </w:p>
        </w:tc>
      </w:tr>
    </w:tbl>
    <w:p w14:paraId="2BA41C13" w14:textId="77777777" w:rsidR="005E69CE" w:rsidRDefault="005E69CE" w:rsidP="005E69CE">
      <w:pPr>
        <w:pStyle w:val="Ttulo3"/>
      </w:pPr>
      <w:r>
        <w:rPr>
          <w:rFonts w:ascii="Calibri" w:eastAsia="Calibri" w:hAnsi="Calibri" w:cs="Calibri"/>
        </w:rPr>
        <w:t>Contexto</w:t>
      </w:r>
    </w:p>
    <w:p w14:paraId="51D5D7D9" w14:textId="77777777" w:rsidR="005E69CE" w:rsidRDefault="005E69CE" w:rsidP="005E69CE">
      <w:pPr>
        <w:spacing w:after="140" w:line="300" w:lineRule="auto"/>
        <w:jc w:val="both"/>
      </w:pPr>
      <w:r>
        <w:rPr>
          <w:rFonts w:ascii="Calibri" w:eastAsia="Calibri" w:hAnsi="Calibri" w:cs="Calibri"/>
          <w:sz w:val="21"/>
          <w:szCs w:val="21"/>
        </w:rPr>
        <w:t xml:space="preserve">Por regla general una operación debe modificar un solo </w:t>
      </w:r>
      <w:proofErr w:type="spellStart"/>
      <w:r>
        <w:rPr>
          <w:rFonts w:ascii="Calibri" w:eastAsia="Calibri" w:hAnsi="Calibri" w:cs="Calibri"/>
          <w:sz w:val="21"/>
          <w:szCs w:val="21"/>
        </w:rPr>
        <w:t>Aggregate</w:t>
      </w:r>
      <w:proofErr w:type="spellEnd"/>
      <w:r>
        <w:rPr>
          <w:rFonts w:ascii="Calibri" w:eastAsia="Calibri" w:hAnsi="Calibri" w:cs="Calibri"/>
          <w:sz w:val="21"/>
          <w:szCs w:val="21"/>
        </w:rPr>
        <w:t xml:space="preserve">, pero inscribir ocupa un lugar en el Grupo y crea la Inscripción, y cambiar de grupo ocupa un lugar nuevo, libera el anterior y registra el </w:t>
      </w:r>
      <w:proofErr w:type="spellStart"/>
      <w:r>
        <w:rPr>
          <w:rFonts w:ascii="Calibri" w:eastAsia="Calibri" w:hAnsi="Calibri" w:cs="Calibri"/>
          <w:sz w:val="21"/>
          <w:szCs w:val="21"/>
        </w:rPr>
        <w:t>CambioDeGrupo</w:t>
      </w:r>
      <w:proofErr w:type="spellEnd"/>
      <w:r>
        <w:rPr>
          <w:rFonts w:ascii="Calibri" w:eastAsia="Calibri" w:hAnsi="Calibri" w:cs="Calibri"/>
          <w:sz w:val="21"/>
          <w:szCs w:val="21"/>
        </w:rPr>
        <w:t xml:space="preserve">. Además, dos inscripciones simultáneas podrían tomar el mismo último lugar y rebasar la capacidad (RB-02). Sin un mecanismo de concurrencia, ambas transacciones podrían confirmarse y violar la invariante de capacidad máxima. Por eso se necesita control de concurrencia optimista sobre el </w:t>
      </w:r>
      <w:proofErr w:type="spellStart"/>
      <w:r>
        <w:rPr>
          <w:rFonts w:ascii="Calibri" w:eastAsia="Calibri" w:hAnsi="Calibri" w:cs="Calibri"/>
          <w:sz w:val="21"/>
          <w:szCs w:val="21"/>
        </w:rPr>
        <w:t>Aggregate</w:t>
      </w:r>
      <w:proofErr w:type="spellEnd"/>
      <w:r>
        <w:rPr>
          <w:rFonts w:ascii="Calibri" w:eastAsia="Calibri" w:hAnsi="Calibri" w:cs="Calibri"/>
          <w:sz w:val="21"/>
          <w:szCs w:val="21"/>
        </w:rPr>
        <w:t xml:space="preserve"> Grupo.</w:t>
      </w:r>
    </w:p>
    <w:p w14:paraId="13C67C99" w14:textId="77777777" w:rsidR="005E69CE" w:rsidRDefault="005E69CE" w:rsidP="005E69CE">
      <w:pPr>
        <w:pStyle w:val="Ttulo3"/>
      </w:pPr>
      <w:r>
        <w:rPr>
          <w:rFonts w:ascii="Calibri" w:eastAsia="Calibri" w:hAnsi="Calibri" w:cs="Calibri"/>
        </w:rPr>
        <w:t>Decisión</w:t>
      </w:r>
    </w:p>
    <w:p w14:paraId="40A6A81D" w14:textId="77777777" w:rsidR="005E69CE" w:rsidRDefault="005E69CE" w:rsidP="005E69CE">
      <w:pPr>
        <w:spacing w:after="140" w:line="300" w:lineRule="auto"/>
        <w:jc w:val="both"/>
      </w:pPr>
      <w:r>
        <w:rPr>
          <w:rFonts w:ascii="Calibri" w:eastAsia="Calibri" w:hAnsi="Calibri" w:cs="Calibri"/>
          <w:sz w:val="21"/>
          <w:szCs w:val="21"/>
        </w:rPr>
        <w:t xml:space="preserve">La regla general es una operación por </w:t>
      </w:r>
      <w:proofErr w:type="spellStart"/>
      <w:r>
        <w:rPr>
          <w:rFonts w:ascii="Calibri" w:eastAsia="Calibri" w:hAnsi="Calibri" w:cs="Calibri"/>
          <w:sz w:val="21"/>
          <w:szCs w:val="21"/>
        </w:rPr>
        <w:t>Aggregate</w:t>
      </w:r>
      <w:proofErr w:type="spellEnd"/>
      <w:r>
        <w:rPr>
          <w:rFonts w:ascii="Calibri" w:eastAsia="Calibri" w:hAnsi="Calibri" w:cs="Calibri"/>
          <w:sz w:val="21"/>
          <w:szCs w:val="21"/>
        </w:rPr>
        <w:t xml:space="preserve">. Las excepciones se limitan a los casos donde una invariante atraviesa dos </w:t>
      </w:r>
      <w:proofErr w:type="spellStart"/>
      <w:r>
        <w:rPr>
          <w:rFonts w:ascii="Calibri" w:eastAsia="Calibri" w:hAnsi="Calibri" w:cs="Calibri"/>
          <w:sz w:val="21"/>
          <w:szCs w:val="21"/>
        </w:rPr>
        <w:t>Aggregates</w:t>
      </w:r>
      <w:proofErr w:type="spellEnd"/>
      <w:r>
        <w:rPr>
          <w:rFonts w:ascii="Calibri" w:eastAsia="Calibri" w:hAnsi="Calibri" w:cs="Calibri"/>
          <w:sz w:val="21"/>
          <w:szCs w:val="21"/>
        </w:rPr>
        <w:t xml:space="preserve"> y debe cumplirse de forma atómica:</w:t>
      </w:r>
    </w:p>
    <w:p w14:paraId="548C32A8" w14:textId="77777777" w:rsidR="005E69CE" w:rsidRDefault="005E69CE" w:rsidP="005E69CE">
      <w:pPr>
        <w:pStyle w:val="Prrafodelista"/>
        <w:numPr>
          <w:ilvl w:val="0"/>
          <w:numId w:val="9"/>
        </w:numPr>
        <w:spacing w:after="80" w:line="300" w:lineRule="auto"/>
        <w:jc w:val="both"/>
      </w:pPr>
      <w:r>
        <w:rPr>
          <w:b/>
          <w:bCs/>
        </w:rPr>
        <w:t>inscribir:</w:t>
      </w:r>
      <w:r>
        <w:t xml:space="preserve"> Grupo e Inscripción en una sola transacción.</w:t>
      </w:r>
    </w:p>
    <w:p w14:paraId="218033DF" w14:textId="77777777" w:rsidR="005E69CE" w:rsidRDefault="005E69CE" w:rsidP="005E69CE">
      <w:pPr>
        <w:pStyle w:val="Prrafodelista"/>
        <w:numPr>
          <w:ilvl w:val="0"/>
          <w:numId w:val="9"/>
        </w:numPr>
        <w:spacing w:after="80" w:line="300" w:lineRule="auto"/>
        <w:jc w:val="both"/>
      </w:pPr>
      <w:proofErr w:type="spellStart"/>
      <w:r>
        <w:rPr>
          <w:b/>
          <w:bCs/>
        </w:rPr>
        <w:t>cambiarGrupo</w:t>
      </w:r>
      <w:proofErr w:type="spellEnd"/>
      <w:r>
        <w:rPr>
          <w:b/>
          <w:bCs/>
        </w:rPr>
        <w:t xml:space="preserve"> y </w:t>
      </w:r>
      <w:proofErr w:type="spellStart"/>
      <w:r>
        <w:rPr>
          <w:b/>
          <w:bCs/>
        </w:rPr>
        <w:t>solicitarTransferencia</w:t>
      </w:r>
      <w:proofErr w:type="spellEnd"/>
      <w:r>
        <w:rPr>
          <w:b/>
          <w:bCs/>
        </w:rPr>
        <w:t>:</w:t>
      </w:r>
      <w:r>
        <w:t xml:space="preserve"> Grupo anterior, Grupo nuevo e Inscripción en una sola transacción.</w:t>
      </w:r>
    </w:p>
    <w:p w14:paraId="4E52A783" w14:textId="77777777" w:rsidR="005E69CE" w:rsidRDefault="005E69CE" w:rsidP="005E69CE">
      <w:pPr>
        <w:pStyle w:val="Prrafodelista"/>
        <w:numPr>
          <w:ilvl w:val="0"/>
          <w:numId w:val="9"/>
        </w:numPr>
        <w:spacing w:after="80" w:line="300" w:lineRule="auto"/>
        <w:jc w:val="both"/>
      </w:pPr>
      <w:proofErr w:type="spellStart"/>
      <w:r>
        <w:rPr>
          <w:b/>
          <w:bCs/>
        </w:rPr>
        <w:t>registrarAsistencia</w:t>
      </w:r>
      <w:proofErr w:type="spellEnd"/>
      <w:r>
        <w:rPr>
          <w:b/>
          <w:bCs/>
        </w:rPr>
        <w:t xml:space="preserve">, </w:t>
      </w:r>
      <w:proofErr w:type="spellStart"/>
      <w:r>
        <w:rPr>
          <w:b/>
          <w:bCs/>
        </w:rPr>
        <w:t>registrarEvaluacion</w:t>
      </w:r>
      <w:proofErr w:type="spellEnd"/>
      <w:r>
        <w:rPr>
          <w:b/>
          <w:bCs/>
        </w:rPr>
        <w:t xml:space="preserve"> y </w:t>
      </w:r>
      <w:proofErr w:type="spellStart"/>
      <w:r>
        <w:rPr>
          <w:b/>
          <w:bCs/>
        </w:rPr>
        <w:t>validarCertificacion</w:t>
      </w:r>
      <w:proofErr w:type="spellEnd"/>
      <w:r>
        <w:rPr>
          <w:b/>
          <w:bCs/>
        </w:rPr>
        <w:t>:</w:t>
      </w:r>
      <w:r>
        <w:t xml:space="preserve"> varias Inscripciones del grupo en una sola transacción de aplicación, </w:t>
      </w:r>
      <w:proofErr w:type="spellStart"/>
      <w:r>
        <w:t>trade</w:t>
      </w:r>
      <w:proofErr w:type="spellEnd"/>
      <w:r>
        <w:t>-off aceptado porque el número está acotado por el cupo.</w:t>
      </w:r>
    </w:p>
    <w:p w14:paraId="53F11A97" w14:textId="77777777" w:rsidR="005E69CE" w:rsidRDefault="005E69CE" w:rsidP="005E69CE">
      <w:pPr>
        <w:spacing w:after="140" w:line="300" w:lineRule="auto"/>
        <w:jc w:val="both"/>
      </w:pPr>
      <w:r>
        <w:rPr>
          <w:rFonts w:ascii="Calibri" w:eastAsia="Calibri" w:hAnsi="Calibri" w:cs="Calibri"/>
          <w:sz w:val="21"/>
          <w:szCs w:val="21"/>
        </w:rPr>
        <w:t xml:space="preserve">Grupo usa </w:t>
      </w:r>
      <w:r>
        <w:rPr>
          <w:rFonts w:ascii="Calibri" w:eastAsia="Calibri" w:hAnsi="Calibri" w:cs="Calibri"/>
          <w:b/>
          <w:bCs/>
          <w:sz w:val="21"/>
          <w:szCs w:val="21"/>
        </w:rPr>
        <w:t>control de concurrencia optimista</w:t>
      </w:r>
      <w:r>
        <w:rPr>
          <w:rFonts w:ascii="Calibri" w:eastAsia="Calibri" w:hAnsi="Calibri" w:cs="Calibri"/>
          <w:sz w:val="21"/>
          <w:szCs w:val="21"/>
        </w:rPr>
        <w:t xml:space="preserve"> (número de versión) para que dos inscripciones no tomen el mismo último lugar. Una inscripción pendiente de pago ocupa lugar (SUP-11).</w:t>
      </w:r>
    </w:p>
    <w:p w14:paraId="6395F010" w14:textId="77777777" w:rsidR="005E69CE" w:rsidRDefault="005E69CE" w:rsidP="005E69CE">
      <w:pPr>
        <w:pStyle w:val="Ttulo3"/>
      </w:pPr>
      <w:r>
        <w:rPr>
          <w:rFonts w:ascii="Calibri" w:eastAsia="Calibri" w:hAnsi="Calibri" w:cs="Calibri"/>
        </w:rPr>
        <w:lastRenderedPageBreak/>
        <w:t>Alternativas consideradas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5E69CE" w14:paraId="6C260433" w14:textId="77777777" w:rsidTr="00333DE6">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0A279485" w14:textId="77777777" w:rsidR="005E69CE" w:rsidRDefault="005E69CE" w:rsidP="00333DE6">
            <w:pPr>
              <w:spacing w:after="20"/>
            </w:pPr>
            <w:r>
              <w:rPr>
                <w:rFonts w:ascii="Calibri" w:eastAsia="Calibri" w:hAnsi="Calibri" w:cs="Calibri"/>
                <w:b/>
                <w:bCs/>
                <w:sz w:val="19"/>
                <w:szCs w:val="19"/>
              </w:rPr>
              <w:t>Alternativa</w:t>
            </w:r>
          </w:p>
        </w:tc>
        <w:tc>
          <w:tcPr>
            <w:tcW w:w="70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2B796BB7" w14:textId="77777777" w:rsidR="005E69CE" w:rsidRDefault="005E69CE" w:rsidP="00333DE6">
            <w:pPr>
              <w:spacing w:after="20"/>
            </w:pPr>
            <w:r>
              <w:rPr>
                <w:rFonts w:ascii="Calibri" w:eastAsia="Calibri" w:hAnsi="Calibri" w:cs="Calibri"/>
                <w:b/>
                <w:bCs/>
                <w:sz w:val="19"/>
                <w:szCs w:val="19"/>
              </w:rPr>
              <w:t>Por qué se descartó</w:t>
            </w:r>
          </w:p>
        </w:tc>
      </w:tr>
      <w:tr w:rsidR="005E69CE" w14:paraId="28E78C95"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97C05A0" w14:textId="77777777" w:rsidR="005E69CE" w:rsidRDefault="005E69CE" w:rsidP="00333DE6">
            <w:pPr>
              <w:spacing w:after="20"/>
            </w:pPr>
            <w:r>
              <w:rPr>
                <w:rFonts w:ascii="Calibri" w:eastAsia="Calibri" w:hAnsi="Calibri" w:cs="Calibri"/>
                <w:sz w:val="19"/>
                <w:szCs w:val="19"/>
              </w:rPr>
              <w:t>Bloqueo pesimista del Grupo</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5F09095" w14:textId="77777777" w:rsidR="005E69CE" w:rsidRDefault="005E69CE" w:rsidP="00333DE6">
            <w:pPr>
              <w:spacing w:after="20"/>
            </w:pPr>
            <w:r>
              <w:rPr>
                <w:rFonts w:ascii="Calibri" w:eastAsia="Calibri" w:hAnsi="Calibri" w:cs="Calibri"/>
                <w:sz w:val="19"/>
                <w:szCs w:val="19"/>
              </w:rPr>
              <w:t xml:space="preserve">Bloquea a todos los que se inscriben al mismo </w:t>
            </w:r>
            <w:proofErr w:type="gramStart"/>
            <w:r>
              <w:rPr>
                <w:rFonts w:ascii="Calibri" w:eastAsia="Calibri" w:hAnsi="Calibri" w:cs="Calibri"/>
                <w:sz w:val="19"/>
                <w:szCs w:val="19"/>
              </w:rPr>
              <w:t>grupo</w:t>
            </w:r>
            <w:proofErr w:type="gramEnd"/>
            <w:r>
              <w:rPr>
                <w:rFonts w:ascii="Calibri" w:eastAsia="Calibri" w:hAnsi="Calibri" w:cs="Calibri"/>
                <w:sz w:val="19"/>
                <w:szCs w:val="19"/>
              </w:rPr>
              <w:t xml:space="preserve"> aunque haya cupo de sobra.</w:t>
            </w:r>
          </w:p>
        </w:tc>
      </w:tr>
      <w:tr w:rsidR="005E69CE" w14:paraId="50325CC4"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608EBB2" w14:textId="77777777" w:rsidR="005E69CE" w:rsidRDefault="005E69CE" w:rsidP="00333DE6">
            <w:pPr>
              <w:spacing w:after="20"/>
            </w:pPr>
            <w:r>
              <w:rPr>
                <w:rFonts w:ascii="Calibri" w:eastAsia="Calibri" w:hAnsi="Calibri" w:cs="Calibri"/>
                <w:sz w:val="19"/>
                <w:szCs w:val="19"/>
              </w:rPr>
              <w:t>Consistencia eventual para el cupo</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46F504" w14:textId="77777777" w:rsidR="005E69CE" w:rsidRDefault="005E69CE" w:rsidP="00333DE6">
            <w:pPr>
              <w:spacing w:after="20"/>
            </w:pPr>
            <w:r>
              <w:rPr>
                <w:rFonts w:ascii="Calibri" w:eastAsia="Calibri" w:hAnsi="Calibri" w:cs="Calibri"/>
                <w:sz w:val="19"/>
                <w:szCs w:val="19"/>
              </w:rPr>
              <w:t>Permitiría sobreventa de lugares y violaría RB-02.</w:t>
            </w:r>
          </w:p>
        </w:tc>
      </w:tr>
      <w:tr w:rsidR="005E69CE" w14:paraId="243AB966"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71D9B87" w14:textId="77777777" w:rsidR="005E69CE" w:rsidRDefault="005E69CE" w:rsidP="00333DE6">
            <w:pPr>
              <w:spacing w:after="20"/>
            </w:pPr>
            <w:r>
              <w:rPr>
                <w:rFonts w:ascii="Calibri" w:eastAsia="Calibri" w:hAnsi="Calibri" w:cs="Calibri"/>
                <w:sz w:val="19"/>
                <w:szCs w:val="19"/>
              </w:rPr>
              <w:t>Una transacción por inscripción al registrar asistencia</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5E45919" w14:textId="77777777" w:rsidR="005E69CE" w:rsidRDefault="005E69CE" w:rsidP="00333DE6">
            <w:pPr>
              <w:spacing w:after="20"/>
            </w:pPr>
            <w:r>
              <w:rPr>
                <w:rFonts w:ascii="Calibri" w:eastAsia="Calibri" w:hAnsi="Calibri" w:cs="Calibri"/>
                <w:sz w:val="19"/>
                <w:szCs w:val="19"/>
              </w:rPr>
              <w:t>Una sesión podría quedar registrada solo para parte del grupo.</w:t>
            </w:r>
          </w:p>
        </w:tc>
      </w:tr>
    </w:tbl>
    <w:p w14:paraId="7BE7430F" w14:textId="77777777" w:rsidR="005E69CE" w:rsidRDefault="005E69CE" w:rsidP="005E69CE">
      <w:pPr>
        <w:pStyle w:val="Ttulo3"/>
      </w:pPr>
      <w:r>
        <w:rPr>
          <w:rFonts w:ascii="Calibri" w:eastAsia="Calibri" w:hAnsi="Calibri" w:cs="Calibri"/>
        </w:rPr>
        <w:t>Consecuencias</w:t>
      </w:r>
    </w:p>
    <w:p w14:paraId="7204A1D0" w14:textId="77777777" w:rsidR="005E69CE" w:rsidRDefault="005E69CE" w:rsidP="005E69CE">
      <w:pPr>
        <w:pStyle w:val="Prrafodelista"/>
        <w:numPr>
          <w:ilvl w:val="0"/>
          <w:numId w:val="9"/>
        </w:numPr>
        <w:spacing w:after="80" w:line="300" w:lineRule="auto"/>
        <w:jc w:val="both"/>
      </w:pPr>
      <w:r>
        <w:rPr>
          <w:b/>
          <w:bCs/>
        </w:rPr>
        <w:t>A favor:</w:t>
      </w:r>
      <w:r>
        <w:t xml:space="preserve"> la capacidad máxima nunca se rebasa y los cambios de grupo no dejan cupos inconsistentes.</w:t>
      </w:r>
    </w:p>
    <w:p w14:paraId="36C0A312" w14:textId="77777777" w:rsidR="005E69CE" w:rsidRDefault="005E69CE" w:rsidP="005E69CE">
      <w:pPr>
        <w:pStyle w:val="Prrafodelista"/>
        <w:numPr>
          <w:ilvl w:val="0"/>
          <w:numId w:val="9"/>
        </w:numPr>
        <w:spacing w:after="80" w:line="300" w:lineRule="auto"/>
        <w:jc w:val="both"/>
      </w:pPr>
      <w:r>
        <w:rPr>
          <w:b/>
          <w:bCs/>
        </w:rPr>
        <w:t>En contra / costo:</w:t>
      </w:r>
      <w:r>
        <w:t xml:space="preserve"> un conflicto de versión obliga a reintentar y el servicio lo informa al actor.</w:t>
      </w:r>
    </w:p>
    <w:p w14:paraId="173CC2C8" w14:textId="77777777" w:rsidR="005E69CE" w:rsidRDefault="005E69CE" w:rsidP="005E69CE">
      <w:pPr>
        <w:pStyle w:val="Prrafodelista"/>
        <w:numPr>
          <w:ilvl w:val="0"/>
          <w:numId w:val="9"/>
        </w:numPr>
        <w:spacing w:after="80" w:line="300" w:lineRule="auto"/>
        <w:jc w:val="both"/>
      </w:pPr>
      <w:r>
        <w:rPr>
          <w:b/>
          <w:bCs/>
        </w:rPr>
        <w:t>En contra / costo:</w:t>
      </w:r>
      <w:r>
        <w:t xml:space="preserve"> las transacciones que tocan varios </w:t>
      </w:r>
      <w:proofErr w:type="spellStart"/>
      <w:r>
        <w:t>Aggregates</w:t>
      </w:r>
      <w:proofErr w:type="spellEnd"/>
      <w:r>
        <w:t xml:space="preserve"> son una excepción que debe mantenerse documentada y no ampliarse.</w:t>
      </w:r>
    </w:p>
    <w:p w14:paraId="110932F3" w14:textId="77777777" w:rsidR="005E69CE" w:rsidRDefault="005E69CE" w:rsidP="005E69CE">
      <w:pPr>
        <w:pStyle w:val="Ttulo2"/>
      </w:pPr>
      <w:r>
        <w:rPr>
          <w:rFonts w:ascii="Calibri" w:eastAsia="Calibri" w:hAnsi="Calibri" w:cs="Calibri"/>
        </w:rPr>
        <w:t xml:space="preserve">ADR-007: Domain </w:t>
      </w:r>
      <w:proofErr w:type="spellStart"/>
      <w:r>
        <w:rPr>
          <w:rFonts w:ascii="Calibri" w:eastAsia="Calibri" w:hAnsi="Calibri" w:cs="Calibri"/>
        </w:rPr>
        <w:t>Events</w:t>
      </w:r>
      <w:proofErr w:type="spellEnd"/>
      <w:r>
        <w:rPr>
          <w:rFonts w:ascii="Calibri" w:eastAsia="Calibri" w:hAnsi="Calibri" w:cs="Calibri"/>
        </w:rPr>
        <w:t xml:space="preserve"> publicados tras confirmar la transacción, con </w:t>
      </w:r>
      <w:proofErr w:type="spellStart"/>
      <w:r>
        <w:rPr>
          <w:rFonts w:ascii="Calibri" w:eastAsia="Calibri" w:hAnsi="Calibri" w:cs="Calibri"/>
        </w:rPr>
        <w:t>outbox</w:t>
      </w:r>
      <w:proofErr w:type="spellEnd"/>
      <w:r>
        <w:rPr>
          <w:rFonts w:ascii="Calibri" w:eastAsia="Calibri" w:hAnsi="Calibri" w:cs="Calibri"/>
        </w:rPr>
        <w:t xml:space="preserve"> y consistencia eventual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5E69CE" w14:paraId="0B251CF1" w14:textId="77777777" w:rsidTr="00333DE6">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28F441E9" w14:textId="77777777" w:rsidR="005E69CE" w:rsidRDefault="005E69CE" w:rsidP="00333DE6">
            <w:pPr>
              <w:spacing w:after="20"/>
            </w:pPr>
            <w:r>
              <w:rPr>
                <w:rFonts w:ascii="Calibri" w:eastAsia="Calibri" w:hAnsi="Calibri" w:cs="Calibri"/>
                <w:b/>
                <w:bCs/>
                <w:sz w:val="19"/>
                <w:szCs w:val="19"/>
              </w:rPr>
              <w:t>Campo</w:t>
            </w:r>
          </w:p>
        </w:tc>
        <w:tc>
          <w:tcPr>
            <w:tcW w:w="72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3D9152DF" w14:textId="77777777" w:rsidR="005E69CE" w:rsidRDefault="005E69CE" w:rsidP="00333DE6">
            <w:pPr>
              <w:spacing w:after="20"/>
            </w:pPr>
            <w:r>
              <w:rPr>
                <w:rFonts w:ascii="Calibri" w:eastAsia="Calibri" w:hAnsi="Calibri" w:cs="Calibri"/>
                <w:b/>
                <w:bCs/>
                <w:sz w:val="19"/>
                <w:szCs w:val="19"/>
              </w:rPr>
              <w:t>Detalle</w:t>
            </w:r>
          </w:p>
        </w:tc>
      </w:tr>
      <w:tr w:rsidR="005E69CE" w14:paraId="6339BBFA"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9D3FA8E" w14:textId="77777777" w:rsidR="005E69CE" w:rsidRDefault="005E69CE" w:rsidP="00333DE6">
            <w:pPr>
              <w:spacing w:after="20"/>
            </w:pPr>
            <w:r>
              <w:rPr>
                <w:rFonts w:ascii="Calibri" w:eastAsia="Calibri" w:hAnsi="Calibri" w:cs="Calibri"/>
                <w:b/>
                <w:bCs/>
                <w:sz w:val="19"/>
                <w:szCs w:val="19"/>
              </w:rPr>
              <w:t>Estado</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43FEB7C" w14:textId="77777777" w:rsidR="005E69CE" w:rsidRDefault="005E69CE" w:rsidP="00333DE6">
            <w:pPr>
              <w:spacing w:after="20"/>
            </w:pPr>
            <w:r>
              <w:rPr>
                <w:rFonts w:ascii="Calibri" w:eastAsia="Calibri" w:hAnsi="Calibri" w:cs="Calibri"/>
                <w:sz w:val="19"/>
                <w:szCs w:val="19"/>
              </w:rPr>
              <w:t>Aceptada</w:t>
            </w:r>
          </w:p>
        </w:tc>
      </w:tr>
      <w:tr w:rsidR="005E69CE" w14:paraId="3101B893"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8ED4E0C" w14:textId="77777777" w:rsidR="005E69CE" w:rsidRDefault="005E69CE" w:rsidP="00333DE6">
            <w:pPr>
              <w:spacing w:after="20"/>
            </w:pPr>
            <w:r>
              <w:rPr>
                <w:rFonts w:ascii="Calibri" w:eastAsia="Calibri" w:hAnsi="Calibri" w:cs="Calibri"/>
                <w:b/>
                <w:bCs/>
                <w:sz w:val="19"/>
                <w:szCs w:val="19"/>
              </w:rPr>
              <w:t>Fecha</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2D7EF3D" w14:textId="77777777" w:rsidR="005E69CE" w:rsidRDefault="005E69CE" w:rsidP="00333DE6">
            <w:pPr>
              <w:spacing w:after="20"/>
            </w:pPr>
            <w:r>
              <w:rPr>
                <w:rFonts w:ascii="Calibri" w:eastAsia="Calibri" w:hAnsi="Calibri" w:cs="Calibri"/>
                <w:sz w:val="19"/>
                <w:szCs w:val="19"/>
              </w:rPr>
              <w:t>12/10/2026</w:t>
            </w:r>
          </w:p>
        </w:tc>
      </w:tr>
      <w:tr w:rsidR="005E69CE" w14:paraId="49C2A6CC"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A12A8D6" w14:textId="77777777" w:rsidR="005E69CE" w:rsidRDefault="005E69CE" w:rsidP="00333DE6">
            <w:pPr>
              <w:spacing w:after="20"/>
            </w:pPr>
            <w:r>
              <w:rPr>
                <w:rFonts w:ascii="Calibri" w:eastAsia="Calibri" w:hAnsi="Calibri" w:cs="Calibri"/>
                <w:b/>
                <w:bCs/>
                <w:sz w:val="19"/>
                <w:szCs w:val="19"/>
              </w:rPr>
              <w:t>Reglas y problemas del BRD</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E3E486" w14:textId="77777777" w:rsidR="005E69CE" w:rsidRDefault="005E69CE" w:rsidP="00333DE6">
            <w:pPr>
              <w:spacing w:after="20"/>
            </w:pPr>
            <w:r>
              <w:rPr>
                <w:rFonts w:ascii="Calibri" w:eastAsia="Calibri" w:hAnsi="Calibri" w:cs="Calibri"/>
                <w:sz w:val="19"/>
                <w:szCs w:val="19"/>
              </w:rPr>
              <w:t>RB-03, RB-10, SUP-14, REP-02, REP-03, REP-05, REP-08</w:t>
            </w:r>
          </w:p>
        </w:tc>
      </w:tr>
    </w:tbl>
    <w:p w14:paraId="4B85A9D7" w14:textId="77777777" w:rsidR="005E69CE" w:rsidRDefault="005E69CE" w:rsidP="005E69CE">
      <w:pPr>
        <w:pStyle w:val="Ttulo3"/>
      </w:pPr>
      <w:r>
        <w:rPr>
          <w:rFonts w:ascii="Calibri" w:eastAsia="Calibri" w:hAnsi="Calibri" w:cs="Calibri"/>
        </w:rPr>
        <w:t>Contexto</w:t>
      </w:r>
    </w:p>
    <w:p w14:paraId="61D16CC1" w14:textId="77777777" w:rsidR="005E69CE" w:rsidRDefault="005E69CE" w:rsidP="005E69CE">
      <w:pPr>
        <w:spacing w:after="140" w:line="300" w:lineRule="auto"/>
        <w:jc w:val="both"/>
      </w:pPr>
      <w:r>
        <w:rPr>
          <w:rFonts w:ascii="Calibri" w:eastAsia="Calibri" w:hAnsi="Calibri" w:cs="Calibri"/>
          <w:sz w:val="21"/>
          <w:szCs w:val="21"/>
        </w:rPr>
        <w:t xml:space="preserve">Cancelar un grupo afecta a todas sus inscripciones y exige notificar, reembolsar o transferir (RB-10). Aceptar una solicitud de capacitación empresarial crea Estudiantes e Inscripciones (SUP-14). Hacer todo eso en la misma transacción que cambia el Grupo o la Solicitud tocaría muchos </w:t>
      </w:r>
      <w:proofErr w:type="spellStart"/>
      <w:r>
        <w:rPr>
          <w:rFonts w:ascii="Calibri" w:eastAsia="Calibri" w:hAnsi="Calibri" w:cs="Calibri"/>
          <w:sz w:val="21"/>
          <w:szCs w:val="21"/>
        </w:rPr>
        <w:t>Aggregates</w:t>
      </w:r>
      <w:proofErr w:type="spellEnd"/>
      <w:r>
        <w:rPr>
          <w:rFonts w:ascii="Calibri" w:eastAsia="Calibri" w:hAnsi="Calibri" w:cs="Calibri"/>
          <w:sz w:val="21"/>
          <w:szCs w:val="21"/>
        </w:rPr>
        <w:t xml:space="preserve">. Además, un evento debe representar algo que realmente ocurrió. Si el servicio publica el evento antes de confirmar la transacción y luego la transacción falla, el evento anunciaría un hecho que no ocurrió. Y si el servicio se cae después de confirmar la </w:t>
      </w:r>
      <w:proofErr w:type="gramStart"/>
      <w:r>
        <w:rPr>
          <w:rFonts w:ascii="Calibri" w:eastAsia="Calibri" w:hAnsi="Calibri" w:cs="Calibri"/>
          <w:sz w:val="21"/>
          <w:szCs w:val="21"/>
        </w:rPr>
        <w:t>transacción</w:t>
      </w:r>
      <w:proofErr w:type="gramEnd"/>
      <w:r>
        <w:rPr>
          <w:rFonts w:ascii="Calibri" w:eastAsia="Calibri" w:hAnsi="Calibri" w:cs="Calibri"/>
          <w:sz w:val="21"/>
          <w:szCs w:val="21"/>
        </w:rPr>
        <w:t xml:space="preserve"> pero antes de publicar el evento, el evento se perdería. El patrón </w:t>
      </w:r>
      <w:proofErr w:type="spellStart"/>
      <w:r>
        <w:rPr>
          <w:rFonts w:ascii="Calibri" w:eastAsia="Calibri" w:hAnsi="Calibri" w:cs="Calibri"/>
          <w:sz w:val="21"/>
          <w:szCs w:val="21"/>
        </w:rPr>
        <w:t>outbox</w:t>
      </w:r>
      <w:proofErr w:type="spellEnd"/>
      <w:r>
        <w:rPr>
          <w:rFonts w:ascii="Calibri" w:eastAsia="Calibri" w:hAnsi="Calibri" w:cs="Calibri"/>
          <w:sz w:val="21"/>
          <w:szCs w:val="21"/>
        </w:rPr>
        <w:t xml:space="preserve"> garantiza que el evento se publique exactamente una vez, incluso ante fallos.</w:t>
      </w:r>
    </w:p>
    <w:p w14:paraId="3A46052D" w14:textId="77777777" w:rsidR="005E69CE" w:rsidRDefault="005E69CE" w:rsidP="005E69CE">
      <w:pPr>
        <w:pStyle w:val="Ttulo3"/>
      </w:pPr>
      <w:r>
        <w:rPr>
          <w:rFonts w:ascii="Calibri" w:eastAsia="Calibri" w:hAnsi="Calibri" w:cs="Calibri"/>
        </w:rPr>
        <w:t>Decisión</w:t>
      </w:r>
    </w:p>
    <w:p w14:paraId="2B4159C1" w14:textId="77777777" w:rsidR="005E69CE" w:rsidRDefault="005E69CE" w:rsidP="005E69CE">
      <w:pPr>
        <w:spacing w:after="140" w:line="300" w:lineRule="auto"/>
        <w:jc w:val="both"/>
      </w:pPr>
      <w:r>
        <w:rPr>
          <w:rFonts w:ascii="Calibri" w:eastAsia="Calibri" w:hAnsi="Calibri" w:cs="Calibri"/>
          <w:sz w:val="21"/>
          <w:szCs w:val="21"/>
        </w:rPr>
        <w:t xml:space="preserve">El </w:t>
      </w:r>
      <w:proofErr w:type="spellStart"/>
      <w:r>
        <w:rPr>
          <w:rFonts w:ascii="Calibri" w:eastAsia="Calibri" w:hAnsi="Calibri" w:cs="Calibri"/>
          <w:sz w:val="21"/>
          <w:szCs w:val="21"/>
        </w:rPr>
        <w:t>Aggregate</w:t>
      </w:r>
      <w:proofErr w:type="spellEnd"/>
      <w:r>
        <w:rPr>
          <w:rFonts w:ascii="Calibri" w:eastAsia="Calibri" w:hAnsi="Calibri" w:cs="Calibri"/>
          <w:sz w:val="21"/>
          <w:szCs w:val="21"/>
        </w:rPr>
        <w:t xml:space="preserve"> registra el Domain Event cuando cambia de estado y el Service Layer lo publica </w:t>
      </w:r>
      <w:r>
        <w:rPr>
          <w:rFonts w:ascii="Calibri" w:eastAsia="Calibri" w:hAnsi="Calibri" w:cs="Calibri"/>
          <w:b/>
          <w:bCs/>
          <w:sz w:val="21"/>
          <w:szCs w:val="21"/>
        </w:rPr>
        <w:t>después</w:t>
      </w:r>
      <w:r>
        <w:rPr>
          <w:rFonts w:ascii="Calibri" w:eastAsia="Calibri" w:hAnsi="Calibri" w:cs="Calibri"/>
          <w:sz w:val="21"/>
          <w:szCs w:val="21"/>
        </w:rPr>
        <w:t xml:space="preserve"> de confirmar la transacción, con entrega confiable mediante el patrón </w:t>
      </w:r>
      <w:proofErr w:type="spellStart"/>
      <w:r>
        <w:rPr>
          <w:rFonts w:ascii="Calibri" w:eastAsia="Calibri" w:hAnsi="Calibri" w:cs="Calibri"/>
          <w:b/>
          <w:bCs/>
          <w:sz w:val="21"/>
          <w:szCs w:val="21"/>
        </w:rPr>
        <w:t>outbox</w:t>
      </w:r>
      <w:proofErr w:type="spellEnd"/>
      <w:r>
        <w:rPr>
          <w:rFonts w:ascii="Calibri" w:eastAsia="Calibri" w:hAnsi="Calibri" w:cs="Calibri"/>
          <w:sz w:val="21"/>
          <w:szCs w:val="21"/>
        </w:rPr>
        <w:t>. Dos flujos usan consistencia eventual:</w:t>
      </w:r>
    </w:p>
    <w:p w14:paraId="051D02C1" w14:textId="77777777" w:rsidR="005E69CE" w:rsidRDefault="005E69CE" w:rsidP="005E69CE">
      <w:pPr>
        <w:pStyle w:val="Prrafodelista"/>
        <w:numPr>
          <w:ilvl w:val="0"/>
          <w:numId w:val="9"/>
        </w:numPr>
        <w:spacing w:after="80" w:line="300" w:lineRule="auto"/>
        <w:jc w:val="both"/>
      </w:pPr>
      <w:proofErr w:type="spellStart"/>
      <w:r>
        <w:rPr>
          <w:b/>
          <w:bCs/>
        </w:rPr>
        <w:t>GrupoCancelado</w:t>
      </w:r>
      <w:proofErr w:type="spellEnd"/>
      <w:r>
        <w:rPr>
          <w:b/>
          <w:bCs/>
        </w:rPr>
        <w:t>:</w:t>
      </w:r>
      <w:r>
        <w:t xml:space="preserve"> </w:t>
      </w:r>
      <w:proofErr w:type="spellStart"/>
      <w:r>
        <w:t>Grupo.cancelar</w:t>
      </w:r>
      <w:proofErr w:type="spellEnd"/>
      <w:r>
        <w:t xml:space="preserve">() se confirma en una transacción; como reacción, las inscripciones pasan a </w:t>
      </w:r>
      <w:proofErr w:type="spellStart"/>
      <w:r>
        <w:t>GrupoCancelado</w:t>
      </w:r>
      <w:proofErr w:type="spellEnd"/>
      <w:r>
        <w:t>, se notifica a los estudiantes y se abre la opción de reembolso o transferencia.</w:t>
      </w:r>
    </w:p>
    <w:p w14:paraId="44FF5E16" w14:textId="77777777" w:rsidR="005E69CE" w:rsidRDefault="005E69CE" w:rsidP="005E69CE">
      <w:pPr>
        <w:pStyle w:val="Prrafodelista"/>
        <w:numPr>
          <w:ilvl w:val="0"/>
          <w:numId w:val="9"/>
        </w:numPr>
        <w:spacing w:after="80" w:line="300" w:lineRule="auto"/>
        <w:jc w:val="both"/>
      </w:pPr>
      <w:proofErr w:type="spellStart"/>
      <w:r>
        <w:rPr>
          <w:b/>
          <w:bCs/>
        </w:rPr>
        <w:lastRenderedPageBreak/>
        <w:t>CapacitaciónAceptada</w:t>
      </w:r>
      <w:proofErr w:type="spellEnd"/>
      <w:r>
        <w:rPr>
          <w:b/>
          <w:bCs/>
        </w:rPr>
        <w:t>:</w:t>
      </w:r>
      <w:r>
        <w:t xml:space="preserve"> la solicitud se acepta en una transacción; como reacción, se crean los Estudiantes y las Inscripciones de los participantes.</w:t>
      </w:r>
    </w:p>
    <w:p w14:paraId="13C93FC5" w14:textId="77777777" w:rsidR="005E69CE" w:rsidRDefault="005E69CE" w:rsidP="005E69CE">
      <w:pPr>
        <w:pStyle w:val="Ttulo3"/>
      </w:pPr>
      <w:r>
        <w:rPr>
          <w:rFonts w:ascii="Calibri" w:eastAsia="Calibri" w:hAnsi="Calibri" w:cs="Calibri"/>
        </w:rPr>
        <w:t>Alternativas consideradas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5E69CE" w14:paraId="65EAAE1D" w14:textId="77777777" w:rsidTr="00333DE6">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2AA030E0" w14:textId="77777777" w:rsidR="005E69CE" w:rsidRDefault="005E69CE" w:rsidP="00333DE6">
            <w:pPr>
              <w:spacing w:after="20"/>
            </w:pPr>
            <w:r>
              <w:rPr>
                <w:rFonts w:ascii="Calibri" w:eastAsia="Calibri" w:hAnsi="Calibri" w:cs="Calibri"/>
                <w:b/>
                <w:bCs/>
                <w:sz w:val="19"/>
                <w:szCs w:val="19"/>
              </w:rPr>
              <w:t>Alternativa</w:t>
            </w:r>
          </w:p>
        </w:tc>
        <w:tc>
          <w:tcPr>
            <w:tcW w:w="70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5E7FBFB7" w14:textId="77777777" w:rsidR="005E69CE" w:rsidRDefault="005E69CE" w:rsidP="00333DE6">
            <w:pPr>
              <w:spacing w:after="20"/>
            </w:pPr>
            <w:r>
              <w:rPr>
                <w:rFonts w:ascii="Calibri" w:eastAsia="Calibri" w:hAnsi="Calibri" w:cs="Calibri"/>
                <w:b/>
                <w:bCs/>
                <w:sz w:val="19"/>
                <w:szCs w:val="19"/>
              </w:rPr>
              <w:t>Por qué se descartó</w:t>
            </w:r>
          </w:p>
        </w:tc>
      </w:tr>
      <w:tr w:rsidR="005E69CE" w14:paraId="61B4A740"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726782E" w14:textId="77777777" w:rsidR="005E69CE" w:rsidRDefault="005E69CE" w:rsidP="00333DE6">
            <w:pPr>
              <w:spacing w:after="20"/>
            </w:pPr>
            <w:r>
              <w:rPr>
                <w:rFonts w:ascii="Calibri" w:eastAsia="Calibri" w:hAnsi="Calibri" w:cs="Calibri"/>
                <w:sz w:val="19"/>
                <w:szCs w:val="19"/>
              </w:rPr>
              <w:t>Publicar el evento antes de confirmar</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9DD8143" w14:textId="77777777" w:rsidR="005E69CE" w:rsidRDefault="005E69CE" w:rsidP="00333DE6">
            <w:pPr>
              <w:spacing w:after="20"/>
            </w:pPr>
            <w:r>
              <w:rPr>
                <w:rFonts w:ascii="Calibri" w:eastAsia="Calibri" w:hAnsi="Calibri" w:cs="Calibri"/>
                <w:sz w:val="19"/>
                <w:szCs w:val="19"/>
              </w:rPr>
              <w:t>Podría anunciar hechos que después no se guardaron.</w:t>
            </w:r>
          </w:p>
        </w:tc>
      </w:tr>
      <w:tr w:rsidR="005E69CE" w14:paraId="61668B57"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A814021" w14:textId="77777777" w:rsidR="005E69CE" w:rsidRDefault="005E69CE" w:rsidP="00333DE6">
            <w:pPr>
              <w:spacing w:after="20"/>
            </w:pPr>
            <w:r>
              <w:rPr>
                <w:rFonts w:ascii="Calibri" w:eastAsia="Calibri" w:hAnsi="Calibri" w:cs="Calibri"/>
                <w:sz w:val="19"/>
                <w:szCs w:val="19"/>
              </w:rPr>
              <w:t>Actualizar todas las inscripciones en la misma transacción que cancela el Grupo</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B8611D1" w14:textId="77777777" w:rsidR="005E69CE" w:rsidRDefault="005E69CE" w:rsidP="00333DE6">
            <w:pPr>
              <w:spacing w:after="20"/>
            </w:pPr>
            <w:r>
              <w:rPr>
                <w:rFonts w:ascii="Calibri" w:eastAsia="Calibri" w:hAnsi="Calibri" w:cs="Calibri"/>
                <w:sz w:val="19"/>
                <w:szCs w:val="19"/>
              </w:rPr>
              <w:t xml:space="preserve">Una transacción grande sobre muchos </w:t>
            </w:r>
            <w:proofErr w:type="spellStart"/>
            <w:r>
              <w:rPr>
                <w:rFonts w:ascii="Calibri" w:eastAsia="Calibri" w:hAnsi="Calibri" w:cs="Calibri"/>
                <w:sz w:val="19"/>
                <w:szCs w:val="19"/>
              </w:rPr>
              <w:t>Aggregates</w:t>
            </w:r>
            <w:proofErr w:type="spellEnd"/>
            <w:r>
              <w:rPr>
                <w:rFonts w:ascii="Calibri" w:eastAsia="Calibri" w:hAnsi="Calibri" w:cs="Calibri"/>
                <w:sz w:val="19"/>
                <w:szCs w:val="19"/>
              </w:rPr>
              <w:t>, contraria al ADR-006.</w:t>
            </w:r>
          </w:p>
        </w:tc>
      </w:tr>
      <w:tr w:rsidR="005E69CE" w14:paraId="1AD66414"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5FC71BB" w14:textId="77777777" w:rsidR="005E69CE" w:rsidRDefault="005E69CE" w:rsidP="00333DE6">
            <w:pPr>
              <w:spacing w:after="20"/>
            </w:pPr>
            <w:r>
              <w:rPr>
                <w:rFonts w:ascii="Calibri" w:eastAsia="Calibri" w:hAnsi="Calibri" w:cs="Calibri"/>
                <w:sz w:val="19"/>
                <w:szCs w:val="19"/>
              </w:rPr>
              <w:t xml:space="preserve">Llamadas directas entre </w:t>
            </w:r>
            <w:proofErr w:type="spellStart"/>
            <w:r>
              <w:rPr>
                <w:rFonts w:ascii="Calibri" w:eastAsia="Calibri" w:hAnsi="Calibri" w:cs="Calibri"/>
                <w:sz w:val="19"/>
                <w:szCs w:val="19"/>
              </w:rPr>
              <w:t>Aggregates</w:t>
            </w:r>
            <w:proofErr w:type="spellEnd"/>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0A3E6B4" w14:textId="77777777" w:rsidR="005E69CE" w:rsidRDefault="005E69CE" w:rsidP="00333DE6">
            <w:pPr>
              <w:spacing w:after="20"/>
            </w:pPr>
            <w:r>
              <w:rPr>
                <w:rFonts w:ascii="Calibri" w:eastAsia="Calibri" w:hAnsi="Calibri" w:cs="Calibri"/>
                <w:sz w:val="19"/>
                <w:szCs w:val="19"/>
              </w:rPr>
              <w:t>Los acopla entre sí y rompe los límites de cada uno.</w:t>
            </w:r>
          </w:p>
        </w:tc>
      </w:tr>
    </w:tbl>
    <w:p w14:paraId="2DCA2131" w14:textId="77777777" w:rsidR="005E69CE" w:rsidRDefault="005E69CE" w:rsidP="005E69CE">
      <w:pPr>
        <w:pStyle w:val="Ttulo3"/>
      </w:pPr>
      <w:r>
        <w:rPr>
          <w:rFonts w:ascii="Calibri" w:eastAsia="Calibri" w:hAnsi="Calibri" w:cs="Calibri"/>
        </w:rPr>
        <w:t>Consecuencias</w:t>
      </w:r>
    </w:p>
    <w:p w14:paraId="3E682B0B" w14:textId="77777777" w:rsidR="005E69CE" w:rsidRDefault="005E69CE" w:rsidP="005E69CE">
      <w:pPr>
        <w:pStyle w:val="Prrafodelista"/>
        <w:numPr>
          <w:ilvl w:val="0"/>
          <w:numId w:val="9"/>
        </w:numPr>
        <w:spacing w:after="80" w:line="300" w:lineRule="auto"/>
        <w:jc w:val="both"/>
      </w:pPr>
      <w:r>
        <w:rPr>
          <w:b/>
          <w:bCs/>
        </w:rPr>
        <w:t>A favor:</w:t>
      </w:r>
      <w:r>
        <w:t xml:space="preserve"> notificaciones, reportes y reacciones quedan desacoplados del </w:t>
      </w:r>
      <w:proofErr w:type="spellStart"/>
      <w:r>
        <w:t>Aggregate</w:t>
      </w:r>
      <w:proofErr w:type="spellEnd"/>
      <w:r>
        <w:t xml:space="preserve"> que origina el hecho.</w:t>
      </w:r>
    </w:p>
    <w:p w14:paraId="3D482175" w14:textId="77777777" w:rsidR="005E69CE" w:rsidRDefault="005E69CE" w:rsidP="005E69CE">
      <w:pPr>
        <w:pStyle w:val="Prrafodelista"/>
        <w:numPr>
          <w:ilvl w:val="0"/>
          <w:numId w:val="9"/>
        </w:numPr>
        <w:spacing w:after="80" w:line="300" w:lineRule="auto"/>
        <w:jc w:val="both"/>
      </w:pPr>
      <w:r>
        <w:rPr>
          <w:b/>
          <w:bCs/>
        </w:rPr>
        <w:t>A favor:</w:t>
      </w:r>
      <w:r>
        <w:t xml:space="preserve"> ningún evento anuncia algo que no se completó.</w:t>
      </w:r>
    </w:p>
    <w:p w14:paraId="133864E4" w14:textId="77777777" w:rsidR="005E69CE" w:rsidRDefault="005E69CE" w:rsidP="005E69CE">
      <w:pPr>
        <w:pStyle w:val="Prrafodelista"/>
        <w:numPr>
          <w:ilvl w:val="0"/>
          <w:numId w:val="9"/>
        </w:numPr>
        <w:spacing w:after="80" w:line="300" w:lineRule="auto"/>
        <w:jc w:val="both"/>
      </w:pPr>
      <w:r>
        <w:rPr>
          <w:b/>
          <w:bCs/>
        </w:rPr>
        <w:t>En contra / costo:</w:t>
      </w:r>
      <w:r>
        <w:t xml:space="preserve"> durante un lapso el grupo ya está Cancelado pero algunas inscripciones aún no se actualizan.</w:t>
      </w:r>
    </w:p>
    <w:p w14:paraId="75833B11" w14:textId="77777777" w:rsidR="005E69CE" w:rsidRDefault="005E69CE" w:rsidP="005E69CE">
      <w:pPr>
        <w:pStyle w:val="Prrafodelista"/>
        <w:numPr>
          <w:ilvl w:val="0"/>
          <w:numId w:val="9"/>
        </w:numPr>
        <w:spacing w:after="80" w:line="300" w:lineRule="auto"/>
        <w:jc w:val="both"/>
      </w:pPr>
      <w:r>
        <w:rPr>
          <w:b/>
          <w:bCs/>
        </w:rPr>
        <w:t>En contra / costo:</w:t>
      </w:r>
      <w:r>
        <w:t xml:space="preserve"> quien consume los eventos debe tolerar que un mismo evento se entregue más de una vez.</w:t>
      </w:r>
    </w:p>
    <w:p w14:paraId="467DFCE0" w14:textId="77777777" w:rsidR="005E69CE" w:rsidRDefault="005E69CE" w:rsidP="005E69CE">
      <w:pPr>
        <w:pStyle w:val="Ttulo2"/>
      </w:pPr>
      <w:r>
        <w:rPr>
          <w:rFonts w:ascii="Calibri" w:eastAsia="Calibri" w:hAnsi="Calibri" w:cs="Calibri"/>
        </w:rPr>
        <w:t>ADR-008: Consultas y reportes de solo lectura directo a repositorios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5E69CE" w14:paraId="10369A72" w14:textId="77777777" w:rsidTr="00333DE6">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6A5B0765" w14:textId="77777777" w:rsidR="005E69CE" w:rsidRDefault="005E69CE" w:rsidP="00333DE6">
            <w:pPr>
              <w:spacing w:after="20"/>
            </w:pPr>
            <w:r>
              <w:rPr>
                <w:rFonts w:ascii="Calibri" w:eastAsia="Calibri" w:hAnsi="Calibri" w:cs="Calibri"/>
                <w:b/>
                <w:bCs/>
                <w:sz w:val="19"/>
                <w:szCs w:val="19"/>
              </w:rPr>
              <w:t>Campo</w:t>
            </w:r>
          </w:p>
        </w:tc>
        <w:tc>
          <w:tcPr>
            <w:tcW w:w="72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4137AEB8" w14:textId="77777777" w:rsidR="005E69CE" w:rsidRDefault="005E69CE" w:rsidP="00333DE6">
            <w:pPr>
              <w:spacing w:after="20"/>
            </w:pPr>
            <w:r>
              <w:rPr>
                <w:rFonts w:ascii="Calibri" w:eastAsia="Calibri" w:hAnsi="Calibri" w:cs="Calibri"/>
                <w:b/>
                <w:bCs/>
                <w:sz w:val="19"/>
                <w:szCs w:val="19"/>
              </w:rPr>
              <w:t>Detalle</w:t>
            </w:r>
          </w:p>
        </w:tc>
      </w:tr>
      <w:tr w:rsidR="005E69CE" w14:paraId="35C9AAB7"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9CFB379" w14:textId="77777777" w:rsidR="005E69CE" w:rsidRDefault="005E69CE" w:rsidP="00333DE6">
            <w:pPr>
              <w:spacing w:after="20"/>
            </w:pPr>
            <w:r>
              <w:rPr>
                <w:rFonts w:ascii="Calibri" w:eastAsia="Calibri" w:hAnsi="Calibri" w:cs="Calibri"/>
                <w:b/>
                <w:bCs/>
                <w:sz w:val="19"/>
                <w:szCs w:val="19"/>
              </w:rPr>
              <w:t>Estado</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24FB4D" w14:textId="77777777" w:rsidR="005E69CE" w:rsidRDefault="005E69CE" w:rsidP="00333DE6">
            <w:pPr>
              <w:spacing w:after="20"/>
            </w:pPr>
            <w:r>
              <w:rPr>
                <w:rFonts w:ascii="Calibri" w:eastAsia="Calibri" w:hAnsi="Calibri" w:cs="Calibri"/>
                <w:sz w:val="19"/>
                <w:szCs w:val="19"/>
              </w:rPr>
              <w:t>Aceptada</w:t>
            </w:r>
          </w:p>
        </w:tc>
      </w:tr>
      <w:tr w:rsidR="005E69CE" w14:paraId="3B578A59"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A6FDFB" w14:textId="77777777" w:rsidR="005E69CE" w:rsidRDefault="005E69CE" w:rsidP="00333DE6">
            <w:pPr>
              <w:spacing w:after="20"/>
            </w:pPr>
            <w:r>
              <w:rPr>
                <w:rFonts w:ascii="Calibri" w:eastAsia="Calibri" w:hAnsi="Calibri" w:cs="Calibri"/>
                <w:b/>
                <w:bCs/>
                <w:sz w:val="19"/>
                <w:szCs w:val="19"/>
              </w:rPr>
              <w:t>Fecha</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56A554E" w14:textId="77777777" w:rsidR="005E69CE" w:rsidRDefault="005E69CE" w:rsidP="00333DE6">
            <w:pPr>
              <w:spacing w:after="20"/>
            </w:pPr>
            <w:r>
              <w:rPr>
                <w:rFonts w:ascii="Calibri" w:eastAsia="Calibri" w:hAnsi="Calibri" w:cs="Calibri"/>
                <w:sz w:val="19"/>
                <w:szCs w:val="19"/>
              </w:rPr>
              <w:t>12/10/2026</w:t>
            </w:r>
          </w:p>
        </w:tc>
      </w:tr>
      <w:tr w:rsidR="005E69CE" w14:paraId="18B6CFD5"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633939" w14:textId="77777777" w:rsidR="005E69CE" w:rsidRDefault="005E69CE" w:rsidP="00333DE6">
            <w:pPr>
              <w:spacing w:after="20"/>
            </w:pPr>
            <w:r>
              <w:rPr>
                <w:rFonts w:ascii="Calibri" w:eastAsia="Calibri" w:hAnsi="Calibri" w:cs="Calibri"/>
                <w:b/>
                <w:bCs/>
                <w:sz w:val="19"/>
                <w:szCs w:val="19"/>
              </w:rPr>
              <w:t>Reglas y problemas del BRD</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196FEBA" w14:textId="77777777" w:rsidR="005E69CE" w:rsidRDefault="005E69CE" w:rsidP="00333DE6">
            <w:pPr>
              <w:spacing w:after="20"/>
            </w:pPr>
            <w:r>
              <w:rPr>
                <w:rFonts w:ascii="Calibri" w:eastAsia="Calibri" w:hAnsi="Calibri" w:cs="Calibri"/>
                <w:sz w:val="19"/>
                <w:szCs w:val="19"/>
              </w:rPr>
              <w:t>REP-01 a REP-10, US-01, US-17, CE-03</w:t>
            </w:r>
          </w:p>
        </w:tc>
      </w:tr>
    </w:tbl>
    <w:p w14:paraId="384FE2F1" w14:textId="77777777" w:rsidR="005E69CE" w:rsidRDefault="005E69CE" w:rsidP="005E69CE">
      <w:pPr>
        <w:pStyle w:val="Ttulo3"/>
      </w:pPr>
      <w:r>
        <w:rPr>
          <w:rFonts w:ascii="Calibri" w:eastAsia="Calibri" w:hAnsi="Calibri" w:cs="Calibri"/>
        </w:rPr>
        <w:t>Contexto</w:t>
      </w:r>
    </w:p>
    <w:p w14:paraId="6BC1FE3E" w14:textId="77777777" w:rsidR="005E69CE" w:rsidRDefault="005E69CE" w:rsidP="005E69CE">
      <w:pPr>
        <w:spacing w:after="140" w:line="300" w:lineRule="auto"/>
        <w:jc w:val="both"/>
      </w:pPr>
      <w:r>
        <w:rPr>
          <w:rFonts w:ascii="Calibri" w:eastAsia="Calibri" w:hAnsi="Calibri" w:cs="Calibri"/>
          <w:sz w:val="21"/>
          <w:szCs w:val="21"/>
        </w:rPr>
        <w:t xml:space="preserve">El catálogo de cursos y los reportes REP-01 a REP-10 no modifican estados ni aplican reglas complejas. Cargar </w:t>
      </w:r>
      <w:proofErr w:type="spellStart"/>
      <w:r>
        <w:rPr>
          <w:rFonts w:ascii="Calibri" w:eastAsia="Calibri" w:hAnsi="Calibri" w:cs="Calibri"/>
          <w:sz w:val="21"/>
          <w:szCs w:val="21"/>
        </w:rPr>
        <w:t>Aggregates</w:t>
      </w:r>
      <w:proofErr w:type="spellEnd"/>
      <w:r>
        <w:rPr>
          <w:rFonts w:ascii="Calibri" w:eastAsia="Calibri" w:hAnsi="Calibri" w:cs="Calibri"/>
          <w:sz w:val="21"/>
          <w:szCs w:val="21"/>
        </w:rPr>
        <w:t xml:space="preserve"> completos solo para armar una lista o un reporte sería innecesario.</w:t>
      </w:r>
    </w:p>
    <w:p w14:paraId="0C438C02" w14:textId="77777777" w:rsidR="005E69CE" w:rsidRDefault="005E69CE" w:rsidP="005E69CE">
      <w:pPr>
        <w:pStyle w:val="Ttulo3"/>
      </w:pPr>
      <w:r>
        <w:rPr>
          <w:rFonts w:ascii="Calibri" w:eastAsia="Calibri" w:hAnsi="Calibri" w:cs="Calibri"/>
        </w:rPr>
        <w:t>Decisión</w:t>
      </w:r>
    </w:p>
    <w:p w14:paraId="165EE964" w14:textId="77777777" w:rsidR="005E69CE" w:rsidRDefault="005E69CE" w:rsidP="005E69CE">
      <w:pPr>
        <w:spacing w:after="140" w:line="300" w:lineRule="auto"/>
        <w:jc w:val="both"/>
      </w:pPr>
      <w:proofErr w:type="spellStart"/>
      <w:r>
        <w:rPr>
          <w:rFonts w:ascii="Calibri" w:eastAsia="Calibri" w:hAnsi="Calibri" w:cs="Calibri"/>
          <w:sz w:val="21"/>
          <w:szCs w:val="21"/>
        </w:rPr>
        <w:t>CatalogoCursosService</w:t>
      </w:r>
      <w:proofErr w:type="spellEnd"/>
      <w:r>
        <w:rPr>
          <w:rFonts w:ascii="Calibri" w:eastAsia="Calibri" w:hAnsi="Calibri" w:cs="Calibri"/>
          <w:sz w:val="21"/>
          <w:szCs w:val="21"/>
        </w:rPr>
        <w:t xml:space="preserve"> y </w:t>
      </w:r>
      <w:proofErr w:type="spellStart"/>
      <w:r>
        <w:rPr>
          <w:rFonts w:ascii="Calibri" w:eastAsia="Calibri" w:hAnsi="Calibri" w:cs="Calibri"/>
          <w:sz w:val="21"/>
          <w:szCs w:val="21"/>
        </w:rPr>
        <w:t>ReporteService</w:t>
      </w:r>
      <w:proofErr w:type="spellEnd"/>
      <w:r>
        <w:rPr>
          <w:rFonts w:ascii="Calibri" w:eastAsia="Calibri" w:hAnsi="Calibri" w:cs="Calibri"/>
          <w:sz w:val="21"/>
          <w:szCs w:val="21"/>
        </w:rPr>
        <w:t xml:space="preserve"> consultan directamente los repositorios, sin cargar </w:t>
      </w:r>
      <w:proofErr w:type="spellStart"/>
      <w:r>
        <w:rPr>
          <w:rFonts w:ascii="Calibri" w:eastAsia="Calibri" w:hAnsi="Calibri" w:cs="Calibri"/>
          <w:sz w:val="21"/>
          <w:szCs w:val="21"/>
        </w:rPr>
        <w:t>Aggregates</w:t>
      </w:r>
      <w:proofErr w:type="spellEnd"/>
      <w:r>
        <w:rPr>
          <w:rFonts w:ascii="Calibri" w:eastAsia="Calibri" w:hAnsi="Calibri" w:cs="Calibri"/>
          <w:sz w:val="21"/>
          <w:szCs w:val="21"/>
        </w:rPr>
        <w:t xml:space="preserve">, y devuelven DTO. Siguen verificando permisos (ADR-005). Los reportes de elegibilidad (REP-06 y REP-07) leen el </w:t>
      </w:r>
      <w:proofErr w:type="spellStart"/>
      <w:r>
        <w:rPr>
          <w:rFonts w:ascii="Calibri" w:eastAsia="Calibri" w:hAnsi="Calibri" w:cs="Calibri"/>
          <w:sz w:val="21"/>
          <w:szCs w:val="21"/>
        </w:rPr>
        <w:t>EstadoCertificación</w:t>
      </w:r>
      <w:proofErr w:type="spellEnd"/>
      <w:r>
        <w:rPr>
          <w:rFonts w:ascii="Calibri" w:eastAsia="Calibri" w:hAnsi="Calibri" w:cs="Calibri"/>
          <w:sz w:val="21"/>
          <w:szCs w:val="21"/>
        </w:rPr>
        <w:t xml:space="preserve"> que calculó el dominio y no vuelven a aplicar el 70/100 ni el 80 %.</w:t>
      </w:r>
    </w:p>
    <w:p w14:paraId="522C71CD" w14:textId="77777777" w:rsidR="005E69CE" w:rsidRDefault="005E69CE" w:rsidP="005E69CE">
      <w:pPr>
        <w:pStyle w:val="Ttulo3"/>
      </w:pPr>
      <w:r>
        <w:rPr>
          <w:rFonts w:ascii="Calibri" w:eastAsia="Calibri" w:hAnsi="Calibri" w:cs="Calibri"/>
        </w:rPr>
        <w:t>Alternativas consideradas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5E69CE" w14:paraId="1D731219" w14:textId="77777777" w:rsidTr="00333DE6">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0E16A276" w14:textId="77777777" w:rsidR="005E69CE" w:rsidRDefault="005E69CE" w:rsidP="00333DE6">
            <w:pPr>
              <w:spacing w:after="20"/>
            </w:pPr>
            <w:r>
              <w:rPr>
                <w:rFonts w:ascii="Calibri" w:eastAsia="Calibri" w:hAnsi="Calibri" w:cs="Calibri"/>
                <w:b/>
                <w:bCs/>
                <w:sz w:val="19"/>
                <w:szCs w:val="19"/>
              </w:rPr>
              <w:t>Alternativa</w:t>
            </w:r>
          </w:p>
        </w:tc>
        <w:tc>
          <w:tcPr>
            <w:tcW w:w="70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15634C4E" w14:textId="77777777" w:rsidR="005E69CE" w:rsidRDefault="005E69CE" w:rsidP="00333DE6">
            <w:pPr>
              <w:spacing w:after="20"/>
            </w:pPr>
            <w:r>
              <w:rPr>
                <w:rFonts w:ascii="Calibri" w:eastAsia="Calibri" w:hAnsi="Calibri" w:cs="Calibri"/>
                <w:b/>
                <w:bCs/>
                <w:sz w:val="19"/>
                <w:szCs w:val="19"/>
              </w:rPr>
              <w:t>Por qué se descartó</w:t>
            </w:r>
          </w:p>
        </w:tc>
      </w:tr>
      <w:tr w:rsidR="005E69CE" w14:paraId="7E732C22"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28A00AD" w14:textId="77777777" w:rsidR="005E69CE" w:rsidRDefault="005E69CE" w:rsidP="00333DE6">
            <w:pPr>
              <w:spacing w:after="20"/>
            </w:pPr>
            <w:r>
              <w:rPr>
                <w:rFonts w:ascii="Calibri" w:eastAsia="Calibri" w:hAnsi="Calibri" w:cs="Calibri"/>
                <w:sz w:val="19"/>
                <w:szCs w:val="19"/>
              </w:rPr>
              <w:t xml:space="preserve">Armar los reportes cargando </w:t>
            </w:r>
            <w:proofErr w:type="spellStart"/>
            <w:r>
              <w:rPr>
                <w:rFonts w:ascii="Calibri" w:eastAsia="Calibri" w:hAnsi="Calibri" w:cs="Calibri"/>
                <w:sz w:val="19"/>
                <w:szCs w:val="19"/>
              </w:rPr>
              <w:t>Aggregates</w:t>
            </w:r>
            <w:proofErr w:type="spellEnd"/>
            <w:r>
              <w:rPr>
                <w:rFonts w:ascii="Calibri" w:eastAsia="Calibri" w:hAnsi="Calibri" w:cs="Calibri"/>
                <w:sz w:val="19"/>
                <w:szCs w:val="19"/>
              </w:rPr>
              <w:t xml:space="preserve"> completos</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348E482" w14:textId="77777777" w:rsidR="005E69CE" w:rsidRDefault="005E69CE" w:rsidP="00333DE6">
            <w:pPr>
              <w:spacing w:after="20"/>
            </w:pPr>
            <w:r>
              <w:rPr>
                <w:rFonts w:ascii="Calibri" w:eastAsia="Calibri" w:hAnsi="Calibri" w:cs="Calibri"/>
                <w:sz w:val="19"/>
                <w:szCs w:val="19"/>
              </w:rPr>
              <w:t>Costo innecesario para consultas que no cambian estado y riesgo de duplicar reglas fuera del dominio.</w:t>
            </w:r>
          </w:p>
        </w:tc>
      </w:tr>
    </w:tbl>
    <w:p w14:paraId="23711D8C" w14:textId="77777777" w:rsidR="005E69CE" w:rsidRDefault="005E69CE" w:rsidP="005E69CE">
      <w:pPr>
        <w:pStyle w:val="Ttulo3"/>
      </w:pPr>
      <w:r>
        <w:rPr>
          <w:rFonts w:ascii="Calibri" w:eastAsia="Calibri" w:hAnsi="Calibri" w:cs="Calibri"/>
        </w:rPr>
        <w:lastRenderedPageBreak/>
        <w:t>Consecuencias</w:t>
      </w:r>
    </w:p>
    <w:p w14:paraId="45874DD0" w14:textId="77777777" w:rsidR="005E69CE" w:rsidRDefault="005E69CE" w:rsidP="005E69CE">
      <w:pPr>
        <w:pStyle w:val="Prrafodelista"/>
        <w:numPr>
          <w:ilvl w:val="0"/>
          <w:numId w:val="9"/>
        </w:numPr>
        <w:spacing w:after="80" w:line="300" w:lineRule="auto"/>
        <w:jc w:val="both"/>
      </w:pPr>
      <w:r>
        <w:rPr>
          <w:b/>
          <w:bCs/>
        </w:rPr>
        <w:t>A favor:</w:t>
      </w:r>
      <w:r>
        <w:t xml:space="preserve"> consultas más simples y rápidas.</w:t>
      </w:r>
    </w:p>
    <w:p w14:paraId="72C1091D" w14:textId="77777777" w:rsidR="005E69CE" w:rsidRDefault="005E69CE" w:rsidP="005E69CE">
      <w:pPr>
        <w:pStyle w:val="Prrafodelista"/>
        <w:numPr>
          <w:ilvl w:val="0"/>
          <w:numId w:val="9"/>
        </w:numPr>
        <w:spacing w:after="80" w:line="300" w:lineRule="auto"/>
        <w:jc w:val="both"/>
      </w:pPr>
      <w:r>
        <w:rPr>
          <w:b/>
          <w:bCs/>
        </w:rPr>
        <w:t>A favor:</w:t>
      </w:r>
      <w:r>
        <w:t xml:space="preserve"> el dominio se mantiene enfocado en las operaciones que cambian estado.</w:t>
      </w:r>
    </w:p>
    <w:p w14:paraId="72879498" w14:textId="77777777" w:rsidR="005E69CE" w:rsidRDefault="005E69CE" w:rsidP="005E69CE">
      <w:pPr>
        <w:pStyle w:val="Prrafodelista"/>
        <w:numPr>
          <w:ilvl w:val="0"/>
          <w:numId w:val="9"/>
        </w:numPr>
        <w:spacing w:after="80" w:line="300" w:lineRule="auto"/>
        <w:jc w:val="both"/>
      </w:pPr>
      <w:r>
        <w:rPr>
          <w:b/>
          <w:bCs/>
        </w:rPr>
        <w:t>En contra / costo:</w:t>
      </w:r>
      <w:r>
        <w:t xml:space="preserve"> si un reporte recalcula una regla en vez de leer el estado del dominio, aparecerían resultados distintos. Por eso la regla de leer el estado ya calculado es parte de esta decisión.</w:t>
      </w:r>
    </w:p>
    <w:p w14:paraId="565C7D2F" w14:textId="77777777" w:rsidR="005E69CE" w:rsidRDefault="005E69CE" w:rsidP="005E69CE">
      <w:pPr>
        <w:pStyle w:val="Ttulo2"/>
      </w:pPr>
      <w:r>
        <w:rPr>
          <w:rFonts w:ascii="Calibri" w:eastAsia="Calibri" w:hAnsi="Calibri" w:cs="Calibri"/>
        </w:rPr>
        <w:t xml:space="preserve">ADR-009: Domain Service </w:t>
      </w:r>
      <w:proofErr w:type="spellStart"/>
      <w:r>
        <w:rPr>
          <w:rFonts w:ascii="Calibri" w:eastAsia="Calibri" w:hAnsi="Calibri" w:cs="Calibri"/>
        </w:rPr>
        <w:t>PoliticaInscripcion</w:t>
      </w:r>
      <w:proofErr w:type="spellEnd"/>
      <w:r>
        <w:rPr>
          <w:rFonts w:ascii="Calibri" w:eastAsia="Calibri" w:hAnsi="Calibri" w:cs="Calibri"/>
        </w:rPr>
        <w:t xml:space="preserve"> para los requisitos de inscripción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5E69CE" w14:paraId="488F3813" w14:textId="77777777" w:rsidTr="00333DE6">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353B588E" w14:textId="77777777" w:rsidR="005E69CE" w:rsidRDefault="005E69CE" w:rsidP="00333DE6">
            <w:pPr>
              <w:spacing w:after="20"/>
            </w:pPr>
            <w:r>
              <w:rPr>
                <w:rFonts w:ascii="Calibri" w:eastAsia="Calibri" w:hAnsi="Calibri" w:cs="Calibri"/>
                <w:b/>
                <w:bCs/>
                <w:sz w:val="19"/>
                <w:szCs w:val="19"/>
              </w:rPr>
              <w:t>Campo</w:t>
            </w:r>
          </w:p>
        </w:tc>
        <w:tc>
          <w:tcPr>
            <w:tcW w:w="72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40C10951" w14:textId="77777777" w:rsidR="005E69CE" w:rsidRDefault="005E69CE" w:rsidP="00333DE6">
            <w:pPr>
              <w:spacing w:after="20"/>
            </w:pPr>
            <w:r>
              <w:rPr>
                <w:rFonts w:ascii="Calibri" w:eastAsia="Calibri" w:hAnsi="Calibri" w:cs="Calibri"/>
                <w:b/>
                <w:bCs/>
                <w:sz w:val="19"/>
                <w:szCs w:val="19"/>
              </w:rPr>
              <w:t>Detalle</w:t>
            </w:r>
          </w:p>
        </w:tc>
      </w:tr>
      <w:tr w:rsidR="005E69CE" w14:paraId="3A400B5A"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9670DF7" w14:textId="77777777" w:rsidR="005E69CE" w:rsidRDefault="005E69CE" w:rsidP="00333DE6">
            <w:pPr>
              <w:spacing w:after="20"/>
            </w:pPr>
            <w:r>
              <w:rPr>
                <w:rFonts w:ascii="Calibri" w:eastAsia="Calibri" w:hAnsi="Calibri" w:cs="Calibri"/>
                <w:b/>
                <w:bCs/>
                <w:sz w:val="19"/>
                <w:szCs w:val="19"/>
              </w:rPr>
              <w:t>Estado</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18F8722" w14:textId="77777777" w:rsidR="005E69CE" w:rsidRDefault="005E69CE" w:rsidP="00333DE6">
            <w:pPr>
              <w:spacing w:after="20"/>
            </w:pPr>
            <w:r>
              <w:rPr>
                <w:rFonts w:ascii="Calibri" w:eastAsia="Calibri" w:hAnsi="Calibri" w:cs="Calibri"/>
                <w:sz w:val="19"/>
                <w:szCs w:val="19"/>
              </w:rPr>
              <w:t>Aceptada</w:t>
            </w:r>
          </w:p>
        </w:tc>
      </w:tr>
      <w:tr w:rsidR="005E69CE" w14:paraId="61F5ABE1"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6005A08" w14:textId="77777777" w:rsidR="005E69CE" w:rsidRDefault="005E69CE" w:rsidP="00333DE6">
            <w:pPr>
              <w:spacing w:after="20"/>
            </w:pPr>
            <w:r>
              <w:rPr>
                <w:rFonts w:ascii="Calibri" w:eastAsia="Calibri" w:hAnsi="Calibri" w:cs="Calibri"/>
                <w:b/>
                <w:bCs/>
                <w:sz w:val="19"/>
                <w:szCs w:val="19"/>
              </w:rPr>
              <w:t>Fecha</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68AB2AF" w14:textId="77777777" w:rsidR="005E69CE" w:rsidRDefault="005E69CE" w:rsidP="00333DE6">
            <w:pPr>
              <w:spacing w:after="20"/>
            </w:pPr>
            <w:r>
              <w:rPr>
                <w:rFonts w:ascii="Calibri" w:eastAsia="Calibri" w:hAnsi="Calibri" w:cs="Calibri"/>
                <w:sz w:val="19"/>
                <w:szCs w:val="19"/>
              </w:rPr>
              <w:t>12/10/2026</w:t>
            </w:r>
          </w:p>
        </w:tc>
      </w:tr>
      <w:tr w:rsidR="005E69CE" w14:paraId="4E916F39"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CFBB72" w14:textId="77777777" w:rsidR="005E69CE" w:rsidRDefault="005E69CE" w:rsidP="00333DE6">
            <w:pPr>
              <w:spacing w:after="20"/>
            </w:pPr>
            <w:r>
              <w:rPr>
                <w:rFonts w:ascii="Calibri" w:eastAsia="Calibri" w:hAnsi="Calibri" w:cs="Calibri"/>
                <w:b/>
                <w:bCs/>
                <w:sz w:val="19"/>
                <w:szCs w:val="19"/>
              </w:rPr>
              <w:t>Reglas y problemas del BRD</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456BCAF" w14:textId="77777777" w:rsidR="005E69CE" w:rsidRDefault="005E69CE" w:rsidP="00333DE6">
            <w:pPr>
              <w:spacing w:after="20"/>
            </w:pPr>
            <w:r>
              <w:rPr>
                <w:rFonts w:ascii="Calibri" w:eastAsia="Calibri" w:hAnsi="Calibri" w:cs="Calibri"/>
                <w:sz w:val="19"/>
                <w:szCs w:val="19"/>
              </w:rPr>
              <w:t>RB-01, RES-02, SUP-15</w:t>
            </w:r>
          </w:p>
        </w:tc>
      </w:tr>
    </w:tbl>
    <w:p w14:paraId="3C64BBE4" w14:textId="77777777" w:rsidR="005E69CE" w:rsidRDefault="005E69CE" w:rsidP="005E69CE">
      <w:pPr>
        <w:pStyle w:val="Ttulo3"/>
      </w:pPr>
      <w:r>
        <w:rPr>
          <w:rFonts w:ascii="Calibri" w:eastAsia="Calibri" w:hAnsi="Calibri" w:cs="Calibri"/>
        </w:rPr>
        <w:t>Contexto</w:t>
      </w:r>
    </w:p>
    <w:p w14:paraId="7F890007" w14:textId="77777777" w:rsidR="005E69CE" w:rsidRDefault="005E69CE" w:rsidP="005E69CE">
      <w:pPr>
        <w:spacing w:after="140" w:line="300" w:lineRule="auto"/>
        <w:jc w:val="both"/>
      </w:pPr>
      <w:r>
        <w:rPr>
          <w:rFonts w:ascii="Calibri" w:eastAsia="Calibri" w:hAnsi="Calibri" w:cs="Calibri"/>
          <w:sz w:val="21"/>
          <w:szCs w:val="21"/>
        </w:rPr>
        <w:t xml:space="preserve">RB-01 exige que el estudiante cumpla los requisitos del curso antes de inscribirse. La regla involucra a dos </w:t>
      </w:r>
      <w:proofErr w:type="spellStart"/>
      <w:r>
        <w:rPr>
          <w:rFonts w:ascii="Calibri" w:eastAsia="Calibri" w:hAnsi="Calibri" w:cs="Calibri"/>
          <w:sz w:val="21"/>
          <w:szCs w:val="21"/>
        </w:rPr>
        <w:t>Aggregates</w:t>
      </w:r>
      <w:proofErr w:type="spellEnd"/>
      <w:r>
        <w:rPr>
          <w:rFonts w:ascii="Calibri" w:eastAsia="Calibri" w:hAnsi="Calibri" w:cs="Calibri"/>
          <w:sz w:val="21"/>
          <w:szCs w:val="21"/>
        </w:rPr>
        <w:t>, Estudiante y Curso, y ninguno debe contener al otro. Los requisitos son condiciones descritas en texto (SUP-15).</w:t>
      </w:r>
    </w:p>
    <w:p w14:paraId="45D30374" w14:textId="77777777" w:rsidR="005E69CE" w:rsidRDefault="005E69CE" w:rsidP="005E69CE">
      <w:pPr>
        <w:pStyle w:val="Ttulo3"/>
      </w:pPr>
      <w:r>
        <w:rPr>
          <w:rFonts w:ascii="Calibri" w:eastAsia="Calibri" w:hAnsi="Calibri" w:cs="Calibri"/>
        </w:rPr>
        <w:t>Decisión</w:t>
      </w:r>
    </w:p>
    <w:p w14:paraId="4B385D2B" w14:textId="77777777" w:rsidR="005E69CE" w:rsidRDefault="005E69CE" w:rsidP="005E69CE">
      <w:pPr>
        <w:spacing w:after="140" w:line="300" w:lineRule="auto"/>
        <w:jc w:val="both"/>
      </w:pPr>
      <w:r>
        <w:rPr>
          <w:rFonts w:ascii="Calibri" w:eastAsia="Calibri" w:hAnsi="Calibri" w:cs="Calibri"/>
          <w:sz w:val="21"/>
          <w:szCs w:val="21"/>
        </w:rPr>
        <w:t xml:space="preserve">La regla se modela como un </w:t>
      </w:r>
      <w:r>
        <w:rPr>
          <w:rFonts w:ascii="Calibri" w:eastAsia="Calibri" w:hAnsi="Calibri" w:cs="Calibri"/>
          <w:b/>
          <w:bCs/>
          <w:sz w:val="21"/>
          <w:szCs w:val="21"/>
        </w:rPr>
        <w:t>Domain Service sin estado</w:t>
      </w:r>
      <w:r>
        <w:rPr>
          <w:rFonts w:ascii="Calibri" w:eastAsia="Calibri" w:hAnsi="Calibri" w:cs="Calibri"/>
          <w:sz w:val="21"/>
          <w:szCs w:val="21"/>
        </w:rPr>
        <w:t xml:space="preserve">: </w:t>
      </w:r>
      <w:proofErr w:type="spellStart"/>
      <w:r>
        <w:rPr>
          <w:rFonts w:ascii="Calibri" w:eastAsia="Calibri" w:hAnsi="Calibri" w:cs="Calibri"/>
          <w:sz w:val="21"/>
          <w:szCs w:val="21"/>
        </w:rPr>
        <w:t>PoliticaInscripcion.verificar</w:t>
      </w:r>
      <w:proofErr w:type="spellEnd"/>
      <w:r>
        <w:rPr>
          <w:rFonts w:ascii="Calibri" w:eastAsia="Calibri" w:hAnsi="Calibri" w:cs="Calibri"/>
          <w:sz w:val="21"/>
          <w:szCs w:val="21"/>
        </w:rPr>
        <w:t xml:space="preserve">(estudiante, curso). Comprueba los requisitos con los datos disponibles del estudiante o con la validación de Control Escolar y devuelve el resultado con el motivo si no se cumplen. </w:t>
      </w:r>
      <w:proofErr w:type="spellStart"/>
      <w:r>
        <w:rPr>
          <w:rFonts w:ascii="Calibri" w:eastAsia="Calibri" w:hAnsi="Calibri" w:cs="Calibri"/>
          <w:sz w:val="21"/>
          <w:szCs w:val="21"/>
        </w:rPr>
        <w:t>InscripcionService.inscribir</w:t>
      </w:r>
      <w:proofErr w:type="spellEnd"/>
      <w:r>
        <w:rPr>
          <w:rFonts w:ascii="Calibri" w:eastAsia="Calibri" w:hAnsi="Calibri" w:cs="Calibri"/>
          <w:sz w:val="21"/>
          <w:szCs w:val="21"/>
        </w:rPr>
        <w:t>() lo invoca antes de crear la Inscripción.</w:t>
      </w:r>
    </w:p>
    <w:p w14:paraId="4C5B2744" w14:textId="77777777" w:rsidR="005E69CE" w:rsidRDefault="005E69CE" w:rsidP="005E69CE">
      <w:pPr>
        <w:pStyle w:val="Ttulo3"/>
      </w:pPr>
      <w:r>
        <w:rPr>
          <w:rFonts w:ascii="Calibri" w:eastAsia="Calibri" w:hAnsi="Calibri" w:cs="Calibri"/>
        </w:rPr>
        <w:t>Alternativas consideradas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5E69CE" w14:paraId="1D0574CD" w14:textId="77777777" w:rsidTr="00333DE6">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5FFE4414" w14:textId="77777777" w:rsidR="005E69CE" w:rsidRDefault="005E69CE" w:rsidP="00333DE6">
            <w:pPr>
              <w:spacing w:after="20"/>
            </w:pPr>
            <w:r>
              <w:rPr>
                <w:rFonts w:ascii="Calibri" w:eastAsia="Calibri" w:hAnsi="Calibri" w:cs="Calibri"/>
                <w:b/>
                <w:bCs/>
                <w:sz w:val="19"/>
                <w:szCs w:val="19"/>
              </w:rPr>
              <w:t>Alternativa</w:t>
            </w:r>
          </w:p>
        </w:tc>
        <w:tc>
          <w:tcPr>
            <w:tcW w:w="70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38868E14" w14:textId="77777777" w:rsidR="005E69CE" w:rsidRDefault="005E69CE" w:rsidP="00333DE6">
            <w:pPr>
              <w:spacing w:after="20"/>
            </w:pPr>
            <w:r>
              <w:rPr>
                <w:rFonts w:ascii="Calibri" w:eastAsia="Calibri" w:hAnsi="Calibri" w:cs="Calibri"/>
                <w:b/>
                <w:bCs/>
                <w:sz w:val="19"/>
                <w:szCs w:val="19"/>
              </w:rPr>
              <w:t>Por qué se descartó</w:t>
            </w:r>
          </w:p>
        </w:tc>
      </w:tr>
      <w:tr w:rsidR="005E69CE" w14:paraId="77FE4E9C"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55EA6A6" w14:textId="77777777" w:rsidR="005E69CE" w:rsidRDefault="005E69CE" w:rsidP="00333DE6">
            <w:pPr>
              <w:spacing w:after="20"/>
            </w:pPr>
            <w:r>
              <w:rPr>
                <w:rFonts w:ascii="Calibri" w:eastAsia="Calibri" w:hAnsi="Calibri" w:cs="Calibri"/>
                <w:sz w:val="19"/>
                <w:szCs w:val="19"/>
              </w:rPr>
              <w:t>Método en Curso que reciba al Estudiante</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B2C27C3" w14:textId="77777777" w:rsidR="005E69CE" w:rsidRDefault="005E69CE" w:rsidP="00333DE6">
            <w:pPr>
              <w:spacing w:after="20"/>
            </w:pPr>
            <w:r>
              <w:rPr>
                <w:rFonts w:ascii="Calibri" w:eastAsia="Calibri" w:hAnsi="Calibri" w:cs="Calibri"/>
                <w:sz w:val="19"/>
                <w:szCs w:val="19"/>
              </w:rPr>
              <w:t xml:space="preserve">Curso dependería del </w:t>
            </w:r>
            <w:proofErr w:type="spellStart"/>
            <w:r>
              <w:rPr>
                <w:rFonts w:ascii="Calibri" w:eastAsia="Calibri" w:hAnsi="Calibri" w:cs="Calibri"/>
                <w:sz w:val="19"/>
                <w:szCs w:val="19"/>
              </w:rPr>
              <w:t>Aggregate</w:t>
            </w:r>
            <w:proofErr w:type="spellEnd"/>
            <w:r>
              <w:rPr>
                <w:rFonts w:ascii="Calibri" w:eastAsia="Calibri" w:hAnsi="Calibri" w:cs="Calibri"/>
                <w:sz w:val="19"/>
                <w:szCs w:val="19"/>
              </w:rPr>
              <w:t xml:space="preserve"> Estudiante.</w:t>
            </w:r>
          </w:p>
        </w:tc>
      </w:tr>
      <w:tr w:rsidR="005E69CE" w14:paraId="361D2DE6"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21AB0A7" w14:textId="77777777" w:rsidR="005E69CE" w:rsidRDefault="005E69CE" w:rsidP="00333DE6">
            <w:pPr>
              <w:spacing w:after="20"/>
            </w:pPr>
            <w:r>
              <w:rPr>
                <w:rFonts w:ascii="Calibri" w:eastAsia="Calibri" w:hAnsi="Calibri" w:cs="Calibri"/>
                <w:sz w:val="19"/>
                <w:szCs w:val="19"/>
              </w:rPr>
              <w:t>Validar en el Service Layer</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4F7EBC9" w14:textId="77777777" w:rsidR="005E69CE" w:rsidRDefault="005E69CE" w:rsidP="00333DE6">
            <w:pPr>
              <w:spacing w:after="20"/>
            </w:pPr>
            <w:r>
              <w:rPr>
                <w:rFonts w:ascii="Calibri" w:eastAsia="Calibri" w:hAnsi="Calibri" w:cs="Calibri"/>
                <w:sz w:val="19"/>
                <w:szCs w:val="19"/>
              </w:rPr>
              <w:t>Pondría lógica de negocio fuera del dominio, contra el ADR-001.</w:t>
            </w:r>
          </w:p>
        </w:tc>
      </w:tr>
    </w:tbl>
    <w:p w14:paraId="1876AD05" w14:textId="77777777" w:rsidR="005E69CE" w:rsidRDefault="005E69CE" w:rsidP="005E69CE">
      <w:pPr>
        <w:pStyle w:val="Ttulo3"/>
      </w:pPr>
      <w:r>
        <w:rPr>
          <w:rFonts w:ascii="Calibri" w:eastAsia="Calibri" w:hAnsi="Calibri" w:cs="Calibri"/>
        </w:rPr>
        <w:t>Consecuencias</w:t>
      </w:r>
    </w:p>
    <w:p w14:paraId="1BD851D7" w14:textId="77777777" w:rsidR="005E69CE" w:rsidRDefault="005E69CE" w:rsidP="005E69CE">
      <w:pPr>
        <w:pStyle w:val="Prrafodelista"/>
        <w:numPr>
          <w:ilvl w:val="0"/>
          <w:numId w:val="9"/>
        </w:numPr>
        <w:spacing w:after="80" w:line="300" w:lineRule="auto"/>
        <w:jc w:val="both"/>
      </w:pPr>
      <w:r>
        <w:rPr>
          <w:b/>
          <w:bCs/>
        </w:rPr>
        <w:t>A favor:</w:t>
      </w:r>
      <w:r>
        <w:t xml:space="preserve"> la regla tiene un solo lugar y no acopla a los </w:t>
      </w:r>
      <w:proofErr w:type="spellStart"/>
      <w:r>
        <w:t>Aggregates</w:t>
      </w:r>
      <w:proofErr w:type="spellEnd"/>
      <w:r>
        <w:t>.</w:t>
      </w:r>
    </w:p>
    <w:p w14:paraId="54C86159" w14:textId="77777777" w:rsidR="005E69CE" w:rsidRDefault="005E69CE" w:rsidP="005E69CE">
      <w:pPr>
        <w:pStyle w:val="Prrafodelista"/>
        <w:numPr>
          <w:ilvl w:val="0"/>
          <w:numId w:val="9"/>
        </w:numPr>
        <w:spacing w:after="80" w:line="300" w:lineRule="auto"/>
        <w:jc w:val="both"/>
      </w:pPr>
      <w:r>
        <w:rPr>
          <w:b/>
          <w:bCs/>
        </w:rPr>
        <w:t>En contra / costo:</w:t>
      </w:r>
      <w:r>
        <w:t xml:space="preserve"> al ser texto, los requisitos no siempre se pueden comprobar automáticamente y pueden requerir validación de Control Escolar (SUP-15). Si se quisiera automatizar por completo, habría que estructurar los requisitos.</w:t>
      </w:r>
    </w:p>
    <w:p w14:paraId="264B6EAC" w14:textId="77777777" w:rsidR="005E69CE" w:rsidRDefault="005E69CE" w:rsidP="005E69CE">
      <w:pPr>
        <w:pStyle w:val="Ttulo2"/>
      </w:pPr>
      <w:r>
        <w:rPr>
          <w:rFonts w:ascii="Calibri" w:eastAsia="Calibri" w:hAnsi="Calibri" w:cs="Calibri"/>
        </w:rPr>
        <w:t xml:space="preserve">ADR-010: Precio fijado al inscribirse y estados explícitos como </w:t>
      </w:r>
      <w:proofErr w:type="spellStart"/>
      <w:r>
        <w:rPr>
          <w:rFonts w:ascii="Calibri" w:eastAsia="Calibri" w:hAnsi="Calibri" w:cs="Calibri"/>
        </w:rPr>
        <w:t>Value</w:t>
      </w:r>
      <w:proofErr w:type="spellEnd"/>
      <w:r>
        <w:rPr>
          <w:rFonts w:ascii="Calibri" w:eastAsia="Calibri" w:hAnsi="Calibri" w:cs="Calibri"/>
        </w:rPr>
        <w:t xml:space="preserve"> </w:t>
      </w:r>
      <w:proofErr w:type="spellStart"/>
      <w:r>
        <w:rPr>
          <w:rFonts w:ascii="Calibri" w:eastAsia="Calibri" w:hAnsi="Calibri" w:cs="Calibri"/>
        </w:rPr>
        <w:t>Objects</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5E69CE" w14:paraId="502B0184" w14:textId="77777777" w:rsidTr="00333DE6">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36E18012" w14:textId="77777777" w:rsidR="005E69CE" w:rsidRDefault="005E69CE" w:rsidP="00333DE6">
            <w:pPr>
              <w:spacing w:after="20"/>
            </w:pPr>
            <w:r>
              <w:rPr>
                <w:rFonts w:ascii="Calibri" w:eastAsia="Calibri" w:hAnsi="Calibri" w:cs="Calibri"/>
                <w:b/>
                <w:bCs/>
                <w:sz w:val="19"/>
                <w:szCs w:val="19"/>
              </w:rPr>
              <w:t>Campo</w:t>
            </w:r>
          </w:p>
        </w:tc>
        <w:tc>
          <w:tcPr>
            <w:tcW w:w="72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03FB063D" w14:textId="77777777" w:rsidR="005E69CE" w:rsidRDefault="005E69CE" w:rsidP="00333DE6">
            <w:pPr>
              <w:spacing w:after="20"/>
            </w:pPr>
            <w:r>
              <w:rPr>
                <w:rFonts w:ascii="Calibri" w:eastAsia="Calibri" w:hAnsi="Calibri" w:cs="Calibri"/>
                <w:b/>
                <w:bCs/>
                <w:sz w:val="19"/>
                <w:szCs w:val="19"/>
              </w:rPr>
              <w:t>Detalle</w:t>
            </w:r>
          </w:p>
        </w:tc>
      </w:tr>
      <w:tr w:rsidR="005E69CE" w14:paraId="175F74A2"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CE5F701" w14:textId="77777777" w:rsidR="005E69CE" w:rsidRDefault="005E69CE" w:rsidP="00333DE6">
            <w:pPr>
              <w:spacing w:after="20"/>
            </w:pPr>
            <w:r>
              <w:rPr>
                <w:rFonts w:ascii="Calibri" w:eastAsia="Calibri" w:hAnsi="Calibri" w:cs="Calibri"/>
                <w:b/>
                <w:bCs/>
                <w:sz w:val="19"/>
                <w:szCs w:val="19"/>
              </w:rPr>
              <w:t>Estado</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D4190DE" w14:textId="77777777" w:rsidR="005E69CE" w:rsidRDefault="005E69CE" w:rsidP="00333DE6">
            <w:pPr>
              <w:spacing w:after="20"/>
            </w:pPr>
            <w:r>
              <w:rPr>
                <w:rFonts w:ascii="Calibri" w:eastAsia="Calibri" w:hAnsi="Calibri" w:cs="Calibri"/>
                <w:sz w:val="19"/>
                <w:szCs w:val="19"/>
              </w:rPr>
              <w:t>Aceptada</w:t>
            </w:r>
          </w:p>
        </w:tc>
      </w:tr>
      <w:tr w:rsidR="005E69CE" w14:paraId="54D4BCAB"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40A387A" w14:textId="77777777" w:rsidR="005E69CE" w:rsidRDefault="005E69CE" w:rsidP="00333DE6">
            <w:pPr>
              <w:spacing w:after="20"/>
            </w:pPr>
            <w:r>
              <w:rPr>
                <w:rFonts w:ascii="Calibri" w:eastAsia="Calibri" w:hAnsi="Calibri" w:cs="Calibri"/>
                <w:b/>
                <w:bCs/>
                <w:sz w:val="19"/>
                <w:szCs w:val="19"/>
              </w:rPr>
              <w:t>Fecha</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725810D" w14:textId="77777777" w:rsidR="005E69CE" w:rsidRDefault="005E69CE" w:rsidP="00333DE6">
            <w:pPr>
              <w:spacing w:after="20"/>
            </w:pPr>
            <w:r>
              <w:rPr>
                <w:rFonts w:ascii="Calibri" w:eastAsia="Calibri" w:hAnsi="Calibri" w:cs="Calibri"/>
                <w:sz w:val="19"/>
                <w:szCs w:val="19"/>
              </w:rPr>
              <w:t>12/10/2026</w:t>
            </w:r>
          </w:p>
        </w:tc>
      </w:tr>
      <w:tr w:rsidR="005E69CE" w14:paraId="6D80EF1E"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056CA03" w14:textId="77777777" w:rsidR="005E69CE" w:rsidRDefault="005E69CE" w:rsidP="00333DE6">
            <w:pPr>
              <w:spacing w:after="20"/>
            </w:pPr>
            <w:r>
              <w:rPr>
                <w:rFonts w:ascii="Calibri" w:eastAsia="Calibri" w:hAnsi="Calibri" w:cs="Calibri"/>
                <w:b/>
                <w:bCs/>
                <w:sz w:val="19"/>
                <w:szCs w:val="19"/>
              </w:rPr>
              <w:lastRenderedPageBreak/>
              <w:t>Reglas y problemas del BRD</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C90790F" w14:textId="77777777" w:rsidR="005E69CE" w:rsidRDefault="005E69CE" w:rsidP="00333DE6">
            <w:pPr>
              <w:spacing w:after="20"/>
            </w:pPr>
            <w:r>
              <w:rPr>
                <w:rFonts w:ascii="Calibri" w:eastAsia="Calibri" w:hAnsi="Calibri" w:cs="Calibri"/>
                <w:sz w:val="19"/>
                <w:szCs w:val="19"/>
              </w:rPr>
              <w:t>RB-03, RB-10, RES-06, RES-07, SUP-13</w:t>
            </w:r>
          </w:p>
        </w:tc>
      </w:tr>
    </w:tbl>
    <w:p w14:paraId="066242BF" w14:textId="77777777" w:rsidR="005E69CE" w:rsidRDefault="005E69CE" w:rsidP="005E69CE">
      <w:pPr>
        <w:pStyle w:val="Ttulo3"/>
      </w:pPr>
      <w:r>
        <w:rPr>
          <w:rFonts w:ascii="Calibri" w:eastAsia="Calibri" w:hAnsi="Calibri" w:cs="Calibri"/>
        </w:rPr>
        <w:t>Contexto</w:t>
      </w:r>
    </w:p>
    <w:p w14:paraId="02A73BC8" w14:textId="77777777" w:rsidR="005E69CE" w:rsidRDefault="005E69CE" w:rsidP="005E69CE">
      <w:pPr>
        <w:spacing w:after="140" w:line="300" w:lineRule="auto"/>
        <w:jc w:val="both"/>
      </w:pPr>
      <w:r>
        <w:rPr>
          <w:rFonts w:ascii="Calibri" w:eastAsia="Calibri" w:hAnsi="Calibri" w:cs="Calibri"/>
          <w:sz w:val="21"/>
          <w:szCs w:val="21"/>
        </w:rPr>
        <w:t>El precio del Curso puede cambiar con el tiempo (</w:t>
      </w:r>
      <w:proofErr w:type="spellStart"/>
      <w:r>
        <w:rPr>
          <w:rFonts w:ascii="Calibri" w:eastAsia="Calibri" w:hAnsi="Calibri" w:cs="Calibri"/>
          <w:sz w:val="21"/>
          <w:szCs w:val="21"/>
        </w:rPr>
        <w:t>Curso.cambiarPrecio</w:t>
      </w:r>
      <w:proofErr w:type="spellEnd"/>
      <w:r>
        <w:rPr>
          <w:rFonts w:ascii="Calibri" w:eastAsia="Calibri" w:hAnsi="Calibri" w:cs="Calibri"/>
          <w:sz w:val="21"/>
          <w:szCs w:val="21"/>
        </w:rPr>
        <w:t>) y eso no debe afectar a quienes ya se inscribieron. Además, preguntas como si un grupo ya terminó, si un pago está confirmado o si un reembolso ya se realizó no deben depender de reglas implícitas.</w:t>
      </w:r>
    </w:p>
    <w:p w14:paraId="64AD2971" w14:textId="77777777" w:rsidR="005E69CE" w:rsidRDefault="005E69CE" w:rsidP="005E69CE">
      <w:pPr>
        <w:pStyle w:val="Ttulo3"/>
      </w:pPr>
      <w:r>
        <w:rPr>
          <w:rFonts w:ascii="Calibri" w:eastAsia="Calibri" w:hAnsi="Calibri" w:cs="Calibri"/>
        </w:rPr>
        <w:t>Decisión</w:t>
      </w:r>
    </w:p>
    <w:p w14:paraId="621BC053" w14:textId="77777777" w:rsidR="005E69CE" w:rsidRDefault="005E69CE" w:rsidP="005E69CE">
      <w:pPr>
        <w:spacing w:after="140" w:line="300" w:lineRule="auto"/>
        <w:jc w:val="both"/>
      </w:pPr>
      <w:r>
        <w:rPr>
          <w:rFonts w:ascii="Calibri" w:eastAsia="Calibri" w:hAnsi="Calibri" w:cs="Calibri"/>
          <w:sz w:val="21"/>
          <w:szCs w:val="21"/>
        </w:rPr>
        <w:t xml:space="preserve">El monto del </w:t>
      </w:r>
      <w:r>
        <w:rPr>
          <w:rFonts w:ascii="Calibri" w:eastAsia="Calibri" w:hAnsi="Calibri" w:cs="Calibri"/>
          <w:b/>
          <w:bCs/>
          <w:sz w:val="21"/>
          <w:szCs w:val="21"/>
        </w:rPr>
        <w:t>Pago</w:t>
      </w:r>
      <w:r>
        <w:rPr>
          <w:rFonts w:ascii="Calibri" w:eastAsia="Calibri" w:hAnsi="Calibri" w:cs="Calibri"/>
          <w:sz w:val="21"/>
          <w:szCs w:val="21"/>
        </w:rPr>
        <w:t xml:space="preserve"> copia el precio del Curso al momento de inscribirse y el Pago valida el monto recibido contra ese precio. Los estados son </w:t>
      </w:r>
      <w:proofErr w:type="spellStart"/>
      <w:r>
        <w:rPr>
          <w:rFonts w:ascii="Calibri" w:eastAsia="Calibri" w:hAnsi="Calibri" w:cs="Calibri"/>
          <w:sz w:val="21"/>
          <w:szCs w:val="21"/>
        </w:rPr>
        <w:t>Value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Objects</w:t>
      </w:r>
      <w:proofErr w:type="spellEnd"/>
      <w:r>
        <w:rPr>
          <w:rFonts w:ascii="Calibri" w:eastAsia="Calibri" w:hAnsi="Calibri" w:cs="Calibri"/>
          <w:sz w:val="21"/>
          <w:szCs w:val="21"/>
        </w:rPr>
        <w:t xml:space="preserve"> explícitos: </w:t>
      </w:r>
      <w:proofErr w:type="spellStart"/>
      <w:r>
        <w:rPr>
          <w:rFonts w:ascii="Calibri" w:eastAsia="Calibri" w:hAnsi="Calibri" w:cs="Calibri"/>
          <w:sz w:val="21"/>
          <w:szCs w:val="21"/>
        </w:rPr>
        <w:t>EstadoGrupo</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EstadoInscripción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EstadoPago</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EstadoCertificación</w:t>
      </w:r>
      <w:proofErr w:type="spellEnd"/>
      <w:r>
        <w:rPr>
          <w:rFonts w:ascii="Calibri" w:eastAsia="Calibri" w:hAnsi="Calibri" w:cs="Calibri"/>
          <w:sz w:val="21"/>
          <w:szCs w:val="21"/>
        </w:rPr>
        <w:t xml:space="preserve"> y </w:t>
      </w:r>
      <w:proofErr w:type="spellStart"/>
      <w:r>
        <w:rPr>
          <w:rFonts w:ascii="Calibri" w:eastAsia="Calibri" w:hAnsi="Calibri" w:cs="Calibri"/>
          <w:sz w:val="21"/>
          <w:szCs w:val="21"/>
        </w:rPr>
        <w:t>EstadoSolicitud</w:t>
      </w:r>
      <w:proofErr w:type="spellEnd"/>
      <w:r>
        <w:rPr>
          <w:rFonts w:ascii="Calibri" w:eastAsia="Calibri" w:hAnsi="Calibri" w:cs="Calibri"/>
          <w:sz w:val="21"/>
          <w:szCs w:val="21"/>
        </w:rPr>
        <w:t xml:space="preserve">. Un pago fallido o rechazado no cambia el estado (SUP-13) y el reembolso solo pasa a Reembolsado cuando se procesa. Este ADR complementa al ADR-003, que ya define los </w:t>
      </w:r>
      <w:proofErr w:type="spellStart"/>
      <w:r>
        <w:rPr>
          <w:rFonts w:ascii="Calibri" w:eastAsia="Calibri" w:hAnsi="Calibri" w:cs="Calibri"/>
          <w:sz w:val="21"/>
          <w:szCs w:val="21"/>
        </w:rPr>
        <w:t>Value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Objects</w:t>
      </w:r>
      <w:proofErr w:type="spellEnd"/>
      <w:r>
        <w:rPr>
          <w:rFonts w:ascii="Calibri" w:eastAsia="Calibri" w:hAnsi="Calibri" w:cs="Calibri"/>
          <w:sz w:val="21"/>
          <w:szCs w:val="21"/>
        </w:rPr>
        <w:t xml:space="preserve"> Calificación y </w:t>
      </w:r>
      <w:proofErr w:type="spellStart"/>
      <w:r>
        <w:rPr>
          <w:rFonts w:ascii="Calibri" w:eastAsia="Calibri" w:hAnsi="Calibri" w:cs="Calibri"/>
          <w:sz w:val="21"/>
          <w:szCs w:val="21"/>
        </w:rPr>
        <w:t>PorcentajeAsistencia</w:t>
      </w:r>
      <w:proofErr w:type="spellEnd"/>
      <w:r>
        <w:rPr>
          <w:rFonts w:ascii="Calibri" w:eastAsia="Calibri" w:hAnsi="Calibri" w:cs="Calibri"/>
          <w:sz w:val="21"/>
          <w:szCs w:val="21"/>
        </w:rPr>
        <w:t xml:space="preserve">. El ADR-010 extiende el uso de </w:t>
      </w:r>
      <w:proofErr w:type="spellStart"/>
      <w:r>
        <w:rPr>
          <w:rFonts w:ascii="Calibri" w:eastAsia="Calibri" w:hAnsi="Calibri" w:cs="Calibri"/>
          <w:sz w:val="21"/>
          <w:szCs w:val="21"/>
        </w:rPr>
        <w:t>Value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Objects</w:t>
      </w:r>
      <w:proofErr w:type="spellEnd"/>
      <w:r>
        <w:rPr>
          <w:rFonts w:ascii="Calibri" w:eastAsia="Calibri" w:hAnsi="Calibri" w:cs="Calibri"/>
          <w:sz w:val="21"/>
          <w:szCs w:val="21"/>
        </w:rPr>
        <w:t xml:space="preserve"> a los estados del ciclo de vida (</w:t>
      </w:r>
      <w:proofErr w:type="spellStart"/>
      <w:r>
        <w:rPr>
          <w:rFonts w:ascii="Calibri" w:eastAsia="Calibri" w:hAnsi="Calibri" w:cs="Calibri"/>
          <w:sz w:val="21"/>
          <w:szCs w:val="21"/>
        </w:rPr>
        <w:t>EstadoGrupo</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EstadoInscripción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EstadoPago</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EstadoCertificación</w:t>
      </w:r>
      <w:proofErr w:type="spellEnd"/>
      <w:r>
        <w:rPr>
          <w:rFonts w:ascii="Calibri" w:eastAsia="Calibri" w:hAnsi="Calibri" w:cs="Calibri"/>
          <w:sz w:val="21"/>
          <w:szCs w:val="21"/>
        </w:rPr>
        <w:t xml:space="preserve"> y </w:t>
      </w:r>
      <w:proofErr w:type="spellStart"/>
      <w:r>
        <w:rPr>
          <w:rFonts w:ascii="Calibri" w:eastAsia="Calibri" w:hAnsi="Calibri" w:cs="Calibri"/>
          <w:sz w:val="21"/>
          <w:szCs w:val="21"/>
        </w:rPr>
        <w:t>EstadoSolicitud</w:t>
      </w:r>
      <w:proofErr w:type="spellEnd"/>
      <w:r>
        <w:rPr>
          <w:rFonts w:ascii="Calibri" w:eastAsia="Calibri" w:hAnsi="Calibri" w:cs="Calibri"/>
          <w:sz w:val="21"/>
          <w:szCs w:val="21"/>
        </w:rPr>
        <w:t>).</w:t>
      </w:r>
    </w:p>
    <w:p w14:paraId="5DAE0CB0" w14:textId="77777777" w:rsidR="005E69CE" w:rsidRDefault="005E69CE" w:rsidP="005E69CE">
      <w:pPr>
        <w:pStyle w:val="Ttulo3"/>
      </w:pPr>
      <w:r>
        <w:rPr>
          <w:rFonts w:ascii="Calibri" w:eastAsia="Calibri" w:hAnsi="Calibri" w:cs="Calibri"/>
        </w:rPr>
        <w:t>Alternativas consideradas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5E69CE" w14:paraId="3D7724F0" w14:textId="77777777" w:rsidTr="00333DE6">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7929A249" w14:textId="77777777" w:rsidR="005E69CE" w:rsidRDefault="005E69CE" w:rsidP="00333DE6">
            <w:pPr>
              <w:spacing w:after="20"/>
            </w:pPr>
            <w:r>
              <w:rPr>
                <w:rFonts w:ascii="Calibri" w:eastAsia="Calibri" w:hAnsi="Calibri" w:cs="Calibri"/>
                <w:b/>
                <w:bCs/>
                <w:sz w:val="19"/>
                <w:szCs w:val="19"/>
              </w:rPr>
              <w:t>Alternativa</w:t>
            </w:r>
          </w:p>
        </w:tc>
        <w:tc>
          <w:tcPr>
            <w:tcW w:w="70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4D43CF5E" w14:textId="77777777" w:rsidR="005E69CE" w:rsidRDefault="005E69CE" w:rsidP="00333DE6">
            <w:pPr>
              <w:spacing w:after="20"/>
            </w:pPr>
            <w:r>
              <w:rPr>
                <w:rFonts w:ascii="Calibri" w:eastAsia="Calibri" w:hAnsi="Calibri" w:cs="Calibri"/>
                <w:b/>
                <w:bCs/>
                <w:sz w:val="19"/>
                <w:szCs w:val="19"/>
              </w:rPr>
              <w:t>Por qué se descartó</w:t>
            </w:r>
          </w:p>
        </w:tc>
      </w:tr>
      <w:tr w:rsidR="005E69CE" w14:paraId="251DB7D1"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ED0D239" w14:textId="77777777" w:rsidR="005E69CE" w:rsidRDefault="005E69CE" w:rsidP="00333DE6">
            <w:pPr>
              <w:spacing w:after="20"/>
            </w:pPr>
            <w:r>
              <w:rPr>
                <w:rFonts w:ascii="Calibri" w:eastAsia="Calibri" w:hAnsi="Calibri" w:cs="Calibri"/>
                <w:sz w:val="19"/>
                <w:szCs w:val="19"/>
              </w:rPr>
              <w:t>Que el Pago consulte el precio vigente del Curso</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C1D8FAD" w14:textId="77777777" w:rsidR="005E69CE" w:rsidRDefault="005E69CE" w:rsidP="00333DE6">
            <w:pPr>
              <w:spacing w:after="20"/>
            </w:pPr>
            <w:r>
              <w:rPr>
                <w:rFonts w:ascii="Calibri" w:eastAsia="Calibri" w:hAnsi="Calibri" w:cs="Calibri"/>
                <w:sz w:val="19"/>
                <w:szCs w:val="19"/>
              </w:rPr>
              <w:t>Un cambio de precio posterior alteraría inscripciones ya existentes.</w:t>
            </w:r>
          </w:p>
        </w:tc>
      </w:tr>
      <w:tr w:rsidR="005E69CE" w14:paraId="426F86F8"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02189D9" w14:textId="77777777" w:rsidR="005E69CE" w:rsidRDefault="005E69CE" w:rsidP="00333DE6">
            <w:pPr>
              <w:spacing w:after="20"/>
            </w:pPr>
            <w:r>
              <w:rPr>
                <w:rFonts w:ascii="Calibri" w:eastAsia="Calibri" w:hAnsi="Calibri" w:cs="Calibri"/>
                <w:sz w:val="19"/>
                <w:szCs w:val="19"/>
              </w:rPr>
              <w:t>Banderas booleanas sueltas (pagado, cancelado, finalizado)</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1B1F0CC" w14:textId="77777777" w:rsidR="005E69CE" w:rsidRDefault="005E69CE" w:rsidP="00333DE6">
            <w:pPr>
              <w:spacing w:after="20"/>
            </w:pPr>
            <w:r>
              <w:rPr>
                <w:rFonts w:ascii="Calibri" w:eastAsia="Calibri" w:hAnsi="Calibri" w:cs="Calibri"/>
                <w:sz w:val="19"/>
                <w:szCs w:val="19"/>
              </w:rPr>
              <w:t>Permiten combinaciones inválidas y esconden las reglas de transición entre estados.</w:t>
            </w:r>
          </w:p>
        </w:tc>
      </w:tr>
    </w:tbl>
    <w:p w14:paraId="4B99BD8C" w14:textId="77777777" w:rsidR="005E69CE" w:rsidRDefault="005E69CE" w:rsidP="005E69CE">
      <w:pPr>
        <w:pStyle w:val="Ttulo3"/>
      </w:pPr>
      <w:r>
        <w:rPr>
          <w:rFonts w:ascii="Calibri" w:eastAsia="Calibri" w:hAnsi="Calibri" w:cs="Calibri"/>
        </w:rPr>
        <w:t>Consecuencias</w:t>
      </w:r>
    </w:p>
    <w:p w14:paraId="64097B73" w14:textId="77777777" w:rsidR="005E69CE" w:rsidRDefault="005E69CE" w:rsidP="005E69CE">
      <w:pPr>
        <w:pStyle w:val="Prrafodelista"/>
        <w:numPr>
          <w:ilvl w:val="0"/>
          <w:numId w:val="9"/>
        </w:numPr>
        <w:spacing w:after="80" w:line="300" w:lineRule="auto"/>
        <w:jc w:val="both"/>
      </w:pPr>
      <w:r>
        <w:rPr>
          <w:b/>
          <w:bCs/>
        </w:rPr>
        <w:t>A favor:</w:t>
      </w:r>
      <w:r>
        <w:t xml:space="preserve"> las inscripciones existentes no se alteran por cambios de precio.</w:t>
      </w:r>
    </w:p>
    <w:p w14:paraId="5AD1D194" w14:textId="77777777" w:rsidR="005E69CE" w:rsidRDefault="005E69CE" w:rsidP="005E69CE">
      <w:pPr>
        <w:pStyle w:val="Prrafodelista"/>
        <w:numPr>
          <w:ilvl w:val="0"/>
          <w:numId w:val="9"/>
        </w:numPr>
        <w:spacing w:after="80" w:line="300" w:lineRule="auto"/>
        <w:jc w:val="both"/>
      </w:pPr>
      <w:r>
        <w:rPr>
          <w:b/>
          <w:bCs/>
        </w:rPr>
        <w:t>A favor:</w:t>
      </w:r>
      <w:r>
        <w:t xml:space="preserve"> las transiciones de estado son visibles y fáciles de probar.</w:t>
      </w:r>
    </w:p>
    <w:p w14:paraId="3E61FCB3" w14:textId="77777777" w:rsidR="005E69CE" w:rsidRDefault="005E69CE" w:rsidP="005E69CE">
      <w:pPr>
        <w:pStyle w:val="Prrafodelista"/>
        <w:numPr>
          <w:ilvl w:val="0"/>
          <w:numId w:val="9"/>
        </w:numPr>
        <w:spacing w:after="80" w:line="300" w:lineRule="auto"/>
        <w:jc w:val="both"/>
      </w:pPr>
      <w:r>
        <w:rPr>
          <w:b/>
          <w:bCs/>
        </w:rPr>
        <w:t>En contra / costo:</w:t>
      </w:r>
      <w:r>
        <w:t xml:space="preserve"> hay que mantener la copia del precio y definir con claridad las transiciones válidas de cada estado.</w:t>
      </w:r>
    </w:p>
    <w:p w14:paraId="50282203" w14:textId="77777777" w:rsidR="005E69CE" w:rsidRDefault="005E69CE" w:rsidP="005E69CE">
      <w:pPr>
        <w:pStyle w:val="Ttulo2"/>
      </w:pPr>
      <w:r>
        <w:rPr>
          <w:rFonts w:ascii="Calibri" w:eastAsia="Calibri" w:hAnsi="Calibri" w:cs="Calibri"/>
        </w:rPr>
        <w:t>ADR-011: Service Layer como capa de coordinación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5E69CE" w14:paraId="2C723A18" w14:textId="77777777" w:rsidTr="00333DE6">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2EADB5C4" w14:textId="77777777" w:rsidR="005E69CE" w:rsidRDefault="005E69CE" w:rsidP="00333DE6">
            <w:pPr>
              <w:spacing w:after="20"/>
            </w:pPr>
            <w:r>
              <w:rPr>
                <w:rFonts w:ascii="Calibri" w:eastAsia="Calibri" w:hAnsi="Calibri" w:cs="Calibri"/>
                <w:b/>
                <w:bCs/>
                <w:sz w:val="19"/>
                <w:szCs w:val="19"/>
              </w:rPr>
              <w:t>Campo</w:t>
            </w:r>
          </w:p>
        </w:tc>
        <w:tc>
          <w:tcPr>
            <w:tcW w:w="72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5922F086" w14:textId="77777777" w:rsidR="005E69CE" w:rsidRDefault="005E69CE" w:rsidP="00333DE6">
            <w:pPr>
              <w:spacing w:after="20"/>
            </w:pPr>
            <w:r>
              <w:rPr>
                <w:rFonts w:ascii="Calibri" w:eastAsia="Calibri" w:hAnsi="Calibri" w:cs="Calibri"/>
                <w:b/>
                <w:bCs/>
                <w:sz w:val="19"/>
                <w:szCs w:val="19"/>
              </w:rPr>
              <w:t>Detalle</w:t>
            </w:r>
          </w:p>
        </w:tc>
      </w:tr>
      <w:tr w:rsidR="005E69CE" w14:paraId="7D9206D0"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52B7666" w14:textId="77777777" w:rsidR="005E69CE" w:rsidRDefault="005E69CE" w:rsidP="00333DE6">
            <w:pPr>
              <w:spacing w:after="20"/>
            </w:pPr>
            <w:r>
              <w:rPr>
                <w:rFonts w:ascii="Calibri" w:eastAsia="Calibri" w:hAnsi="Calibri" w:cs="Calibri"/>
                <w:b/>
                <w:bCs/>
                <w:sz w:val="19"/>
                <w:szCs w:val="19"/>
              </w:rPr>
              <w:t>Estado</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F69EC10" w14:textId="77777777" w:rsidR="005E69CE" w:rsidRDefault="005E69CE" w:rsidP="00333DE6">
            <w:pPr>
              <w:spacing w:after="20"/>
            </w:pPr>
            <w:r>
              <w:rPr>
                <w:rFonts w:ascii="Calibri" w:eastAsia="Calibri" w:hAnsi="Calibri" w:cs="Calibri"/>
                <w:sz w:val="19"/>
                <w:szCs w:val="19"/>
              </w:rPr>
              <w:t>Aceptada</w:t>
            </w:r>
          </w:p>
        </w:tc>
      </w:tr>
      <w:tr w:rsidR="005E69CE" w14:paraId="00B42BF3"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61C5411" w14:textId="77777777" w:rsidR="005E69CE" w:rsidRDefault="005E69CE" w:rsidP="00333DE6">
            <w:pPr>
              <w:spacing w:after="20"/>
            </w:pPr>
            <w:r>
              <w:rPr>
                <w:rFonts w:ascii="Calibri" w:eastAsia="Calibri" w:hAnsi="Calibri" w:cs="Calibri"/>
                <w:b/>
                <w:bCs/>
                <w:sz w:val="19"/>
                <w:szCs w:val="19"/>
              </w:rPr>
              <w:t>Fecha</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7D20FC7" w14:textId="77777777" w:rsidR="005E69CE" w:rsidRDefault="005E69CE" w:rsidP="00333DE6">
            <w:pPr>
              <w:spacing w:after="20"/>
            </w:pPr>
            <w:r>
              <w:rPr>
                <w:rFonts w:ascii="Calibri" w:eastAsia="Calibri" w:hAnsi="Calibri" w:cs="Calibri"/>
                <w:sz w:val="19"/>
                <w:szCs w:val="19"/>
              </w:rPr>
              <w:t>12/10/2026</w:t>
            </w:r>
          </w:p>
        </w:tc>
      </w:tr>
      <w:tr w:rsidR="005E69CE" w14:paraId="07040571" w14:textId="77777777" w:rsidTr="00333DE6">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B06B6E9" w14:textId="77777777" w:rsidR="005E69CE" w:rsidRDefault="005E69CE" w:rsidP="00333DE6">
            <w:pPr>
              <w:spacing w:after="20"/>
            </w:pPr>
            <w:r>
              <w:rPr>
                <w:rFonts w:ascii="Calibri" w:eastAsia="Calibri" w:hAnsi="Calibri" w:cs="Calibri"/>
                <w:b/>
                <w:bCs/>
                <w:sz w:val="19"/>
                <w:szCs w:val="19"/>
              </w:rPr>
              <w:t>Reglas y problemas del BRD</w:t>
            </w:r>
          </w:p>
        </w:tc>
        <w:tc>
          <w:tcPr>
            <w:tcW w:w="7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BA3D3DF" w14:textId="77777777" w:rsidR="005E69CE" w:rsidRDefault="005E69CE" w:rsidP="00333DE6">
            <w:pPr>
              <w:spacing w:after="20"/>
            </w:pPr>
            <w:r>
              <w:rPr>
                <w:rFonts w:ascii="Calibri" w:eastAsia="Calibri" w:hAnsi="Calibri" w:cs="Calibri"/>
                <w:sz w:val="19"/>
                <w:szCs w:val="19"/>
              </w:rPr>
              <w:t>RB-14, RES-04, US-01 a US-18, REP-01 a REP-10</w:t>
            </w:r>
          </w:p>
        </w:tc>
      </w:tr>
    </w:tbl>
    <w:p w14:paraId="40517FD1" w14:textId="77777777" w:rsidR="005E69CE" w:rsidRDefault="005E69CE" w:rsidP="005E69CE">
      <w:pPr>
        <w:pStyle w:val="Ttulo3"/>
      </w:pPr>
      <w:r>
        <w:rPr>
          <w:rFonts w:ascii="Calibri" w:eastAsia="Calibri" w:hAnsi="Calibri" w:cs="Calibri"/>
        </w:rPr>
        <w:t>Contexto</w:t>
      </w:r>
    </w:p>
    <w:p w14:paraId="11A13E82" w14:textId="77777777" w:rsidR="005E69CE" w:rsidRDefault="005E69CE" w:rsidP="005E69CE">
      <w:pPr>
        <w:spacing w:after="140" w:line="300" w:lineRule="auto"/>
        <w:jc w:val="both"/>
      </w:pPr>
      <w:r>
        <w:rPr>
          <w:rFonts w:ascii="Calibri" w:eastAsia="Calibri" w:hAnsi="Calibri" w:cs="Calibri"/>
          <w:sz w:val="21"/>
          <w:szCs w:val="21"/>
        </w:rPr>
        <w:t xml:space="preserve">El BRD define 5 actores (Estudiante, Instructor, Control Escolar, Administración y Cliente empresarial) con permisos distintos (RB-14). Cada actor ejecuta casos de uso sobre los </w:t>
      </w:r>
      <w:proofErr w:type="spellStart"/>
      <w:r>
        <w:rPr>
          <w:rFonts w:ascii="Calibri" w:eastAsia="Calibri" w:hAnsi="Calibri" w:cs="Calibri"/>
          <w:sz w:val="21"/>
          <w:szCs w:val="21"/>
        </w:rPr>
        <w:t>Aggregates</w:t>
      </w:r>
      <w:proofErr w:type="spellEnd"/>
      <w:r>
        <w:rPr>
          <w:rFonts w:ascii="Calibri" w:eastAsia="Calibri" w:hAnsi="Calibri" w:cs="Calibri"/>
          <w:sz w:val="21"/>
          <w:szCs w:val="21"/>
        </w:rPr>
        <w:t xml:space="preserve"> del dominio. Si los actores llamaran directamente a los </w:t>
      </w:r>
      <w:proofErr w:type="spellStart"/>
      <w:r>
        <w:rPr>
          <w:rFonts w:ascii="Calibri" w:eastAsia="Calibri" w:hAnsi="Calibri" w:cs="Calibri"/>
          <w:sz w:val="21"/>
          <w:szCs w:val="21"/>
        </w:rPr>
        <w:t>Aggregates</w:t>
      </w:r>
      <w:proofErr w:type="spellEnd"/>
      <w:r>
        <w:rPr>
          <w:rFonts w:ascii="Calibri" w:eastAsia="Calibri" w:hAnsi="Calibri" w:cs="Calibri"/>
          <w:sz w:val="21"/>
          <w:szCs w:val="21"/>
        </w:rPr>
        <w:t xml:space="preserve">, el dominio quedaría acoplado a la interfaz de usuario y a los permisos, violando el ADR-005. Además, varios casos de uso requieren coordinar más </w:t>
      </w:r>
      <w:r>
        <w:rPr>
          <w:rFonts w:ascii="Calibri" w:eastAsia="Calibri" w:hAnsi="Calibri" w:cs="Calibri"/>
          <w:sz w:val="21"/>
          <w:szCs w:val="21"/>
        </w:rPr>
        <w:lastRenderedPageBreak/>
        <w:t xml:space="preserve">de un </w:t>
      </w:r>
      <w:proofErr w:type="spellStart"/>
      <w:r>
        <w:rPr>
          <w:rFonts w:ascii="Calibri" w:eastAsia="Calibri" w:hAnsi="Calibri" w:cs="Calibri"/>
          <w:sz w:val="21"/>
          <w:szCs w:val="21"/>
        </w:rPr>
        <w:t>Aggregate</w:t>
      </w:r>
      <w:proofErr w:type="spellEnd"/>
      <w:r>
        <w:rPr>
          <w:rFonts w:ascii="Calibri" w:eastAsia="Calibri" w:hAnsi="Calibri" w:cs="Calibri"/>
          <w:sz w:val="21"/>
          <w:szCs w:val="21"/>
        </w:rPr>
        <w:t xml:space="preserve"> en una sola transacción (inscribir, cambiar de grupo), y los eventos de dominio deben publicarse después de confirmar los cambios (ADR-007). Se necesita una capa que reciba las peticiones de los actores, verifique permisos y coordine los casos de uso sin contaminar el dominio con lógica de aplicación.</w:t>
      </w:r>
    </w:p>
    <w:p w14:paraId="71E7C2F0" w14:textId="77777777" w:rsidR="005E69CE" w:rsidRDefault="005E69CE" w:rsidP="005E69CE">
      <w:pPr>
        <w:pStyle w:val="Ttulo3"/>
      </w:pPr>
      <w:r>
        <w:rPr>
          <w:rFonts w:ascii="Calibri" w:eastAsia="Calibri" w:hAnsi="Calibri" w:cs="Calibri"/>
        </w:rPr>
        <w:t>Decisión</w:t>
      </w:r>
    </w:p>
    <w:p w14:paraId="632E567D" w14:textId="77777777" w:rsidR="005E69CE" w:rsidRDefault="005E69CE" w:rsidP="005E69CE">
      <w:pPr>
        <w:spacing w:after="140" w:line="300" w:lineRule="auto"/>
        <w:jc w:val="both"/>
      </w:pPr>
      <w:r>
        <w:rPr>
          <w:rFonts w:ascii="Calibri" w:eastAsia="Calibri" w:hAnsi="Calibri" w:cs="Calibri"/>
          <w:sz w:val="21"/>
          <w:szCs w:val="21"/>
        </w:rPr>
        <w:t xml:space="preserve">Se utiliza el patrón </w:t>
      </w:r>
      <w:r>
        <w:rPr>
          <w:rFonts w:ascii="Calibri" w:eastAsia="Calibri" w:hAnsi="Calibri" w:cs="Calibri"/>
          <w:b/>
          <w:bCs/>
          <w:sz w:val="21"/>
          <w:szCs w:val="21"/>
        </w:rPr>
        <w:t>Service Layer</w:t>
      </w:r>
      <w:r>
        <w:rPr>
          <w:rFonts w:ascii="Calibri" w:eastAsia="Calibri" w:hAnsi="Calibri" w:cs="Calibri"/>
          <w:sz w:val="21"/>
          <w:szCs w:val="21"/>
        </w:rPr>
        <w:t xml:space="preserve"> (Fowler, 2002) con 8 </w:t>
      </w:r>
      <w:proofErr w:type="spellStart"/>
      <w:r>
        <w:rPr>
          <w:rFonts w:ascii="Calibri" w:eastAsia="Calibri" w:hAnsi="Calibri" w:cs="Calibri"/>
          <w:sz w:val="21"/>
          <w:szCs w:val="21"/>
        </w:rPr>
        <w:t>Application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Services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CatalogoCursosService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InscripcionService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AsistenciaService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EvaluacionService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CertificacionService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GrupoService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ReporteService</w:t>
      </w:r>
      <w:proofErr w:type="spellEnd"/>
      <w:r>
        <w:rPr>
          <w:rFonts w:ascii="Calibri" w:eastAsia="Calibri" w:hAnsi="Calibri" w:cs="Calibri"/>
          <w:sz w:val="21"/>
          <w:szCs w:val="21"/>
        </w:rPr>
        <w:t xml:space="preserve"> y </w:t>
      </w:r>
      <w:proofErr w:type="spellStart"/>
      <w:r>
        <w:rPr>
          <w:rFonts w:ascii="Calibri" w:eastAsia="Calibri" w:hAnsi="Calibri" w:cs="Calibri"/>
          <w:sz w:val="21"/>
          <w:szCs w:val="21"/>
        </w:rPr>
        <w:t>CapacitacionEmpresarialService</w:t>
      </w:r>
      <w:proofErr w:type="spellEnd"/>
      <w:r>
        <w:rPr>
          <w:rFonts w:ascii="Calibri" w:eastAsia="Calibri" w:hAnsi="Calibri" w:cs="Calibri"/>
          <w:sz w:val="21"/>
          <w:szCs w:val="21"/>
        </w:rPr>
        <w:t xml:space="preserve">. Cada </w:t>
      </w:r>
      <w:proofErr w:type="spellStart"/>
      <w:r>
        <w:rPr>
          <w:rFonts w:ascii="Calibri" w:eastAsia="Calibri" w:hAnsi="Calibri" w:cs="Calibri"/>
          <w:sz w:val="21"/>
          <w:szCs w:val="21"/>
        </w:rPr>
        <w:t>Application</w:t>
      </w:r>
      <w:proofErr w:type="spellEnd"/>
      <w:r>
        <w:rPr>
          <w:rFonts w:ascii="Calibri" w:eastAsia="Calibri" w:hAnsi="Calibri" w:cs="Calibri"/>
          <w:sz w:val="21"/>
          <w:szCs w:val="21"/>
        </w:rPr>
        <w:t xml:space="preserve"> Service agrupa los casos de uso de un mismo tema, verifica permisos (ADR-005), carga los </w:t>
      </w:r>
      <w:proofErr w:type="spellStart"/>
      <w:r>
        <w:rPr>
          <w:rFonts w:ascii="Calibri" w:eastAsia="Calibri" w:hAnsi="Calibri" w:cs="Calibri"/>
          <w:sz w:val="21"/>
          <w:szCs w:val="21"/>
        </w:rPr>
        <w:t>Aggregates</w:t>
      </w:r>
      <w:proofErr w:type="spellEnd"/>
      <w:r>
        <w:rPr>
          <w:rFonts w:ascii="Calibri" w:eastAsia="Calibri" w:hAnsi="Calibri" w:cs="Calibri"/>
          <w:sz w:val="21"/>
          <w:szCs w:val="21"/>
        </w:rPr>
        <w:t xml:space="preserve"> desde los repositorios, invoca los métodos del dominio en el orden correcto, controla la transacción según los límites del ADR-006, publica los Domain </w:t>
      </w:r>
      <w:proofErr w:type="spellStart"/>
      <w:r>
        <w:rPr>
          <w:rFonts w:ascii="Calibri" w:eastAsia="Calibri" w:hAnsi="Calibri" w:cs="Calibri"/>
          <w:sz w:val="21"/>
          <w:szCs w:val="21"/>
        </w:rPr>
        <w:t>Events</w:t>
      </w:r>
      <w:proofErr w:type="spellEnd"/>
      <w:r>
        <w:rPr>
          <w:rFonts w:ascii="Calibri" w:eastAsia="Calibri" w:hAnsi="Calibri" w:cs="Calibri"/>
          <w:sz w:val="21"/>
          <w:szCs w:val="21"/>
        </w:rPr>
        <w:t xml:space="preserve"> después de confirmar (ADR-007) y devuelve un DTO. El Service Layer no contiene reglas de negocio: solo coordina.</w:t>
      </w:r>
    </w:p>
    <w:p w14:paraId="03B8E96F" w14:textId="77777777" w:rsidR="005E69CE" w:rsidRDefault="005E69CE" w:rsidP="005E69CE">
      <w:pPr>
        <w:pStyle w:val="Ttulo3"/>
      </w:pPr>
      <w:r>
        <w:rPr>
          <w:rFonts w:ascii="Calibri" w:eastAsia="Calibri" w:hAnsi="Calibri" w:cs="Calibri"/>
        </w:rPr>
        <w:t>Alternativas consideradas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5E69CE" w14:paraId="3BD017DF" w14:textId="77777777" w:rsidTr="00333DE6">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67DFE9A4" w14:textId="77777777" w:rsidR="005E69CE" w:rsidRDefault="005E69CE" w:rsidP="00333DE6">
            <w:pPr>
              <w:spacing w:after="20"/>
            </w:pPr>
            <w:r>
              <w:rPr>
                <w:rFonts w:ascii="Calibri" w:eastAsia="Calibri" w:hAnsi="Calibri" w:cs="Calibri"/>
                <w:b/>
                <w:bCs/>
                <w:sz w:val="19"/>
                <w:szCs w:val="19"/>
              </w:rPr>
              <w:t>Alternativa</w:t>
            </w:r>
          </w:p>
        </w:tc>
        <w:tc>
          <w:tcPr>
            <w:tcW w:w="7080" w:type="dxa"/>
            <w:tcBorders>
              <w:top w:val="single" w:sz="4" w:space="0" w:color="000000"/>
              <w:left w:val="single" w:sz="4" w:space="0" w:color="000000"/>
              <w:bottom w:val="single" w:sz="4" w:space="0" w:color="000000"/>
              <w:right w:val="single" w:sz="4" w:space="0" w:color="000000"/>
            </w:tcBorders>
            <w:shd w:val="clear" w:color="auto" w:fill="DCE6F1"/>
            <w:tcMar>
              <w:top w:w="70" w:type="dxa"/>
              <w:left w:w="110" w:type="dxa"/>
              <w:bottom w:w="70" w:type="dxa"/>
              <w:right w:w="110" w:type="dxa"/>
            </w:tcMar>
          </w:tcPr>
          <w:p w14:paraId="141319C3" w14:textId="77777777" w:rsidR="005E69CE" w:rsidRDefault="005E69CE" w:rsidP="00333DE6">
            <w:pPr>
              <w:spacing w:after="20"/>
            </w:pPr>
            <w:r>
              <w:rPr>
                <w:rFonts w:ascii="Calibri" w:eastAsia="Calibri" w:hAnsi="Calibri" w:cs="Calibri"/>
                <w:b/>
                <w:bCs/>
                <w:sz w:val="19"/>
                <w:szCs w:val="19"/>
              </w:rPr>
              <w:t>Por qué se descartó</w:t>
            </w:r>
          </w:p>
        </w:tc>
      </w:tr>
      <w:tr w:rsidR="005E69CE" w14:paraId="44C1D737"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9308B2C" w14:textId="77777777" w:rsidR="005E69CE" w:rsidRDefault="005E69CE" w:rsidP="00333DE6">
            <w:pPr>
              <w:spacing w:after="20"/>
            </w:pPr>
            <w:r>
              <w:rPr>
                <w:rFonts w:ascii="Calibri" w:eastAsia="Calibri" w:hAnsi="Calibri" w:cs="Calibri"/>
                <w:sz w:val="19"/>
                <w:szCs w:val="19"/>
              </w:rPr>
              <w:t xml:space="preserve">Llamadas directas de los actores a los </w:t>
            </w:r>
            <w:proofErr w:type="spellStart"/>
            <w:r>
              <w:rPr>
                <w:rFonts w:ascii="Calibri" w:eastAsia="Calibri" w:hAnsi="Calibri" w:cs="Calibri"/>
                <w:sz w:val="19"/>
                <w:szCs w:val="19"/>
              </w:rPr>
              <w:t>Aggregates</w:t>
            </w:r>
            <w:proofErr w:type="spellEnd"/>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657E390" w14:textId="77777777" w:rsidR="005E69CE" w:rsidRDefault="005E69CE" w:rsidP="00333DE6">
            <w:pPr>
              <w:spacing w:after="20"/>
            </w:pPr>
            <w:r>
              <w:rPr>
                <w:rFonts w:ascii="Calibri" w:eastAsia="Calibri" w:hAnsi="Calibri" w:cs="Calibri"/>
                <w:sz w:val="19"/>
                <w:szCs w:val="19"/>
              </w:rPr>
              <w:t xml:space="preserve">El dominio quedaría acoplado a la interfaz de usuario y a los permisos (RB-14), violando el ADR-005. Cada actor tendría que conocer los </w:t>
            </w:r>
            <w:proofErr w:type="spellStart"/>
            <w:r>
              <w:rPr>
                <w:rFonts w:ascii="Calibri" w:eastAsia="Calibri" w:hAnsi="Calibri" w:cs="Calibri"/>
                <w:sz w:val="19"/>
                <w:szCs w:val="19"/>
              </w:rPr>
              <w:t>Aggregates</w:t>
            </w:r>
            <w:proofErr w:type="spellEnd"/>
            <w:r>
              <w:rPr>
                <w:rFonts w:ascii="Calibri" w:eastAsia="Calibri" w:hAnsi="Calibri" w:cs="Calibri"/>
                <w:sz w:val="19"/>
                <w:szCs w:val="19"/>
              </w:rPr>
              <w:t xml:space="preserve"> y sus invariantes.</w:t>
            </w:r>
          </w:p>
        </w:tc>
      </w:tr>
      <w:tr w:rsidR="005E69CE" w14:paraId="76AFE7A5"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B6A32E5" w14:textId="77777777" w:rsidR="005E69CE" w:rsidRDefault="005E69CE" w:rsidP="00333DE6">
            <w:pPr>
              <w:spacing w:after="20"/>
            </w:pPr>
            <w:r>
              <w:rPr>
                <w:rFonts w:ascii="Calibri" w:eastAsia="Calibri" w:hAnsi="Calibri" w:cs="Calibri"/>
                <w:sz w:val="19"/>
                <w:szCs w:val="19"/>
              </w:rPr>
              <w:t>Patrón MVC (Model-View-</w:t>
            </w:r>
            <w:proofErr w:type="spellStart"/>
            <w:r>
              <w:rPr>
                <w:rFonts w:ascii="Calibri" w:eastAsia="Calibri" w:hAnsi="Calibri" w:cs="Calibri"/>
                <w:sz w:val="19"/>
                <w:szCs w:val="19"/>
              </w:rPr>
              <w:t>Controller</w:t>
            </w:r>
            <w:proofErr w:type="spellEnd"/>
            <w:r>
              <w:rPr>
                <w:rFonts w:ascii="Calibri" w:eastAsia="Calibri" w:hAnsi="Calibri" w:cs="Calibri"/>
                <w:sz w:val="19"/>
                <w:szCs w:val="19"/>
              </w:rPr>
              <w:t>)</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2F53D6" w14:textId="77777777" w:rsidR="005E69CE" w:rsidRDefault="005E69CE" w:rsidP="00333DE6">
            <w:pPr>
              <w:spacing w:after="20"/>
            </w:pPr>
            <w:r>
              <w:rPr>
                <w:rFonts w:ascii="Calibri" w:eastAsia="Calibri" w:hAnsi="Calibri" w:cs="Calibri"/>
                <w:sz w:val="19"/>
                <w:szCs w:val="19"/>
              </w:rPr>
              <w:t>Mezcla la lógica de presentación con la lógica de aplicación. Los controladores terminarían conteniendo reglas de negocio, contra el ADR-001.</w:t>
            </w:r>
          </w:p>
        </w:tc>
      </w:tr>
      <w:tr w:rsidR="005E69CE" w14:paraId="21245C33"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55699E7" w14:textId="77777777" w:rsidR="005E69CE" w:rsidRDefault="005E69CE" w:rsidP="00333DE6">
            <w:pPr>
              <w:spacing w:after="20"/>
            </w:pPr>
            <w:r>
              <w:rPr>
                <w:rFonts w:ascii="Calibri" w:eastAsia="Calibri" w:hAnsi="Calibri" w:cs="Calibri"/>
                <w:sz w:val="19"/>
                <w:szCs w:val="19"/>
              </w:rPr>
              <w:t xml:space="preserve">Patrón Hexagonal (Ports &amp; </w:t>
            </w:r>
            <w:proofErr w:type="spellStart"/>
            <w:r>
              <w:rPr>
                <w:rFonts w:ascii="Calibri" w:eastAsia="Calibri" w:hAnsi="Calibri" w:cs="Calibri"/>
                <w:sz w:val="19"/>
                <w:szCs w:val="19"/>
              </w:rPr>
              <w:t>Adapters</w:t>
            </w:r>
            <w:proofErr w:type="spellEnd"/>
            <w:r>
              <w:rPr>
                <w:rFonts w:ascii="Calibri" w:eastAsia="Calibri" w:hAnsi="Calibri" w:cs="Calibri"/>
                <w:sz w:val="19"/>
                <w:szCs w:val="19"/>
              </w:rPr>
              <w:t>)</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65B2196" w14:textId="77777777" w:rsidR="005E69CE" w:rsidRDefault="005E69CE" w:rsidP="00333DE6">
            <w:pPr>
              <w:spacing w:after="20"/>
            </w:pPr>
            <w:r>
              <w:rPr>
                <w:rFonts w:ascii="Calibri" w:eastAsia="Calibri" w:hAnsi="Calibri" w:cs="Calibri"/>
                <w:sz w:val="19"/>
                <w:szCs w:val="19"/>
              </w:rPr>
              <w:t>Es más complejo de lo necesario para el alcance del proyecto. Aísla el dominio de la infraestructura, pero agrega puertos y adaptadores que no aportan valor en esta etapa.</w:t>
            </w:r>
          </w:p>
        </w:tc>
      </w:tr>
      <w:tr w:rsidR="005E69CE" w14:paraId="3EB5A7A9" w14:textId="77777777" w:rsidTr="00333DE6">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AF1C8CD" w14:textId="77777777" w:rsidR="005E69CE" w:rsidRDefault="005E69CE" w:rsidP="00333DE6">
            <w:pPr>
              <w:spacing w:after="20"/>
            </w:pPr>
            <w:proofErr w:type="spellStart"/>
            <w:r>
              <w:rPr>
                <w:rFonts w:ascii="Calibri" w:eastAsia="Calibri" w:hAnsi="Calibri" w:cs="Calibri"/>
                <w:sz w:val="19"/>
                <w:szCs w:val="19"/>
              </w:rPr>
              <w:t>Transaction</w:t>
            </w:r>
            <w:proofErr w:type="spellEnd"/>
            <w:r>
              <w:rPr>
                <w:rFonts w:ascii="Calibri" w:eastAsia="Calibri" w:hAnsi="Calibri" w:cs="Calibri"/>
                <w:sz w:val="19"/>
                <w:szCs w:val="19"/>
              </w:rPr>
              <w:t xml:space="preserve"> Script en la capa de presentación</w:t>
            </w:r>
          </w:p>
        </w:tc>
        <w:tc>
          <w:tcPr>
            <w:tcW w:w="7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8B123C1" w14:textId="77777777" w:rsidR="005E69CE" w:rsidRDefault="005E69CE" w:rsidP="00333DE6">
            <w:pPr>
              <w:spacing w:after="20"/>
            </w:pPr>
            <w:r>
              <w:rPr>
                <w:rFonts w:ascii="Calibri" w:eastAsia="Calibri" w:hAnsi="Calibri" w:cs="Calibri"/>
                <w:sz w:val="19"/>
                <w:szCs w:val="19"/>
              </w:rPr>
              <w:t>Concentra toda la lógica en procedimientos, que es justo lo que el ADR-001 busca evitar.</w:t>
            </w:r>
          </w:p>
        </w:tc>
      </w:tr>
    </w:tbl>
    <w:p w14:paraId="59EDE4AC" w14:textId="77777777" w:rsidR="005E69CE" w:rsidRDefault="005E69CE" w:rsidP="005E69CE">
      <w:pPr>
        <w:pStyle w:val="Ttulo3"/>
      </w:pPr>
      <w:r>
        <w:rPr>
          <w:rFonts w:ascii="Calibri" w:eastAsia="Calibri" w:hAnsi="Calibri" w:cs="Calibri"/>
        </w:rPr>
        <w:t>Consecuencias</w:t>
      </w:r>
    </w:p>
    <w:p w14:paraId="166A7201" w14:textId="77777777" w:rsidR="005E69CE" w:rsidRDefault="005E69CE" w:rsidP="005E69CE">
      <w:pPr>
        <w:pStyle w:val="Prrafodelista"/>
        <w:numPr>
          <w:ilvl w:val="0"/>
          <w:numId w:val="9"/>
        </w:numPr>
        <w:spacing w:after="80" w:line="300" w:lineRule="auto"/>
        <w:jc w:val="both"/>
      </w:pPr>
      <w:r>
        <w:rPr>
          <w:b/>
          <w:bCs/>
        </w:rPr>
        <w:t>A favor:</w:t>
      </w:r>
      <w:r>
        <w:t xml:space="preserve"> el dominio queda puro y </w:t>
      </w:r>
      <w:proofErr w:type="spellStart"/>
      <w:r>
        <w:t>testeable</w:t>
      </w:r>
      <w:proofErr w:type="spellEnd"/>
      <w:r>
        <w:t xml:space="preserve"> sin usuarios ni roles (ADR-005).</w:t>
      </w:r>
    </w:p>
    <w:p w14:paraId="0CA449D6" w14:textId="77777777" w:rsidR="005E69CE" w:rsidRDefault="005E69CE" w:rsidP="005E69CE">
      <w:pPr>
        <w:pStyle w:val="Prrafodelista"/>
        <w:numPr>
          <w:ilvl w:val="0"/>
          <w:numId w:val="9"/>
        </w:numPr>
        <w:spacing w:after="80" w:line="300" w:lineRule="auto"/>
        <w:jc w:val="both"/>
      </w:pPr>
      <w:r>
        <w:rPr>
          <w:b/>
          <w:bCs/>
        </w:rPr>
        <w:t>A favor:</w:t>
      </w:r>
      <w:r>
        <w:t xml:space="preserve"> los casos de uso se centralizan en servicios específicos y son fáciles de localizar.</w:t>
      </w:r>
    </w:p>
    <w:p w14:paraId="15B1566F" w14:textId="77777777" w:rsidR="005E69CE" w:rsidRDefault="005E69CE" w:rsidP="005E69CE">
      <w:pPr>
        <w:pStyle w:val="Prrafodelista"/>
        <w:numPr>
          <w:ilvl w:val="0"/>
          <w:numId w:val="9"/>
        </w:numPr>
        <w:spacing w:after="80" w:line="300" w:lineRule="auto"/>
        <w:jc w:val="both"/>
      </w:pPr>
      <w:r>
        <w:rPr>
          <w:b/>
          <w:bCs/>
        </w:rPr>
        <w:t>A favor:</w:t>
      </w:r>
      <w:r>
        <w:t xml:space="preserve"> los permisos, las transacciones y la publicación de eventos se manejan en un solo lugar por caso de uso.</w:t>
      </w:r>
    </w:p>
    <w:p w14:paraId="4F4DA2EF" w14:textId="77777777" w:rsidR="005E69CE" w:rsidRDefault="005E69CE" w:rsidP="005E69CE">
      <w:pPr>
        <w:pStyle w:val="Prrafodelista"/>
        <w:numPr>
          <w:ilvl w:val="0"/>
          <w:numId w:val="9"/>
        </w:numPr>
        <w:spacing w:after="80" w:line="300" w:lineRule="auto"/>
        <w:jc w:val="both"/>
      </w:pPr>
      <w:r>
        <w:rPr>
          <w:b/>
          <w:bCs/>
        </w:rPr>
        <w:t>En contra / costo:</w:t>
      </w:r>
      <w:r>
        <w:t xml:space="preserve"> se agrega una capa más de indirección entre los actores y el dominio.</w:t>
      </w:r>
    </w:p>
    <w:p w14:paraId="70709705" w14:textId="77777777" w:rsidR="005E69CE" w:rsidRDefault="005E69CE" w:rsidP="005E69CE">
      <w:pPr>
        <w:pStyle w:val="Prrafodelista"/>
        <w:numPr>
          <w:ilvl w:val="0"/>
          <w:numId w:val="9"/>
        </w:numPr>
        <w:spacing w:after="80" w:line="300" w:lineRule="auto"/>
        <w:jc w:val="both"/>
      </w:pPr>
      <w:r>
        <w:rPr>
          <w:b/>
          <w:bCs/>
        </w:rPr>
        <w:t>En contra / costo:</w:t>
      </w:r>
      <w:r>
        <w:t xml:space="preserve"> un servicio nuevo podría olvidar verificar permisos o publicar eventos. Se mitiga con la tabla de trazabilidad con las </w:t>
      </w:r>
      <w:proofErr w:type="spellStart"/>
      <w:r>
        <w:t>User</w:t>
      </w:r>
      <w:proofErr w:type="spellEnd"/>
      <w:r>
        <w:t xml:space="preserve"> </w:t>
      </w:r>
      <w:proofErr w:type="spellStart"/>
      <w:r>
        <w:t>Stories</w:t>
      </w:r>
      <w:proofErr w:type="spellEnd"/>
      <w:r>
        <w:t xml:space="preserve"> y con pruebas de permisos por método.</w:t>
      </w:r>
    </w:p>
    <w:p w14:paraId="26035A14" w14:textId="7579EB61" w:rsidR="002125C5" w:rsidRPr="005E69CE" w:rsidRDefault="005E69CE" w:rsidP="002125C5">
      <w:pPr>
        <w:pStyle w:val="Prrafodelista"/>
        <w:numPr>
          <w:ilvl w:val="0"/>
          <w:numId w:val="9"/>
        </w:numPr>
        <w:spacing w:after="80" w:line="300" w:lineRule="auto"/>
        <w:jc w:val="both"/>
      </w:pPr>
      <w:r>
        <w:rPr>
          <w:b/>
          <w:bCs/>
        </w:rPr>
        <w:t>En contra / costo:</w:t>
      </w:r>
      <w:r>
        <w:t xml:space="preserve"> los servicios deben conocer los </w:t>
      </w:r>
      <w:proofErr w:type="spellStart"/>
      <w:r>
        <w:t>Aggregates</w:t>
      </w:r>
      <w:proofErr w:type="spellEnd"/>
      <w:r>
        <w:t xml:space="preserve"> y sus operaciones, lo que los acopla al modelo de dominio. Se mitiga manteniendo los servicios delgados y delegando toda decisión al dominio.</w:t>
      </w:r>
    </w:p>
    <w:p w14:paraId="69A37719" w14:textId="77777777" w:rsidR="002125C5" w:rsidRDefault="002125C5" w:rsidP="002125C5">
      <w:pPr>
        <w:rPr>
          <w:b/>
          <w:bCs/>
        </w:rPr>
      </w:pPr>
    </w:p>
    <w:p w14:paraId="554D6785" w14:textId="03716EE9" w:rsidR="00BD4174" w:rsidRPr="002125C5" w:rsidRDefault="00BD4174" w:rsidP="002125C5"/>
    <w:sectPr w:rsidR="00BD4174" w:rsidRPr="002125C5" w:rsidSect="00DE1F3F">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B9F96" w14:textId="77777777" w:rsidR="00DB4C09" w:rsidRDefault="00DB4C09" w:rsidP="00685253">
      <w:pPr>
        <w:spacing w:after="0" w:line="240" w:lineRule="auto"/>
      </w:pPr>
      <w:r>
        <w:separator/>
      </w:r>
    </w:p>
  </w:endnote>
  <w:endnote w:type="continuationSeparator" w:id="0">
    <w:p w14:paraId="076F0CCC" w14:textId="77777777" w:rsidR="00DB4C09" w:rsidRDefault="00DB4C09" w:rsidP="00685253">
      <w:pPr>
        <w:spacing w:after="0" w:line="240" w:lineRule="auto"/>
      </w:pPr>
      <w:r>
        <w:continuationSeparator/>
      </w:r>
    </w:p>
  </w:endnote>
  <w:endnote w:type="continuationNotice" w:id="1">
    <w:p w14:paraId="2C53C719" w14:textId="77777777" w:rsidR="00DB4C09" w:rsidRDefault="00DB4C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14:paraId="42E34346" w14:textId="77777777" w:rsidTr="01005E6B">
      <w:tc>
        <w:tcPr>
          <w:tcW w:w="2835" w:type="dxa"/>
        </w:tcPr>
        <w:p w14:paraId="1076021F" w14:textId="7E39E55E" w:rsidR="01005E6B" w:rsidRDefault="01005E6B" w:rsidP="01005E6B">
          <w:pPr>
            <w:pStyle w:val="Encabezado"/>
            <w:ind w:left="-115"/>
          </w:pPr>
        </w:p>
      </w:tc>
      <w:tc>
        <w:tcPr>
          <w:tcW w:w="2835" w:type="dxa"/>
        </w:tcPr>
        <w:p w14:paraId="1A184D06" w14:textId="043840EB" w:rsidR="01005E6B" w:rsidRDefault="01005E6B" w:rsidP="01005E6B">
          <w:pPr>
            <w:pStyle w:val="Encabezado"/>
            <w:jc w:val="center"/>
          </w:pPr>
        </w:p>
      </w:tc>
      <w:tc>
        <w:tcPr>
          <w:tcW w:w="2835" w:type="dxa"/>
        </w:tcPr>
        <w:p w14:paraId="6A85749D" w14:textId="47B790B3" w:rsidR="01005E6B" w:rsidRDefault="01005E6B" w:rsidP="01005E6B">
          <w:pPr>
            <w:pStyle w:val="Encabezado"/>
            <w:ind w:right="-115"/>
            <w:jc w:val="right"/>
          </w:pPr>
        </w:p>
      </w:tc>
    </w:tr>
  </w:tbl>
  <w:p w14:paraId="0E2B38C6" w14:textId="0AF0FD25" w:rsidR="01005E6B" w:rsidRDefault="00851AE7" w:rsidP="01005E6B">
    <w:pPr>
      <w:pStyle w:val="Piedepgina"/>
    </w:pPr>
    <w:r>
      <w:tab/>
    </w:r>
    <w:r>
      <w:tab/>
    </w:r>
    <w:r>
      <w:rPr>
        <w:noProof/>
      </w:rPr>
      <w:drawing>
        <wp:inline distT="0" distB="0" distL="0" distR="0" wp14:anchorId="5F5A6B1F" wp14:editId="10170460">
          <wp:extent cx="768350" cy="381242"/>
          <wp:effectExtent l="0" t="0" r="0" b="0"/>
          <wp:docPr id="846505028"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6DCB3" w14:textId="77777777" w:rsidR="00DB4C09" w:rsidRDefault="00DB4C09" w:rsidP="00685253">
      <w:pPr>
        <w:spacing w:after="0" w:line="240" w:lineRule="auto"/>
      </w:pPr>
      <w:r>
        <w:separator/>
      </w:r>
    </w:p>
  </w:footnote>
  <w:footnote w:type="continuationSeparator" w:id="0">
    <w:p w14:paraId="4311133C" w14:textId="77777777" w:rsidR="00DB4C09" w:rsidRDefault="00DB4C09" w:rsidP="00685253">
      <w:pPr>
        <w:spacing w:after="0" w:line="240" w:lineRule="auto"/>
      </w:pPr>
      <w:r>
        <w:continuationSeparator/>
      </w:r>
    </w:p>
  </w:footnote>
  <w:footnote w:type="continuationNotice" w:id="1">
    <w:p w14:paraId="20D4C03C" w14:textId="77777777" w:rsidR="00DB4C09" w:rsidRDefault="00DB4C0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E76B0" w14:textId="6D09655A" w:rsidR="00685253" w:rsidRDefault="009C2646" w:rsidP="1FF355A0">
    <w:pPr>
      <w:pStyle w:val="Encabezado"/>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inline distT="0" distB="0" distL="0" distR="0" wp14:anchorId="1FB99A39" wp14:editId="5F4B43BA">
          <wp:extent cx="1035050" cy="490641"/>
          <wp:effectExtent l="0" t="0" r="0" b="5080"/>
          <wp:docPr id="157535025"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noProof/>
        <w:sz w:val="20"/>
        <w:szCs w:val="20"/>
      </w:rPr>
      <w:drawing>
        <wp:inline distT="0" distB="0" distL="0" distR="0" wp14:anchorId="2993E804" wp14:editId="4A36AB1D">
          <wp:extent cx="851647" cy="482600"/>
          <wp:effectExtent l="0" t="0" r="0" b="0"/>
          <wp:docPr id="709534070"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Pr>
        <w:rFonts w:ascii="Arial Unicode MS" w:eastAsia="Arial Unicode MS" w:hAnsi="Arial Unicode MS" w:cs="Arial Unicode MS"/>
        <w:sz w:val="20"/>
        <w:szCs w:val="20"/>
      </w:rPr>
      <w:tab/>
    </w:r>
  </w:p>
  <w:p w14:paraId="3B0C10E2" w14:textId="77777777" w:rsidR="00685253" w:rsidRPr="001E024A" w:rsidRDefault="00685253" w:rsidP="00685253">
    <w:pPr>
      <w:pStyle w:val="Encabezado"/>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p w14:paraId="58F08ADD" w14:textId="77777777" w:rsidR="00685253" w:rsidRDefault="006852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8298A"/>
    <w:multiLevelType w:val="hybridMultilevel"/>
    <w:tmpl w:val="AA5C3F54"/>
    <w:lvl w:ilvl="0" w:tplc="FFE6A55E">
      <w:start w:val="1"/>
      <w:numFmt w:val="bullet"/>
      <w:lvlText w:val="•"/>
      <w:lvlJc w:val="left"/>
      <w:pPr>
        <w:ind w:left="720" w:hanging="360"/>
      </w:pPr>
    </w:lvl>
    <w:lvl w:ilvl="1" w:tplc="8A4CEE8C">
      <w:numFmt w:val="decimal"/>
      <w:lvlText w:val=""/>
      <w:lvlJc w:val="left"/>
    </w:lvl>
    <w:lvl w:ilvl="2" w:tplc="F0188838">
      <w:numFmt w:val="decimal"/>
      <w:lvlText w:val=""/>
      <w:lvlJc w:val="left"/>
    </w:lvl>
    <w:lvl w:ilvl="3" w:tplc="73FE3222">
      <w:numFmt w:val="decimal"/>
      <w:lvlText w:val=""/>
      <w:lvlJc w:val="left"/>
    </w:lvl>
    <w:lvl w:ilvl="4" w:tplc="D234B738">
      <w:numFmt w:val="decimal"/>
      <w:lvlText w:val=""/>
      <w:lvlJc w:val="left"/>
    </w:lvl>
    <w:lvl w:ilvl="5" w:tplc="97669B76">
      <w:numFmt w:val="decimal"/>
      <w:lvlText w:val=""/>
      <w:lvlJc w:val="left"/>
    </w:lvl>
    <w:lvl w:ilvl="6" w:tplc="A24226DC">
      <w:numFmt w:val="decimal"/>
      <w:lvlText w:val=""/>
      <w:lvlJc w:val="left"/>
    </w:lvl>
    <w:lvl w:ilvl="7" w:tplc="3CD07F0A">
      <w:numFmt w:val="decimal"/>
      <w:lvlText w:val=""/>
      <w:lvlJc w:val="left"/>
    </w:lvl>
    <w:lvl w:ilvl="8" w:tplc="2D5C74AC">
      <w:numFmt w:val="decimal"/>
      <w:lvlText w:val=""/>
      <w:lvlJc w:val="left"/>
    </w:lvl>
  </w:abstractNum>
  <w:abstractNum w:abstractNumId="5"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030742">
    <w:abstractNumId w:val="7"/>
  </w:num>
  <w:num w:numId="2" w16cid:durableId="206913873">
    <w:abstractNumId w:val="6"/>
  </w:num>
  <w:num w:numId="3" w16cid:durableId="2055736322">
    <w:abstractNumId w:val="2"/>
  </w:num>
  <w:num w:numId="4" w16cid:durableId="1575237468">
    <w:abstractNumId w:val="5"/>
  </w:num>
  <w:num w:numId="5" w16cid:durableId="1931742875">
    <w:abstractNumId w:val="0"/>
  </w:num>
  <w:num w:numId="6" w16cid:durableId="143202984">
    <w:abstractNumId w:val="8"/>
  </w:num>
  <w:num w:numId="7" w16cid:durableId="1580209689">
    <w:abstractNumId w:val="3"/>
  </w:num>
  <w:num w:numId="8" w16cid:durableId="2048723477">
    <w:abstractNumId w:val="1"/>
  </w:num>
  <w:num w:numId="9" w16cid:durableId="174557038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272EB"/>
    <w:rsid w:val="00094617"/>
    <w:rsid w:val="000D596E"/>
    <w:rsid w:val="000F5991"/>
    <w:rsid w:val="001467A8"/>
    <w:rsid w:val="00147CA4"/>
    <w:rsid w:val="00161EC1"/>
    <w:rsid w:val="00196BEB"/>
    <w:rsid w:val="001C6840"/>
    <w:rsid w:val="001E0A65"/>
    <w:rsid w:val="001E6620"/>
    <w:rsid w:val="002125C5"/>
    <w:rsid w:val="003427B9"/>
    <w:rsid w:val="0037473A"/>
    <w:rsid w:val="00394F9B"/>
    <w:rsid w:val="00397D03"/>
    <w:rsid w:val="003B265B"/>
    <w:rsid w:val="003D29A4"/>
    <w:rsid w:val="003E0B33"/>
    <w:rsid w:val="00417427"/>
    <w:rsid w:val="00463962"/>
    <w:rsid w:val="00472B17"/>
    <w:rsid w:val="00474F79"/>
    <w:rsid w:val="00510153"/>
    <w:rsid w:val="00560FB4"/>
    <w:rsid w:val="005A6A71"/>
    <w:rsid w:val="005B1484"/>
    <w:rsid w:val="005C2BD3"/>
    <w:rsid w:val="005E69CE"/>
    <w:rsid w:val="00610808"/>
    <w:rsid w:val="00650E3B"/>
    <w:rsid w:val="00685253"/>
    <w:rsid w:val="006D3C31"/>
    <w:rsid w:val="00701A1A"/>
    <w:rsid w:val="007611E9"/>
    <w:rsid w:val="007B0B70"/>
    <w:rsid w:val="00832977"/>
    <w:rsid w:val="00834490"/>
    <w:rsid w:val="00845B51"/>
    <w:rsid w:val="00851AE7"/>
    <w:rsid w:val="00874607"/>
    <w:rsid w:val="00881A17"/>
    <w:rsid w:val="008F17A6"/>
    <w:rsid w:val="0091071B"/>
    <w:rsid w:val="00927322"/>
    <w:rsid w:val="009C2646"/>
    <w:rsid w:val="009E6BCF"/>
    <w:rsid w:val="00A10177"/>
    <w:rsid w:val="00A30076"/>
    <w:rsid w:val="00A8760B"/>
    <w:rsid w:val="00AA51FF"/>
    <w:rsid w:val="00AA6238"/>
    <w:rsid w:val="00AB3559"/>
    <w:rsid w:val="00AC6A01"/>
    <w:rsid w:val="00B05939"/>
    <w:rsid w:val="00BD4174"/>
    <w:rsid w:val="00BF5FA8"/>
    <w:rsid w:val="00C16F56"/>
    <w:rsid w:val="00C36405"/>
    <w:rsid w:val="00CA0F0C"/>
    <w:rsid w:val="00D00985"/>
    <w:rsid w:val="00DB4C09"/>
    <w:rsid w:val="00DD7087"/>
    <w:rsid w:val="00DE1F3F"/>
    <w:rsid w:val="00E0171B"/>
    <w:rsid w:val="00E33F29"/>
    <w:rsid w:val="00E35408"/>
    <w:rsid w:val="00E378EC"/>
    <w:rsid w:val="00E53AC9"/>
    <w:rsid w:val="00E95675"/>
    <w:rsid w:val="00EC1C8A"/>
    <w:rsid w:val="00F930E3"/>
    <w:rsid w:val="00FA0B47"/>
    <w:rsid w:val="00FC304F"/>
    <w:rsid w:val="01005E6B"/>
    <w:rsid w:val="02430DCF"/>
    <w:rsid w:val="0D613DB4"/>
    <w:rsid w:val="142E5E05"/>
    <w:rsid w:val="1EF387BB"/>
    <w:rsid w:val="1FF355A0"/>
    <w:rsid w:val="255DC1A1"/>
    <w:rsid w:val="26436C08"/>
    <w:rsid w:val="4231BFEB"/>
    <w:rsid w:val="5C70FBF5"/>
    <w:rsid w:val="66B26EEC"/>
    <w:rsid w:val="7458942A"/>
    <w:rsid w:val="7D93B0E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264CE"/>
  <w15:chartTrackingRefBased/>
  <w15:docId w15:val="{B46194EF-4EB6-4E2D-9F1F-E2026445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6F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6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F930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852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5253"/>
  </w:style>
  <w:style w:type="paragraph" w:styleId="Piedepgina">
    <w:name w:val="footer"/>
    <w:basedOn w:val="Normal"/>
    <w:link w:val="PiedepginaCar"/>
    <w:uiPriority w:val="99"/>
    <w:unhideWhenUsed/>
    <w:rsid w:val="006852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5253"/>
  </w:style>
  <w:style w:type="paragraph" w:styleId="Ttulo">
    <w:name w:val="Title"/>
    <w:basedOn w:val="Normal"/>
    <w:next w:val="Normal"/>
    <w:link w:val="TtuloC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tuloCar">
    <w:name w:val="Título Car"/>
    <w:basedOn w:val="Fuentedeprrafopredeter"/>
    <w:link w:val="Ttulo"/>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fa">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ascii="Arial" w:eastAsia="Times New Roman" w:hAnsi="Arial" w:cs="Arial"/>
      <w:sz w:val="18"/>
      <w:szCs w:val="18"/>
      <w:lang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basedOn w:val="Fuentedeprrafopredeter"/>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Ttulo1Car">
    <w:name w:val="Título 1 Car"/>
    <w:basedOn w:val="Fuentedeprrafopredeter"/>
    <w:link w:val="Ttulo1"/>
    <w:uiPriority w:val="9"/>
    <w:rsid w:val="00C16F5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65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F930E3"/>
    <w:rPr>
      <w:rFonts w:asciiTheme="majorHAnsi" w:eastAsiaTheme="majorEastAsia" w:hAnsiTheme="majorHAnsi" w:cstheme="majorBidi"/>
      <w:color w:val="1F4D78" w:themeColor="accent1" w:themeShade="7F"/>
      <w:sz w:val="24"/>
      <w:szCs w:val="24"/>
    </w:rPr>
  </w:style>
  <w:style w:type="paragraph" w:styleId="Prrafodelista">
    <w:name w:val="List Paragraph"/>
    <w:qFormat/>
    <w:rsid w:val="005E69CE"/>
    <w:pPr>
      <w:spacing w:after="0" w:line="240" w:lineRule="auto"/>
    </w:pPr>
    <w:rPr>
      <w:rFonts w:ascii="Calibri" w:eastAsia="Calibri" w:hAnsi="Calibri" w:cs="Calibri"/>
      <w:sz w:val="21"/>
      <w:szCs w:val="21"/>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Pat14</b:Tag>
    <b:SourceType>BookSection</b:SourceType>
    <b:Guid>{0E55E653-A796-4A57-9562-CC6923A93196}</b:Guid>
    <b:Title>COMPUTER ORGANIZATION AND DESIGN</b:Title>
    <b:Year>2014</b:Year>
    <b:Author>
      <b:Author>
        <b:NameList>
          <b:Person>
            <b:Last>Patterson</b:Last>
            <b:First>David</b:First>
          </b:Person>
          <b:Person>
            <b:Last>Hennessy</b:Last>
            <b:First>John</b:First>
          </b:Person>
        </b:NameList>
      </b:Author>
      <b:BookAuthor>
        <b:NameList>
          <b:Person>
            <b:Last>Patterson</b:Last>
            <b:First>David</b:First>
          </b:Person>
          <b:Person>
            <b:Last>Hennessy</b:Last>
            <b:First>John</b:First>
          </b:Person>
        </b:NameList>
      </b:BookAuthor>
    </b:Author>
    <b:BookTitle>COMPUTER ORGANIZATION AND DESIGN: THE HARDWARE/SOFTWARE INTERFACE</b:BookTitle>
    <b:Pages>524-531</b:Pages>
    <b:City>Oxford</b:City>
    <b:Publisher>ELSEVIER</b:Publisher>
    <b:YearAccessed>2016</b:YearAccessed>
    <b:MonthAccessed>noviembre</b:MonthAccessed>
    <b:DayAccessed>1</b:DayAccessed>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032524C92380A249BA3FE156D3F5AAB9" ma:contentTypeVersion="0" ma:contentTypeDescription="Crear nuevo documento." ma:contentTypeScope="" ma:versionID="d9b7e7d27a285d71dcc926da37f79b5a">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7F9DAF-4AF9-4D0C-8926-3E168208C063}">
  <ds:schemaRefs>
    <ds:schemaRef ds:uri="http://schemas.microsoft.com/sharepoint/v3/contenttype/forms"/>
  </ds:schemaRefs>
</ds:datastoreItem>
</file>

<file path=customXml/itemProps2.xml><?xml version="1.0" encoding="utf-8"?>
<ds:datastoreItem xmlns:ds="http://schemas.openxmlformats.org/officeDocument/2006/customXml" ds:itemID="{454340AF-31B0-430A-B300-DE73E9C0574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786034B-87C8-0A4C-9F85-FB6696FED8C5}">
  <ds:schemaRefs>
    <ds:schemaRef ds:uri="http://schemas.openxmlformats.org/officeDocument/2006/bibliography"/>
  </ds:schemaRefs>
</ds:datastoreItem>
</file>

<file path=customXml/itemProps4.xml><?xml version="1.0" encoding="utf-8"?>
<ds:datastoreItem xmlns:ds="http://schemas.openxmlformats.org/officeDocument/2006/customXml" ds:itemID="{1EB5A2FB-642F-4357-8616-A2A22DCDE1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3688</Words>
  <Characters>20285</Characters>
  <Application>Microsoft Office Word</Application>
  <DocSecurity>0</DocSecurity>
  <Lines>169</Lines>
  <Paragraphs>47</Paragraphs>
  <ScaleCrop>false</ScaleCrop>
  <Company/>
  <LinksUpToDate>false</LinksUpToDate>
  <CharactersWithSpaces>23926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Montes de Oca</dc:creator>
  <cp:keywords/>
  <dc:description/>
  <cp:lastModifiedBy>VALERIA ORDAZ GARCIA</cp:lastModifiedBy>
  <cp:revision>2</cp:revision>
  <dcterms:created xsi:type="dcterms:W3CDTF">2026-10-14T10:02:00Z</dcterms:created>
  <dcterms:modified xsi:type="dcterms:W3CDTF">2026-10-14T10:02:00Z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0x010100032524C92380A249BA3FE156D3F5AAB9</vt:lpwstr>
  </property>
</Properties>
</file>