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Stretching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Slanci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Flossing 20 per gamba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Quadricipite su rialzo 30” per gamba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Tensore della fascia su muro 20’’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Pnf hamstring con asciugamano 3 cicli per gamba </w:t>
      </w:r>
      <w:r w:rsidDel="00000000" w:rsidR="00000000" w:rsidRPr="00000000">
        <w:rPr>
          <w:i w:val="1"/>
          <w:rtl w:val="0"/>
        </w:rPr>
        <w:t xml:space="preserve">Tenere la gamba tesa durante l’allungamento e leggermente piegata durante la contrazione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Spaccata laterale 30” per gamba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Pike 30” con rialzo </w:t>
      </w:r>
      <w:r w:rsidDel="00000000" w:rsidR="00000000" w:rsidRPr="00000000">
        <w:rPr>
          <w:i w:val="1"/>
          <w:rtl w:val="0"/>
        </w:rPr>
        <w:t xml:space="preserve">Tenere la schiena dritta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Defaticamento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Spaccata frontale su rialzo 1” x 3 serie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Jefferson curl 10 secondi discesa, 10 contrazione 10 salita x 3 cicli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