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bky9g133l12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Раздел №1.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Теория по расчету стоимости противопожарного стекла и стеклопакета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🔬 Понимание формул стеклопакетов и правильный расчёт стоимости стекла — важная часть работы менеджера. Разберемся, как это работает.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bnlgpnddkmd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📐 1. ЧТО ТАКОЕ ФОРМУЛА СТЕКЛОПАКЕТА?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Формула стеклопакета — это набор цифр и индексов, характеризующих устройство и комплектацию стеклопакета.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Важно: формула ничего не вычисляет, но говорит про ожидаемые свойства стеклопакета.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k59ccdwtq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🪟 2. ТИПЫ СТЕКЛОПАКЕТОВ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zjss7e36is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Однокамерный стеклопакет (СПО)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📦 Состав: 2 стекла + 1 воздушная камера между ними</w:t>
      </w:r>
    </w:p>
    <w:p w:rsidR="00000000" w:rsidDel="00000000" w:rsidP="00000000" w:rsidRDefault="00000000" w:rsidRPr="00000000" w14:paraId="0000000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4-16-4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Первая цифра "4" — толщина наружного стекла (мм)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Средняя цифра "16" — расстояние между стёклами (мм)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Последняя цифра "4" — толщина внутреннего стекла (мм)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Общая толщина пакета: 4 + 16 + 4 = 24 мм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wkdageian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Двухкамерный стеклопакет (СПД)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📦 Состав: 3 стекла + 2 воздушные камеры между ними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4-10-4-10-4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1-я цифра "4" — толщина наружного стекла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2-я цифра "10" — расстояние между 1-м и 2-м стеклом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3-я цифра "4" — толщина среднего стекла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4-я цифра "10" — расстояние между 2-м и 3-м стеклом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5-я цифра "4" — толщина внутреннего стекла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Общая толщина пакета: 4 + 10 + 4 + 10 + 4 = 32 мм</w:t>
      </w:r>
    </w:p>
    <w:p w:rsidR="00000000" w:rsidDel="00000000" w:rsidP="00000000" w:rsidRDefault="00000000" w:rsidRPr="00000000" w14:paraId="0000001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Другой пример: 4-14-4-14-4</w:t>
      </w:r>
    </w:p>
    <w:p w:rsidR="00000000" w:rsidDel="00000000" w:rsidP="00000000" w:rsidRDefault="00000000" w:rsidRPr="00000000" w14:paraId="0000001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Общая толщина пакета: 4 + 14 + 4 + 14 + 4 = 40 мм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💡 Что такое дистанционная рамка?</w:t>
        <w:br w:type="textWrapping"/>
        <w:t xml:space="preserve">Алюминиевый профиль, разделяющий стёкла в стеклопакете.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i6v4mlin6o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🎨 3. СПЕЦИАЛЬНЫЕ ТИПЫ СТЕКОЛ И ИХ ОБОЗНАЧЕНИЯ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e3cfinzj6i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Армированное стекло (А)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🔧 Описание: в силикатные смеси устанавливают проволочные сетки из низкоуглеродистой стали</w:t>
      </w:r>
    </w:p>
    <w:p w:rsidR="00000000" w:rsidDel="00000000" w:rsidP="00000000" w:rsidRDefault="00000000" w:rsidRPr="00000000" w14:paraId="0000002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СПО 4А-10-4А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hw9vh7f80u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Тонированное стекло</w:t>
      </w:r>
    </w:p>
    <w:p w:rsidR="00000000" w:rsidDel="00000000" w:rsidP="00000000" w:rsidRDefault="00000000" w:rsidRPr="00000000" w14:paraId="00000026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🎨 Обозначения цветов: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Bronze — бронза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Green — зелёный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Gray — серый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СПО 4Green-10-4Green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uf12g6uzp55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Низкоэмиссионное стекло (И-стекло)</w:t>
      </w:r>
    </w:p>
    <w:p w:rsidR="00000000" w:rsidDel="00000000" w:rsidP="00000000" w:rsidRDefault="00000000" w:rsidRPr="00000000" w14:paraId="0000002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❄️ Что это:</w:t>
        <w:br w:type="textWrapping"/>
        <w:t xml:space="preserve">Стекло с высокой светопропускающей способностью и прозрачностью, обеспечивающее высокие показатели теплоизоляции.</w:t>
      </w:r>
    </w:p>
    <w:p w:rsidR="00000000" w:rsidDel="00000000" w:rsidP="00000000" w:rsidRDefault="00000000" w:rsidRPr="00000000" w14:paraId="0000002E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работает: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Пропускает солнечный свет внутрь помещения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Отражает тепловую энергию от нагревательных приборов обратно в помещение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Зимой сохраняет тепло внутри, летом не пускает жару снаружи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Техническая суть:</w:t>
        <w:br w:type="textWrapping"/>
        <w:t xml:space="preserve">На полированное стекло нанесено специальное покрытие из оксидов металлов (слой серебра + оксид титана) методом катодного распыления в вакууме.</w:t>
      </w:r>
    </w:p>
    <w:p w:rsidR="00000000" w:rsidDel="00000000" w:rsidP="00000000" w:rsidRDefault="00000000" w:rsidRPr="00000000" w14:paraId="0000003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Недостаток И-стекла:</w:t>
        <w:br w:type="textWrapping"/>
        <w:t xml:space="preserve">Низкая химическая устойчивость покрытия («мягкое покрытие»)</w:t>
      </w:r>
    </w:p>
    <w:p w:rsidR="00000000" w:rsidDel="00000000" w:rsidP="00000000" w:rsidRDefault="00000000" w:rsidRPr="00000000" w14:paraId="0000003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Особые требования: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Хранение в герметичной упаковке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Ограниченный срок монтажных работ в открытой среде</w:t>
      </w:r>
    </w:p>
    <w:p w:rsidR="00000000" w:rsidDel="00000000" w:rsidP="00000000" w:rsidRDefault="00000000" w:rsidRPr="00000000" w14:paraId="0000003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СПО 4М1-16-4И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dea2uvc00y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Мультифункциональное стекло (МФ)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☀️ Что это:</w:t>
        <w:br w:type="textWrapping"/>
        <w:t xml:space="preserve">Стекло с тончайшим покрытием из оксида серебра и других металлов, нанесённым вакуумно-магнетронной установкой.</w:t>
      </w:r>
    </w:p>
    <w:p w:rsidR="00000000" w:rsidDel="00000000" w:rsidP="00000000" w:rsidRDefault="00000000" w:rsidRPr="00000000" w14:paraId="0000003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Как работает круглый год: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Летом — отражает тепловую волну НА УЛИЦУ, защищая комнату от перегрева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Зимой — отражает тепловую волну ВНУТРЬ ЗДАНИЯ, сохраняя тепло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Структура покрытия (слои расположены крест-накрест):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Верхний и нижний — влияют на зеркальность, светопрозрачность, оттенок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Функциональный — отражает тепловую волну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Защитный — защищает смежные слои, поглощает короткую тепловую волну</w:t>
      </w:r>
    </w:p>
    <w:p w:rsidR="00000000" w:rsidDel="00000000" w:rsidP="00000000" w:rsidRDefault="00000000" w:rsidRPr="00000000" w14:paraId="0000004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 формулы: СПД 4МФ-14-4М1-14-4И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cekngsmjh6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Солнцезащитное стекло с зеркальным эффектом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🪞 Stopsol Phoenix (производитель AGC)</w:t>
        <w:br w:type="textWrapping"/>
        <w:t xml:space="preserve">Солнцезащитное стекло с зеркальным магнетронным покрытием класса «А».</w:t>
      </w:r>
    </w:p>
    <w:p w:rsidR="00000000" w:rsidDel="00000000" w:rsidP="00000000" w:rsidRDefault="00000000" w:rsidRPr="00000000" w14:paraId="00000046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Предохраняет помещение от перегрева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Защищает мебель и интерьер от выцветания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Создаёт эффект максимальной однородности на фасаде</w:t>
      </w:r>
    </w:p>
    <w:p w:rsidR="00000000" w:rsidDel="00000000" w:rsidP="00000000" w:rsidRDefault="00000000" w:rsidRPr="00000000" w14:paraId="0000004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🪞 Comfort (производитель Салаватстекло)</w:t>
        <w:br w:type="textWrapping"/>
        <w:t xml:space="preserve">Современное солнцезащитное стекло.</w:t>
      </w:r>
    </w:p>
    <w:p w:rsidR="00000000" w:rsidDel="00000000" w:rsidP="00000000" w:rsidRDefault="00000000" w:rsidRPr="00000000" w14:paraId="0000004C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Возможности: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закаливания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Возможность применения в моноостеклении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ivx2lumdwwy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🔢 4. МАРКИРОВКА КАМЕР (ЗАПОЛНЕНИЕ ГАЗОМ)</w:t>
      </w:r>
    </w:p>
    <w:p w:rsidR="00000000" w:rsidDel="00000000" w:rsidP="00000000" w:rsidRDefault="00000000" w:rsidRPr="00000000" w14:paraId="0000005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Маркировка указывает, какими газами заполнены камеры стеклопакета: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837.881793869136"/>
        <w:gridCol w:w="3187.6300171544863"/>
        <w:tblGridChange w:id="0">
          <w:tblGrid>
            <w:gridCol w:w="5837.881793869136"/>
            <w:gridCol w:w="3187.6300171544863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Заполнение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Аббревиатура отсутствует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Воздух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Аргон</w:t>
            </w:r>
          </w:p>
        </w:tc>
      </w:tr>
    </w:tbl>
    <w:p w:rsidR="00000000" w:rsidDel="00000000" w:rsidP="00000000" w:rsidRDefault="00000000" w:rsidRPr="00000000" w14:paraId="0000005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59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СПД с аргоном:</w:t>
        <w:br w:type="textWrapping"/>
        <w:t xml:space="preserve">4МФ-14AIAr-4М1-14А1Ar-4И — СПД 40 с мультифункциональным и низкоэмиссионным стеклом, заполненный аргоном</w:t>
      </w:r>
    </w:p>
    <w:p w:rsidR="00000000" w:rsidDel="00000000" w:rsidP="00000000" w:rsidRDefault="00000000" w:rsidRPr="00000000" w14:paraId="0000005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СПО с воздухом:</w:t>
        <w:br w:type="textWrapping"/>
        <w:t xml:space="preserve">4М1-16-4И — СПО 24 с низкоэмиссионным стеклом и алюминиевой дистанционной рамкой, заполненный воздухом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ix43ln0a8w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25qvh2ywt9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hnv4labgga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5. ТИПЫ СТЕКЛА В МАРКИРОВКЕ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95.4569057246226"/>
        <w:gridCol w:w="6330.054905299001"/>
        <w:tblGridChange w:id="0">
          <w:tblGrid>
            <w:gridCol w:w="2695.4569057246226"/>
            <w:gridCol w:w="6330.054905299001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Обозначение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Тип стекла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М1 или ничего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Прозрачное стекло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Низкоэмиссионное стекло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МФ, Мультикомфорт 70/49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Мультифункциональное стекло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Matt, mattelux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Матовое стекло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zak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Закалённое стекло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Пленка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 стекле приклеена плёнка (марка указывается в комментарии)</w:t>
            </w:r>
          </w:p>
        </w:tc>
      </w:tr>
    </w:tbl>
    <w:p w:rsidR="00000000" w:rsidDel="00000000" w:rsidP="00000000" w:rsidRDefault="00000000" w:rsidRPr="00000000" w14:paraId="0000006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4М1-16-4 — СПО 24 с прозрачным стеклом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4Mat-16-4И — СПО с матовым и низкоэмиссионным стеклом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4zak-16-4И — СПО с закалённым и низкоэмиссионным стеклом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m75iqu8jq8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📍 6. ПОЗИЦИИ ПОКРЫТИЯ НА СТЕКЛЕ</w:t>
      </w:r>
    </w:p>
    <w:p w:rsidR="00000000" w:rsidDel="00000000" w:rsidP="00000000" w:rsidRDefault="00000000" w:rsidRPr="00000000" w14:paraId="0000007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Очень важно соблюдать позицию покрытия на стекле!</w:t>
      </w:r>
    </w:p>
    <w:p w:rsidR="00000000" w:rsidDel="00000000" w:rsidP="00000000" w:rsidRDefault="00000000" w:rsidRPr="00000000" w14:paraId="0000007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Одно и то же покрытие работает более эффективно при правильной ориентации.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m44xd67rfg1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Схема позиций (для однокамерного стеклопакета):</w:t>
      </w:r>
    </w:p>
    <w:tbl>
      <w:tblPr>
        <w:tblStyle w:val="Table3"/>
        <w:tblW w:w="9025.511811023622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83.118706914004"/>
        <w:gridCol w:w="7242.393104109618"/>
        <w:tblGridChange w:id="0">
          <w:tblGrid>
            <w:gridCol w:w="1783.118706914004"/>
            <w:gridCol w:w="7242.39310410961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Где находится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Наружная сторона первого стекла (улица)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Внутренняя сторона первого стекла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Наружная сторона второго стекла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Внутренняя сторона второго стекла (комната)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nebayxyq3pc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Для двухкамерного стеклопакета:</w:t>
      </w:r>
    </w:p>
    <w:p w:rsidR="00000000" w:rsidDel="00000000" w:rsidP="00000000" w:rsidRDefault="00000000" w:rsidRPr="00000000" w14:paraId="0000008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Позиции: 1 - 2 - 3 - 4 - 5 - 6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cdql957mesmy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Правила установки покрытий:</w:t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079.1893706114884"/>
        <w:gridCol w:w="4946.322440412134"/>
        <w:tblGridChange w:id="0">
          <w:tblGrid>
            <w:gridCol w:w="4079.1893706114884"/>
            <w:gridCol w:w="4946.322440412134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Тип стекла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И-стекло (однокамерный)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3 позиция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И-стекло (двухкамерный)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5 позиция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МФ стекло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 позиция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Stopsol Phoenix / Comfort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2 позиция (допускается 1 или 6)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t5fse2zqrp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Запомните:</w:t>
      </w:r>
    </w:p>
    <w:p w:rsidR="00000000" w:rsidDel="00000000" w:rsidP="00000000" w:rsidRDefault="00000000" w:rsidRPr="00000000" w14:paraId="0000009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Мультифункциональное стекло в стеклопакете устанавливается со стороны улицы и покрытием во 2 позицию</w:t>
      </w:r>
    </w:p>
    <w:p w:rsidR="00000000" w:rsidDel="00000000" w:rsidP="00000000" w:rsidRDefault="00000000" w:rsidRPr="00000000" w14:paraId="00000091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Энергосберегающее стекло (И-стекло) в обычном стеклопакете устанавливается со стороны помещения, покрытием в 5 позицию (для СПД) или 3 позицию (для СПО)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ryhw91txe4l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Особенности с противопожарным стеклом:</w:t>
      </w:r>
    </w:p>
    <w:p w:rsidR="00000000" w:rsidDel="00000000" w:rsidP="00000000" w:rsidRDefault="00000000" w:rsidRPr="00000000" w14:paraId="0000009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исполнении с использованием противопожарного стекла, энергостекло можно устанавливать 2-м стеклом в двухкамерном стеклопакете.</w:t>
      </w:r>
    </w:p>
    <w:p w:rsidR="00000000" w:rsidDel="00000000" w:rsidP="00000000" w:rsidRDefault="00000000" w:rsidRPr="00000000" w14:paraId="0000009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4м1-10-4И-10-10 FPS E30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4м1-10-4-10-10И FPS E30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4м1-10-10И FPS E30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irshmpzngku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🚪 7. ОСТЕКЛЕНИЕ ДВЕРЕЙ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8fy51njwdb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Двери холодной серии (45 мм)</w:t>
      </w:r>
    </w:p>
    <w:p w:rsidR="00000000" w:rsidDel="00000000" w:rsidP="00000000" w:rsidRDefault="00000000" w:rsidRPr="00000000" w14:paraId="0000009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Стандартное заполнение: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Стекло 4 мм или 6 мм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Однокамерный стеклопакет (СПО) 24 мм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Сэндвич 10 мм с оцинкованным листом с двух сторон в цвет двери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Сэндвич 24 мм с оцинковкой</w:t>
      </w:r>
    </w:p>
    <w:p w:rsidR="00000000" w:rsidDel="00000000" w:rsidP="00000000" w:rsidRDefault="00000000" w:rsidRPr="00000000" w14:paraId="000000A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⚠️ Для удешевления: возможно установить сэндвич без оцинковки (не желательно из-за мягкой структуры материала)</w:t>
      </w:r>
    </w:p>
    <w:p w:rsidR="00000000" w:rsidDel="00000000" w:rsidP="00000000" w:rsidRDefault="00000000" w:rsidRPr="00000000" w14:paraId="000000A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Максимальная толщина заполнения: до 24 мм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7dcarlj1mb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Двери тёплой серии (65 мм)</w:t>
      </w:r>
    </w:p>
    <w:p w:rsidR="00000000" w:rsidDel="00000000" w:rsidP="00000000" w:rsidRDefault="00000000" w:rsidRPr="00000000" w14:paraId="000000A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Стандартное заполнение: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Двухкамерный стеклопакет (СПД) толщиной 32 мм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СПО 24 мм с использованием энергостекла (4-16-4И)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Сэндвич толщиной, соответствующей толщине стеклопакета</w:t>
      </w:r>
    </w:p>
    <w:p w:rsidR="00000000" w:rsidDel="00000000" w:rsidP="00000000" w:rsidRDefault="00000000" w:rsidRPr="00000000" w14:paraId="000000A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Возможные комбинации стёкол: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Бронза в массе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Закалка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Триплекс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Бронированные плёнки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Энергостекло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Мультифункциональное стекло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Армированное стекло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Стемалит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Матовое стекло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a8zai5tdqiw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Противопожарные двери</w:t>
      </w:r>
    </w:p>
    <w:p w:rsidR="00000000" w:rsidDel="00000000" w:rsidP="00000000" w:rsidRDefault="00000000" w:rsidRPr="00000000" w14:paraId="000000B5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Остекление: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Противопожарное стекло в соответствии с пределом огнестойкости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Разная толщина: от 10 до 24 мм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Возможно использование стеклопакетов в составе с противопожарным стеклом</w:t>
      </w:r>
    </w:p>
    <w:p w:rsidR="00000000" w:rsidDel="00000000" w:rsidP="00000000" w:rsidRDefault="00000000" w:rsidRPr="00000000" w14:paraId="000000B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Пример: 4-10-4-10-4/4 — это стеклопакет EIW-15</w:t>
      </w:r>
    </w:p>
    <w:p w:rsidR="00000000" w:rsidDel="00000000" w:rsidP="00000000" w:rsidRDefault="00000000" w:rsidRPr="00000000" w14:paraId="000000BA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Глухое заполнение:</w:t>
        <w:br w:type="textWrapping"/>
        <w:t xml:space="preserve">Сочетание листов СМЛ (негорючего стекломагниевого листа) и оцинкованного листа с двух сторон, окрашенного в цвет конструкций.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wcxk4y4wim8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⚠️ 8. РЕКЛАМАЦИЯ ИЛИ НЕТ? ПУЗЫРИ В СТЕКЛЕ</w:t>
      </w:r>
    </w:p>
    <w:p w:rsidR="00000000" w:rsidDel="00000000" w:rsidP="00000000" w:rsidRDefault="00000000" w:rsidRPr="00000000" w14:paraId="000000B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🔍 Часто задаваемый вопрос: являются ли пузыри в стекле браком?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4p99jv79emm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Согласно ГОСТ 30826-2014 п.п. 5.1.1.3:</w:t>
      </w:r>
    </w:p>
    <w:p w:rsidR="00000000" w:rsidDel="00000000" w:rsidP="00000000" w:rsidRDefault="00000000" w:rsidRPr="00000000" w14:paraId="000000BF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📐 Краевая зона: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стёкол площадью менее 5 м² — ширина краевой зоны не более 15 мм от края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стёкол площадью более 5 м² — ширина краевой зоны не более 20 мм от края</w:t>
      </w:r>
    </w:p>
    <w:p w:rsidR="00000000" w:rsidDel="00000000" w:rsidP="00000000" w:rsidRDefault="00000000" w:rsidRPr="00000000" w14:paraId="000000C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Неразрушающие пороки (пузыри), диаметр которых не превышает 10 мм — НЕ НОРМИРУЮТСЯ в краевой зоне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206g3v33tmi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Согласно ТУ 23.12.12.-003-24767249-2018 на огнестойкое стекло марки "FireProtectionSystems":</w:t>
      </w:r>
    </w:p>
    <w:p w:rsidR="00000000" w:rsidDel="00000000" w:rsidP="00000000" w:rsidRDefault="00000000" w:rsidRPr="00000000" w14:paraId="000000C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Пузыри и отлипы в краевой зоне на расстоянии 15 мм от торца — НЕ РЕГЛАМЕНТИРУЮТСЯ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ny6n5ox4t28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Вывод:</w:t>
      </w:r>
    </w:p>
    <w:p w:rsidR="00000000" w:rsidDel="00000000" w:rsidP="00000000" w:rsidRDefault="00000000" w:rsidRPr="00000000" w14:paraId="000000C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Воздушные пузыри в краевой зоне (15 мм от края) НЕ ЯВЛЯЮТСЯ производственным браком</w:t>
      </w:r>
    </w:p>
    <w:p w:rsidR="00000000" w:rsidDel="00000000" w:rsidP="00000000" w:rsidRDefault="00000000" w:rsidRPr="00000000" w14:paraId="000000C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Наличие мелких воздушных пузырей НЕ ВЛИЯЕТ на огнестойкие свойства стекла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jhmvze3nfq9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ИТОГИ РАЗДЕЛА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v6gg82m81c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Что должен знать менеджер:</w:t>
      </w:r>
    </w:p>
    <w:p w:rsidR="00000000" w:rsidDel="00000000" w:rsidP="00000000" w:rsidRDefault="00000000" w:rsidRPr="00000000" w14:paraId="000000C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1️⃣ Читать формулы стеклопакетов — понимать, из чего состоит конструкция</w:t>
        <w:br w:type="textWrapping"/>
        <w:t xml:space="preserve">2️⃣ Различать типы стёкол — М1, И, МФ, Matt, zak и другие</w:t>
        <w:br w:type="textWrapping"/>
        <w:t xml:space="preserve">3️⃣ Правильно ориентировать покрытия — И-стекло в 3 или 5 позицию, МФ в 2 позицию</w:t>
        <w:br w:type="textWrapping"/>
        <w:t xml:space="preserve">4️⃣ Рассчитывать стоимость, используя инструменты компании</w:t>
        <w:br w:type="textWrapping"/>
        <w:t xml:space="preserve">5️⃣ Различать брак и норму — пузыри в краевой зоне не являются браком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e39pydya77o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💬 Фраза для клиента:</w:t>
      </w:r>
    </w:p>
    <w:p w:rsidR="00000000" w:rsidDel="00000000" w:rsidP="00000000" w:rsidRDefault="00000000" w:rsidRPr="00000000" w14:paraId="000000CF">
      <w:pPr>
        <w:spacing w:after="120" w:before="120" w:lineRule="auto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"Для вашей двери мы предлагаем энергоэффективный стеклопакет с формулой 4-16-4И. Это означает: два стекла толщиной 4 мм с расстоянием 16 мм между ними, внутреннее стекло — энергосберегающее. Общая толщина пакета 24 мм, площадь вашего стекла 1,8 м², стоимость составит X рублей."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Понимание формул стекла = профессионализм в глазах клиента = успешная сделка! 🚀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firstLine="20"/>
        <w:jc w:val="center"/>
        <w:rPr/>
      </w:pPr>
      <w:bookmarkStart w:colFirst="0" w:colLast="0" w:name="_4u0rmv9uutcp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Раздел №2.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Методичка по расчету стоимости противопожарного стекла/стеклопакета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🔢 Это пошаговая рабочая инструкция для самостоятельного расчёта стоимости стекла и стеклопакетов в программе «ПрофСтрой 4 – Орбита» (база ZAPOLNENIEFPS): от входа в систему и ввода позиций до добавления допов, расчета итоговой стоимости и выгрузки готового КП в Excel.​</w:t>
      </w:r>
    </w:p>
    <w:p w:rsidR="00000000" w:rsidDel="00000000" w:rsidP="00000000" w:rsidRDefault="00000000" w:rsidRPr="00000000" w14:paraId="000000D8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📌 Инструкция нужна менеджеру для того, чтобы считать стекло самостоятельно — без привлечения конструктора: правильно ввести тип, габариты и количество изделий, корректно привязать дополнительные услуги (матовая пленка, доставка, упаковка) через примечания в формате «№X», выставить скидку и сформировать финальный документ для клиента.</w:t>
      </w:r>
    </w:p>
    <w:p w:rsidR="00000000" w:rsidDel="00000000" w:rsidP="00000000" w:rsidRDefault="00000000" w:rsidRPr="00000000" w14:paraId="000000D9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Ссылка на методичку: </w:t>
      </w: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https://disk.360.yandex.ru/i/S8p5i6ebch7SxQ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edium" w:cs="Roboto Medium" w:eastAsia="Roboto Medium" w:hAnsi="Roboto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56qlu6e5rgre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Раздел №3.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Инструкция по заполнению примечаний к работам для распределения стоимости.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⚙️ Документ, который объясняет, как в программе ПрофСтрой 4 правильно заполнять примечания к работам, чтобы стоимость (монтаж, доставка, покраска и другие позиции) автоматически распределялась пропорционально площади между нужными изделиями — без ручного пересчёта.​</w:t>
      </w:r>
    </w:p>
    <w:p w:rsidR="00000000" w:rsidDel="00000000" w:rsidP="00000000" w:rsidRDefault="00000000" w:rsidRPr="00000000" w14:paraId="000000DF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📝 Ключевое правило одно: в примечании к работе нужно указать интервалы номеров изделий строго в формате — в круглых скобках, с символом «№» и через запятую. </w:t>
      </w:r>
    </w:p>
    <w:p w:rsidR="00000000" w:rsidDel="00000000" w:rsidP="00000000" w:rsidRDefault="00000000" w:rsidRPr="00000000" w14:paraId="000000E0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Ссылка на инструкцию: </w:t>
      </w:r>
      <w:hyperlink r:id="rId7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https://disk.360.yandex.ru/i/NN2NClxyUCMW1g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firstLine="20"/>
        <w:jc w:val="center"/>
        <w:rPr>
          <w:rFonts w:ascii="Times New Roman" w:cs="Times New Roman" w:eastAsia="Times New Roman" w:hAnsi="Times New Roman"/>
          <w:sz w:val="40"/>
          <w:szCs w:val="40"/>
        </w:rPr>
      </w:pPr>
      <w:bookmarkStart w:colFirst="0" w:colLast="0" w:name="_8jx9tgs0hzi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Раздел №4.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Быстрый расчёт: ИИ-Агент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Часть запросов от клиентов не требует подключения конструкторского отдела — это стандартные изделия с понятными параметрами. Раньше даже такой расчёт занимал время: нужно было передать задачу конструкторскому бюро и дождаться результата. </w:t>
      </w:r>
    </w:p>
    <w:p w:rsidR="00000000" w:rsidDel="00000000" w:rsidP="00000000" w:rsidRDefault="00000000" w:rsidRPr="00000000" w14:paraId="000000E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Инструмент «Быстрый расчёт» позволяет менеджеру провести сметный расчёт самостоятельно — в момент работы с клиентом.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op21xzfe48yu" w:id="35"/>
      <w:bookmarkEnd w:id="35"/>
      <w:r w:rsidDel="00000000" w:rsidR="00000000" w:rsidRPr="00000000">
        <w:rPr>
          <w:rFonts w:ascii="Georgia" w:cs="Georgia" w:eastAsia="Georgia" w:hAnsi="Georgia"/>
          <w:sz w:val="34"/>
          <w:szCs w:val="34"/>
          <w:rtl w:val="0"/>
        </w:rPr>
        <w:t xml:space="preserve">🎯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Для чего это нужно</w:t>
      </w:r>
    </w:p>
    <w:p w:rsidR="00000000" w:rsidDel="00000000" w:rsidP="00000000" w:rsidRDefault="00000000" w:rsidRPr="00000000" w14:paraId="000000E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 загружаете документ от клиента — спецификацию, чертёж, письмо или фото — и программа самостоятельно разбирает его: находит все изделия, определяет тип, огнестойкость и размеры. Вручную ничего переносить и считать не требуется. На выходе — готовый EXCEL-файл с ценами по каждой позиции, который можно сразу передать клиенту.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sz w:val="28"/>
          <w:szCs w:val="28"/>
        </w:rPr>
      </w:pPr>
      <w:bookmarkStart w:colFirst="0" w:colLast="0" w:name="_5ool2ybhjqck" w:id="36"/>
      <w:bookmarkEnd w:id="36"/>
      <w:r w:rsidDel="00000000" w:rsidR="00000000" w:rsidRPr="00000000">
        <w:rPr>
          <w:rFonts w:ascii="Georgia" w:cs="Georgia" w:eastAsia="Georgia" w:hAnsi="Georgia"/>
          <w:sz w:val="34"/>
          <w:szCs w:val="34"/>
          <w:rtl w:val="0"/>
        </w:rPr>
        <w:t xml:space="preserve">📋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Порядок работы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Загрузите файл от клиента — PDF, Word, Excel или фото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Программа извлекает список изделий и отображает найденные позиции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Если каких-то данных не хватает — программа задаёт уточняющие вопросы по одному шагу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Вы видите итог: каждая позиция с ценой, площадью и характеристиками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425.19685039370086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Скачиваете готовое КП в Excel и направляете клиенту</w:t>
      </w:r>
    </w:p>
    <w:p w:rsidR="00000000" w:rsidDel="00000000" w:rsidP="00000000" w:rsidRDefault="00000000" w:rsidRPr="00000000" w14:paraId="000000EE">
      <w:pPr>
        <w:spacing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Ссылка на видео-инструкцию:  </w:t>
      </w:r>
      <w:hyperlink r:id="rId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https://disk.360.yandex.ru/i/nio9k7vPHAHGSQ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360.yandex.ru/i/S8p5i6ebch7SxQ" TargetMode="External"/><Relationship Id="rId7" Type="http://schemas.openxmlformats.org/officeDocument/2006/relationships/hyperlink" Target="https://disk.360.yandex.ru/i/NN2NClxyUCMW1g" TargetMode="External"/><Relationship Id="rId8" Type="http://schemas.openxmlformats.org/officeDocument/2006/relationships/hyperlink" Target="https://disk.360.yandex.ru/i/nio9k7vPHAHGS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edium-italic.ttf"/><Relationship Id="rId10" Type="http://schemas.openxmlformats.org/officeDocument/2006/relationships/font" Target="fonts/RobotoMedium-bold.ttf"/><Relationship Id="rId12" Type="http://schemas.openxmlformats.org/officeDocument/2006/relationships/font" Target="fonts/RobotoMedium-boldItalic.ttf"/><Relationship Id="rId9" Type="http://schemas.openxmlformats.org/officeDocument/2006/relationships/font" Target="fonts/RobotoMedium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