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9D2" w:rsidRDefault="00180E5E" w:rsidP="00180E5E">
      <w:pPr>
        <w:jc w:val="center"/>
        <w:rPr>
          <w:rFonts w:ascii="Arial" w:hAnsi="Arial" w:cs="Arial"/>
          <w:b/>
          <w:color w:val="000000" w:themeColor="text1"/>
          <w:sz w:val="24"/>
          <w:lang w:val="es-ES"/>
        </w:rPr>
      </w:pPr>
      <w:r w:rsidRPr="00180E5E">
        <w:rPr>
          <w:rFonts w:ascii="Arial" w:hAnsi="Arial" w:cs="Arial"/>
          <w:b/>
          <w:color w:val="000000" w:themeColor="text1"/>
          <w:sz w:val="24"/>
          <w:lang w:val="es-ES"/>
        </w:rPr>
        <w:t>HOMEWORK 5</w:t>
      </w:r>
    </w:p>
    <w:p w:rsidR="00180E5E" w:rsidRDefault="00180E5E" w:rsidP="00180E5E">
      <w:pPr>
        <w:jc w:val="center"/>
        <w:rPr>
          <w:rFonts w:ascii="Arial" w:hAnsi="Arial" w:cs="Arial"/>
          <w:b/>
          <w:color w:val="000000" w:themeColor="text1"/>
          <w:sz w:val="24"/>
          <w:lang w:val="es-ES"/>
        </w:rPr>
      </w:pPr>
    </w:p>
    <w:p w:rsidR="00180E5E" w:rsidRDefault="00180E5E" w:rsidP="00180E5E">
      <w:pPr>
        <w:pStyle w:val="Prrafodelista"/>
        <w:numPr>
          <w:ilvl w:val="0"/>
          <w:numId w:val="1"/>
        </w:numPr>
        <w:rPr>
          <w:rFonts w:ascii="Arial" w:hAnsi="Arial" w:cs="Arial"/>
          <w:b/>
          <w:color w:val="000000" w:themeColor="text1"/>
          <w:sz w:val="24"/>
          <w:u w:val="single"/>
          <w:lang w:val="es-ES"/>
        </w:rPr>
      </w:pPr>
      <w:r w:rsidRPr="00180E5E">
        <w:rPr>
          <w:rFonts w:ascii="Arial" w:hAnsi="Arial" w:cs="Arial"/>
          <w:b/>
          <w:color w:val="000000" w:themeColor="text1"/>
          <w:sz w:val="24"/>
          <w:u w:val="single"/>
          <w:lang w:val="es-ES"/>
        </w:rPr>
        <w:t>¿Cómo funcionan los modificadores privados, públicos y protegidos en Ruby?</w:t>
      </w:r>
    </w:p>
    <w:p w:rsidR="00180E5E" w:rsidRDefault="00180E5E" w:rsidP="00180E5E">
      <w:pPr>
        <w:pStyle w:val="Prrafodelista"/>
        <w:rPr>
          <w:rFonts w:ascii="Arial" w:hAnsi="Arial" w:cs="Arial"/>
          <w:b/>
          <w:color w:val="000000" w:themeColor="text1"/>
          <w:sz w:val="24"/>
          <w:u w:val="single"/>
          <w:lang w:val="es-ES"/>
        </w:rPr>
      </w:pPr>
    </w:p>
    <w:p w:rsidR="00180E5E" w:rsidRDefault="00180E5E" w:rsidP="00180E5E">
      <w:pPr>
        <w:pStyle w:val="Prrafodelista"/>
        <w:rPr>
          <w:rFonts w:ascii="Arial" w:hAnsi="Arial" w:cs="Arial"/>
          <w:color w:val="000000" w:themeColor="text1"/>
          <w:sz w:val="24"/>
        </w:rPr>
      </w:pPr>
      <w:r>
        <w:rPr>
          <w:rFonts w:ascii="Arial" w:hAnsi="Arial" w:cs="Arial"/>
          <w:b/>
          <w:color w:val="000000" w:themeColor="text1"/>
          <w:sz w:val="24"/>
          <w:lang w:val="es-ES"/>
        </w:rPr>
        <w:t xml:space="preserve">R// </w:t>
      </w:r>
      <w:r>
        <w:rPr>
          <w:rFonts w:ascii="Arial" w:hAnsi="Arial" w:cs="Arial"/>
          <w:color w:val="000000" w:themeColor="text1"/>
          <w:sz w:val="24"/>
        </w:rPr>
        <w:t>L</w:t>
      </w:r>
      <w:r w:rsidRPr="00180E5E">
        <w:rPr>
          <w:rFonts w:ascii="Arial" w:hAnsi="Arial" w:cs="Arial"/>
          <w:color w:val="000000" w:themeColor="text1"/>
          <w:sz w:val="24"/>
        </w:rPr>
        <w:t>os modificadores de acceso en Ruby te permiten controlar la visibilidad de los métodos en una clase, lo cual es útil para implementar la encapsulación</w:t>
      </w:r>
      <w:r>
        <w:rPr>
          <w:rFonts w:ascii="Arial" w:hAnsi="Arial" w:cs="Arial"/>
          <w:color w:val="000000" w:themeColor="text1"/>
          <w:sz w:val="24"/>
        </w:rPr>
        <w:t>.</w:t>
      </w:r>
    </w:p>
    <w:p w:rsidR="00180E5E" w:rsidRDefault="00180E5E" w:rsidP="00180E5E">
      <w:pPr>
        <w:pStyle w:val="Prrafodelista"/>
        <w:rPr>
          <w:rFonts w:ascii="Arial" w:hAnsi="Arial" w:cs="Arial"/>
          <w:b/>
          <w:color w:val="000000" w:themeColor="text1"/>
          <w:sz w:val="24"/>
          <w:lang w:val="es-ES"/>
        </w:rPr>
      </w:pPr>
    </w:p>
    <w:p w:rsidR="00180E5E" w:rsidRDefault="00180E5E" w:rsidP="00180E5E">
      <w:pPr>
        <w:pStyle w:val="Prrafodelista"/>
        <w:numPr>
          <w:ilvl w:val="0"/>
          <w:numId w:val="3"/>
        </w:numPr>
        <w:rPr>
          <w:rFonts w:ascii="Arial" w:hAnsi="Arial" w:cs="Arial"/>
          <w:color w:val="000000" w:themeColor="text1"/>
          <w:sz w:val="24"/>
        </w:rPr>
      </w:pPr>
      <w:r w:rsidRPr="00180E5E">
        <w:rPr>
          <w:rFonts w:ascii="Arial" w:hAnsi="Arial" w:cs="Arial"/>
          <w:color w:val="000000" w:themeColor="text1"/>
          <w:sz w:val="24"/>
          <w:highlight w:val="yellow"/>
          <w:u w:val="single"/>
        </w:rPr>
        <w:t>Privado (private):</w:t>
      </w:r>
      <w:r w:rsidRPr="00180E5E">
        <w:rPr>
          <w:rFonts w:ascii="Arial" w:hAnsi="Arial" w:cs="Arial"/>
          <w:color w:val="000000" w:themeColor="text1"/>
          <w:sz w:val="24"/>
        </w:rPr>
        <w:t xml:space="preserve"> Los métodos marcados como privados solo pueden ser llamados desde dentro de la clase que los define. No se pueden llamar desde instancias de la clase ni desde ninguna otra clase. Estos métodos son utilizados principalmente para encapsular la implementación interna de una clase y ocultarla del mundo exterior. Para definir</w:t>
      </w:r>
      <w:r>
        <w:rPr>
          <w:rFonts w:ascii="Arial" w:hAnsi="Arial" w:cs="Arial"/>
          <w:color w:val="000000" w:themeColor="text1"/>
          <w:sz w:val="24"/>
        </w:rPr>
        <w:t xml:space="preserve">lo </w:t>
      </w:r>
      <w:r w:rsidRPr="00180E5E">
        <w:rPr>
          <w:rFonts w:ascii="Arial" w:hAnsi="Arial" w:cs="Arial"/>
          <w:color w:val="000000" w:themeColor="text1"/>
          <w:sz w:val="24"/>
        </w:rPr>
        <w:t>se utiliza la palabra clave private seguida de los nombres de los métodos, separados por comas o en múltiples líneas.</w:t>
      </w:r>
    </w:p>
    <w:p w:rsidR="00180E5E" w:rsidRDefault="00180E5E" w:rsidP="00180E5E">
      <w:pPr>
        <w:pStyle w:val="Prrafodelista"/>
        <w:rPr>
          <w:rFonts w:ascii="Arial" w:hAnsi="Arial" w:cs="Arial"/>
          <w:color w:val="000000" w:themeColor="text1"/>
          <w:sz w:val="24"/>
        </w:rPr>
      </w:pPr>
    </w:p>
    <w:p w:rsidR="00180E5E" w:rsidRDefault="00180E5E" w:rsidP="00180E5E">
      <w:pPr>
        <w:pStyle w:val="Prrafodelista"/>
        <w:rPr>
          <w:rFonts w:ascii="Arial" w:hAnsi="Arial" w:cs="Arial"/>
          <w:color w:val="000000" w:themeColor="text1"/>
          <w:sz w:val="24"/>
        </w:rPr>
      </w:pPr>
      <w:r>
        <w:rPr>
          <w:rFonts w:ascii="Arial" w:hAnsi="Arial" w:cs="Arial"/>
          <w:color w:val="000000" w:themeColor="text1"/>
          <w:sz w:val="24"/>
          <w:u w:val="single"/>
        </w:rPr>
        <w:t>Ejemplo:</w:t>
      </w:r>
    </w:p>
    <w:p w:rsidR="00180E5E" w:rsidRPr="00180E5E" w:rsidRDefault="00180E5E" w:rsidP="00180E5E">
      <w:pPr>
        <w:pStyle w:val="Prrafodelista"/>
        <w:rPr>
          <w:rFonts w:ascii="Arial" w:hAnsi="Arial" w:cs="Arial"/>
          <w:color w:val="000000" w:themeColor="text1"/>
          <w:sz w:val="24"/>
        </w:rPr>
      </w:pPr>
      <w:proofErr w:type="spellStart"/>
      <w:r w:rsidRPr="00180E5E">
        <w:rPr>
          <w:rFonts w:ascii="Arial" w:hAnsi="Arial" w:cs="Arial"/>
          <w:color w:val="000000" w:themeColor="text1"/>
          <w:sz w:val="24"/>
        </w:rPr>
        <w:t>class</w:t>
      </w:r>
      <w:proofErr w:type="spellEnd"/>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MiClase</w:t>
      </w:r>
      <w:proofErr w:type="spellEnd"/>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def</w:t>
      </w:r>
      <w:proofErr w:type="spellEnd"/>
      <w:r w:rsidRPr="00180E5E">
        <w:rPr>
          <w:rFonts w:ascii="Arial" w:hAnsi="Arial" w:cs="Arial"/>
          <w:color w:val="000000" w:themeColor="text1"/>
          <w:sz w:val="24"/>
        </w:rPr>
        <w:t xml:space="preserve"> publico</w:t>
      </w:r>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puts</w:t>
      </w:r>
      <w:proofErr w:type="spellEnd"/>
      <w:r w:rsidRPr="00180E5E">
        <w:rPr>
          <w:rFonts w:ascii="Arial" w:hAnsi="Arial" w:cs="Arial"/>
          <w:color w:val="000000" w:themeColor="text1"/>
          <w:sz w:val="24"/>
        </w:rPr>
        <w:t xml:space="preserve"> "Método público"</w:t>
      </w:r>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end</w:t>
      </w:r>
      <w:proofErr w:type="spellEnd"/>
    </w:p>
    <w:p w:rsidR="00180E5E" w:rsidRPr="00180E5E" w:rsidRDefault="00180E5E" w:rsidP="00180E5E">
      <w:pPr>
        <w:pStyle w:val="Prrafodelista"/>
        <w:rPr>
          <w:rFonts w:ascii="Arial" w:hAnsi="Arial" w:cs="Arial"/>
          <w:color w:val="000000" w:themeColor="text1"/>
          <w:sz w:val="24"/>
        </w:rPr>
      </w:pPr>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  private</w:t>
      </w:r>
    </w:p>
    <w:p w:rsidR="00180E5E" w:rsidRPr="00180E5E" w:rsidRDefault="00180E5E" w:rsidP="00180E5E">
      <w:pPr>
        <w:pStyle w:val="Prrafodelista"/>
        <w:rPr>
          <w:rFonts w:ascii="Arial" w:hAnsi="Arial" w:cs="Arial"/>
          <w:color w:val="000000" w:themeColor="text1"/>
          <w:sz w:val="24"/>
        </w:rPr>
      </w:pPr>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def</w:t>
      </w:r>
      <w:proofErr w:type="spellEnd"/>
      <w:r w:rsidRPr="00180E5E">
        <w:rPr>
          <w:rFonts w:ascii="Arial" w:hAnsi="Arial" w:cs="Arial"/>
          <w:color w:val="000000" w:themeColor="text1"/>
          <w:sz w:val="24"/>
        </w:rPr>
        <w:t xml:space="preserve"> privado</w:t>
      </w:r>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puts</w:t>
      </w:r>
      <w:proofErr w:type="spellEnd"/>
      <w:r w:rsidRPr="00180E5E">
        <w:rPr>
          <w:rFonts w:ascii="Arial" w:hAnsi="Arial" w:cs="Arial"/>
          <w:color w:val="000000" w:themeColor="text1"/>
          <w:sz w:val="24"/>
        </w:rPr>
        <w:t xml:space="preserve"> "Método privado"</w:t>
      </w:r>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end</w:t>
      </w:r>
      <w:proofErr w:type="spellEnd"/>
    </w:p>
    <w:p w:rsidR="00180E5E" w:rsidRPr="00180E5E" w:rsidRDefault="00180E5E" w:rsidP="00180E5E">
      <w:pPr>
        <w:pStyle w:val="Prrafodelista"/>
        <w:rPr>
          <w:rFonts w:ascii="Arial" w:hAnsi="Arial" w:cs="Arial"/>
          <w:color w:val="000000" w:themeColor="text1"/>
          <w:sz w:val="24"/>
        </w:rPr>
      </w:pPr>
      <w:proofErr w:type="spellStart"/>
      <w:r w:rsidRPr="00180E5E">
        <w:rPr>
          <w:rFonts w:ascii="Arial" w:hAnsi="Arial" w:cs="Arial"/>
          <w:color w:val="000000" w:themeColor="text1"/>
          <w:sz w:val="24"/>
        </w:rPr>
        <w:t>end</w:t>
      </w:r>
      <w:proofErr w:type="spellEnd"/>
    </w:p>
    <w:p w:rsidR="00180E5E" w:rsidRPr="00180E5E" w:rsidRDefault="00180E5E" w:rsidP="00180E5E">
      <w:pPr>
        <w:pStyle w:val="Prrafodelista"/>
        <w:rPr>
          <w:rFonts w:ascii="Arial" w:hAnsi="Arial" w:cs="Arial"/>
          <w:color w:val="000000" w:themeColor="text1"/>
          <w:sz w:val="24"/>
        </w:rPr>
      </w:pPr>
    </w:p>
    <w:p w:rsidR="00180E5E" w:rsidRPr="00180E5E" w:rsidRDefault="00180E5E" w:rsidP="00180E5E">
      <w:pPr>
        <w:pStyle w:val="Prrafodelista"/>
        <w:rPr>
          <w:rFonts w:ascii="Arial" w:hAnsi="Arial" w:cs="Arial"/>
          <w:color w:val="000000" w:themeColor="text1"/>
          <w:sz w:val="24"/>
        </w:rPr>
      </w:pPr>
      <w:r w:rsidRPr="00180E5E">
        <w:rPr>
          <w:rFonts w:ascii="Arial" w:hAnsi="Arial" w:cs="Arial"/>
          <w:color w:val="000000" w:themeColor="text1"/>
          <w:sz w:val="24"/>
        </w:rPr>
        <w:t xml:space="preserve">objeto = </w:t>
      </w:r>
      <w:proofErr w:type="spellStart"/>
      <w:r w:rsidRPr="00180E5E">
        <w:rPr>
          <w:rFonts w:ascii="Arial" w:hAnsi="Arial" w:cs="Arial"/>
          <w:color w:val="000000" w:themeColor="text1"/>
          <w:sz w:val="24"/>
        </w:rPr>
        <w:t>MiClase.new</w:t>
      </w:r>
      <w:proofErr w:type="spellEnd"/>
    </w:p>
    <w:p w:rsidR="00180E5E" w:rsidRPr="00180E5E" w:rsidRDefault="00180E5E" w:rsidP="00180E5E">
      <w:pPr>
        <w:pStyle w:val="Prrafodelista"/>
        <w:rPr>
          <w:rFonts w:ascii="Arial" w:hAnsi="Arial" w:cs="Arial"/>
          <w:color w:val="000000" w:themeColor="text1"/>
          <w:sz w:val="24"/>
        </w:rPr>
      </w:pPr>
      <w:proofErr w:type="spellStart"/>
      <w:proofErr w:type="gramStart"/>
      <w:r w:rsidRPr="00180E5E">
        <w:rPr>
          <w:rFonts w:ascii="Arial" w:hAnsi="Arial" w:cs="Arial"/>
          <w:color w:val="000000" w:themeColor="text1"/>
          <w:sz w:val="24"/>
        </w:rPr>
        <w:t>objeto.publico</w:t>
      </w:r>
      <w:proofErr w:type="spellEnd"/>
      <w:proofErr w:type="gramEnd"/>
      <w:r w:rsidRPr="00180E5E">
        <w:rPr>
          <w:rFonts w:ascii="Arial" w:hAnsi="Arial" w:cs="Arial"/>
          <w:color w:val="000000" w:themeColor="text1"/>
          <w:sz w:val="24"/>
        </w:rPr>
        <w:t xml:space="preserve">   # Esto es válido</w:t>
      </w:r>
    </w:p>
    <w:p w:rsidR="00180E5E" w:rsidRPr="00180E5E" w:rsidRDefault="00180E5E" w:rsidP="00180E5E">
      <w:pPr>
        <w:pStyle w:val="Prrafodelista"/>
        <w:rPr>
          <w:rFonts w:ascii="Arial" w:hAnsi="Arial" w:cs="Arial"/>
          <w:color w:val="000000" w:themeColor="text1"/>
          <w:sz w:val="24"/>
        </w:rPr>
      </w:pPr>
      <w:proofErr w:type="spellStart"/>
      <w:proofErr w:type="gramStart"/>
      <w:r w:rsidRPr="00180E5E">
        <w:rPr>
          <w:rFonts w:ascii="Arial" w:hAnsi="Arial" w:cs="Arial"/>
          <w:color w:val="000000" w:themeColor="text1"/>
          <w:sz w:val="24"/>
        </w:rPr>
        <w:t>objeto.privado</w:t>
      </w:r>
      <w:proofErr w:type="spellEnd"/>
      <w:proofErr w:type="gramEnd"/>
      <w:r w:rsidRPr="00180E5E">
        <w:rPr>
          <w:rFonts w:ascii="Arial" w:hAnsi="Arial" w:cs="Arial"/>
          <w:color w:val="000000" w:themeColor="text1"/>
          <w:sz w:val="24"/>
        </w:rPr>
        <w:t xml:space="preserve">   </w:t>
      </w:r>
      <w:r w:rsidRPr="00180E5E">
        <w:rPr>
          <w:rFonts w:ascii="Arial" w:hAnsi="Arial" w:cs="Arial"/>
          <w:color w:val="000000" w:themeColor="text1"/>
          <w:sz w:val="24"/>
          <w:highlight w:val="red"/>
        </w:rPr>
        <w:t># Esto generaría un error</w:t>
      </w:r>
    </w:p>
    <w:p w:rsidR="00180E5E" w:rsidRDefault="00180E5E" w:rsidP="00180E5E">
      <w:pPr>
        <w:pStyle w:val="Prrafodelista"/>
        <w:rPr>
          <w:rFonts w:ascii="Arial" w:hAnsi="Arial" w:cs="Arial"/>
          <w:b/>
          <w:color w:val="000000" w:themeColor="text1"/>
          <w:sz w:val="24"/>
          <w:lang w:val="es-ES"/>
        </w:rPr>
      </w:pPr>
    </w:p>
    <w:p w:rsidR="00180E5E" w:rsidRPr="00180E5E" w:rsidRDefault="00180E5E" w:rsidP="00180E5E">
      <w:pPr>
        <w:pStyle w:val="Prrafodelista"/>
        <w:numPr>
          <w:ilvl w:val="0"/>
          <w:numId w:val="3"/>
        </w:numPr>
        <w:rPr>
          <w:rFonts w:ascii="Arial" w:hAnsi="Arial" w:cs="Arial"/>
          <w:color w:val="000000" w:themeColor="text1"/>
          <w:sz w:val="24"/>
        </w:rPr>
      </w:pPr>
      <w:r w:rsidRPr="00180E5E">
        <w:rPr>
          <w:rFonts w:ascii="Arial" w:hAnsi="Arial" w:cs="Arial"/>
          <w:color w:val="000000" w:themeColor="text1"/>
          <w:sz w:val="24"/>
          <w:highlight w:val="yellow"/>
        </w:rPr>
        <w:t>Público (public):</w:t>
      </w:r>
      <w:r w:rsidRPr="00180E5E">
        <w:rPr>
          <w:rFonts w:ascii="Arial" w:hAnsi="Arial" w:cs="Arial"/>
          <w:color w:val="000000" w:themeColor="text1"/>
          <w:sz w:val="24"/>
        </w:rPr>
        <w:t xml:space="preserve"> Los métodos públicos pueden ser llamados desde cualquier parte del programa, ya sea desde dentro de la clase que los define, desde instancias de la clase o desde otras clases.</w:t>
      </w:r>
    </w:p>
    <w:p w:rsid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Se declara utilizando la palabra clave public, seguida de los nombres de los métodos.</w:t>
      </w:r>
    </w:p>
    <w:p w:rsidR="00180E5E" w:rsidRDefault="00180E5E" w:rsidP="00180E5E">
      <w:pPr>
        <w:ind w:left="708" w:firstLine="12"/>
        <w:rPr>
          <w:rFonts w:ascii="Arial" w:hAnsi="Arial" w:cs="Arial"/>
          <w:color w:val="000000" w:themeColor="text1"/>
          <w:sz w:val="24"/>
        </w:rPr>
      </w:pPr>
    </w:p>
    <w:p w:rsidR="00180E5E" w:rsidRDefault="00180E5E" w:rsidP="00180E5E">
      <w:pPr>
        <w:ind w:left="708" w:firstLine="12"/>
        <w:rPr>
          <w:rFonts w:ascii="Arial" w:hAnsi="Arial" w:cs="Arial"/>
          <w:color w:val="000000" w:themeColor="text1"/>
          <w:sz w:val="24"/>
          <w:u w:val="single"/>
        </w:rPr>
      </w:pPr>
      <w:r w:rsidRPr="00180E5E">
        <w:rPr>
          <w:rFonts w:ascii="Arial" w:hAnsi="Arial" w:cs="Arial"/>
          <w:color w:val="000000" w:themeColor="text1"/>
          <w:sz w:val="24"/>
          <w:u w:val="single"/>
        </w:rPr>
        <w:lastRenderedPageBreak/>
        <w:t xml:space="preserve">Ejemplo: </w:t>
      </w:r>
    </w:p>
    <w:p w:rsidR="00180E5E" w:rsidRPr="00180E5E" w:rsidRDefault="00180E5E" w:rsidP="00180E5E">
      <w:pPr>
        <w:ind w:left="708" w:firstLine="12"/>
        <w:rPr>
          <w:rFonts w:ascii="Arial" w:hAnsi="Arial" w:cs="Arial"/>
          <w:color w:val="000000" w:themeColor="text1"/>
          <w:sz w:val="24"/>
        </w:rPr>
      </w:pPr>
      <w:proofErr w:type="spellStart"/>
      <w:r w:rsidRPr="00180E5E">
        <w:rPr>
          <w:rFonts w:ascii="Arial" w:hAnsi="Arial" w:cs="Arial"/>
          <w:color w:val="000000" w:themeColor="text1"/>
          <w:sz w:val="24"/>
        </w:rPr>
        <w:t>class</w:t>
      </w:r>
      <w:proofErr w:type="spellEnd"/>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MiClase</w:t>
      </w:r>
      <w:proofErr w:type="spellEnd"/>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def</w:t>
      </w:r>
      <w:proofErr w:type="spellEnd"/>
      <w:r w:rsidRPr="00180E5E">
        <w:rPr>
          <w:rFonts w:ascii="Arial" w:hAnsi="Arial" w:cs="Arial"/>
          <w:color w:val="000000" w:themeColor="text1"/>
          <w:sz w:val="24"/>
        </w:rPr>
        <w:t xml:space="preserve"> publico</w:t>
      </w: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puts</w:t>
      </w:r>
      <w:proofErr w:type="spellEnd"/>
      <w:r w:rsidRPr="00180E5E">
        <w:rPr>
          <w:rFonts w:ascii="Arial" w:hAnsi="Arial" w:cs="Arial"/>
          <w:color w:val="000000" w:themeColor="text1"/>
          <w:sz w:val="24"/>
        </w:rPr>
        <w:t xml:space="preserve"> "Método público"</w:t>
      </w: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end</w:t>
      </w:r>
      <w:proofErr w:type="spellEnd"/>
    </w:p>
    <w:p w:rsidR="00180E5E" w:rsidRPr="00180E5E" w:rsidRDefault="00180E5E" w:rsidP="00180E5E">
      <w:pPr>
        <w:ind w:left="708" w:firstLine="12"/>
        <w:rPr>
          <w:rFonts w:ascii="Arial" w:hAnsi="Arial" w:cs="Arial"/>
          <w:color w:val="000000" w:themeColor="text1"/>
          <w:sz w:val="24"/>
        </w:rPr>
      </w:pPr>
    </w:p>
    <w:p w:rsidR="00180E5E" w:rsidRPr="00180E5E" w:rsidRDefault="00180E5E" w:rsidP="00180E5E">
      <w:pPr>
        <w:ind w:left="708" w:firstLine="12"/>
        <w:rPr>
          <w:rFonts w:ascii="Arial" w:hAnsi="Arial" w:cs="Arial"/>
          <w:color w:val="000000" w:themeColor="text1"/>
          <w:sz w:val="24"/>
        </w:rPr>
      </w:pPr>
      <w:r>
        <w:rPr>
          <w:rFonts w:ascii="Arial" w:hAnsi="Arial" w:cs="Arial"/>
          <w:color w:val="000000" w:themeColor="text1"/>
          <w:sz w:val="24"/>
        </w:rPr>
        <w:t xml:space="preserve">  private</w:t>
      </w: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def</w:t>
      </w:r>
      <w:proofErr w:type="spellEnd"/>
      <w:r w:rsidRPr="00180E5E">
        <w:rPr>
          <w:rFonts w:ascii="Arial" w:hAnsi="Arial" w:cs="Arial"/>
          <w:color w:val="000000" w:themeColor="text1"/>
          <w:sz w:val="24"/>
        </w:rPr>
        <w:t xml:space="preserve"> privado</w:t>
      </w: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puts</w:t>
      </w:r>
      <w:proofErr w:type="spellEnd"/>
      <w:r w:rsidRPr="00180E5E">
        <w:rPr>
          <w:rFonts w:ascii="Arial" w:hAnsi="Arial" w:cs="Arial"/>
          <w:color w:val="000000" w:themeColor="text1"/>
          <w:sz w:val="24"/>
        </w:rPr>
        <w:t xml:space="preserve"> "Método privado"</w:t>
      </w: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end</w:t>
      </w:r>
      <w:proofErr w:type="spellEnd"/>
    </w:p>
    <w:p w:rsidR="00180E5E" w:rsidRPr="00180E5E" w:rsidRDefault="00180E5E" w:rsidP="00180E5E">
      <w:pPr>
        <w:ind w:left="708" w:firstLine="12"/>
        <w:rPr>
          <w:rFonts w:ascii="Arial" w:hAnsi="Arial" w:cs="Arial"/>
          <w:color w:val="000000" w:themeColor="text1"/>
          <w:sz w:val="24"/>
        </w:rPr>
      </w:pPr>
    </w:p>
    <w:p w:rsidR="00180E5E" w:rsidRPr="00180E5E" w:rsidRDefault="00180E5E" w:rsidP="00180E5E">
      <w:pPr>
        <w:ind w:left="708" w:firstLine="12"/>
        <w:rPr>
          <w:rFonts w:ascii="Arial" w:hAnsi="Arial" w:cs="Arial"/>
          <w:color w:val="000000" w:themeColor="text1"/>
          <w:sz w:val="24"/>
        </w:rPr>
      </w:pPr>
      <w:r>
        <w:rPr>
          <w:rFonts w:ascii="Arial" w:hAnsi="Arial" w:cs="Arial"/>
          <w:color w:val="000000" w:themeColor="text1"/>
          <w:sz w:val="24"/>
        </w:rPr>
        <w:t xml:space="preserve">  public</w:t>
      </w: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def</w:t>
      </w:r>
      <w:proofErr w:type="spellEnd"/>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otro_metodo_publico</w:t>
      </w:r>
      <w:proofErr w:type="spellEnd"/>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puts</w:t>
      </w:r>
      <w:proofErr w:type="spellEnd"/>
      <w:r w:rsidRPr="00180E5E">
        <w:rPr>
          <w:rFonts w:ascii="Arial" w:hAnsi="Arial" w:cs="Arial"/>
          <w:color w:val="000000" w:themeColor="text1"/>
          <w:sz w:val="24"/>
        </w:rPr>
        <w:t xml:space="preserve"> "Otro método público"</w:t>
      </w: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  </w:t>
      </w:r>
      <w:proofErr w:type="spellStart"/>
      <w:r w:rsidRPr="00180E5E">
        <w:rPr>
          <w:rFonts w:ascii="Arial" w:hAnsi="Arial" w:cs="Arial"/>
          <w:color w:val="000000" w:themeColor="text1"/>
          <w:sz w:val="24"/>
        </w:rPr>
        <w:t>end</w:t>
      </w:r>
      <w:proofErr w:type="spellEnd"/>
    </w:p>
    <w:p w:rsidR="00180E5E" w:rsidRPr="00180E5E" w:rsidRDefault="00180E5E" w:rsidP="00180E5E">
      <w:pPr>
        <w:ind w:left="708" w:firstLine="12"/>
        <w:rPr>
          <w:rFonts w:ascii="Arial" w:hAnsi="Arial" w:cs="Arial"/>
          <w:color w:val="000000" w:themeColor="text1"/>
          <w:sz w:val="24"/>
        </w:rPr>
      </w:pPr>
      <w:proofErr w:type="spellStart"/>
      <w:r w:rsidRPr="00180E5E">
        <w:rPr>
          <w:rFonts w:ascii="Arial" w:hAnsi="Arial" w:cs="Arial"/>
          <w:color w:val="000000" w:themeColor="text1"/>
          <w:sz w:val="24"/>
        </w:rPr>
        <w:t>end</w:t>
      </w:r>
      <w:proofErr w:type="spellEnd"/>
    </w:p>
    <w:p w:rsidR="00180E5E" w:rsidRPr="00180E5E" w:rsidRDefault="00180E5E" w:rsidP="00180E5E">
      <w:pPr>
        <w:ind w:left="708" w:firstLine="12"/>
        <w:rPr>
          <w:rFonts w:ascii="Arial" w:hAnsi="Arial" w:cs="Arial"/>
          <w:color w:val="000000" w:themeColor="text1"/>
          <w:sz w:val="24"/>
        </w:rPr>
      </w:pPr>
    </w:p>
    <w:p w:rsidR="00180E5E" w:rsidRPr="00180E5E" w:rsidRDefault="00180E5E" w:rsidP="00180E5E">
      <w:pPr>
        <w:ind w:left="708" w:firstLine="12"/>
        <w:rPr>
          <w:rFonts w:ascii="Arial" w:hAnsi="Arial" w:cs="Arial"/>
          <w:color w:val="000000" w:themeColor="text1"/>
          <w:sz w:val="24"/>
        </w:rPr>
      </w:pPr>
      <w:r w:rsidRPr="00180E5E">
        <w:rPr>
          <w:rFonts w:ascii="Arial" w:hAnsi="Arial" w:cs="Arial"/>
          <w:color w:val="000000" w:themeColor="text1"/>
          <w:sz w:val="24"/>
        </w:rPr>
        <w:t xml:space="preserve">objeto = </w:t>
      </w:r>
      <w:proofErr w:type="spellStart"/>
      <w:r w:rsidRPr="00180E5E">
        <w:rPr>
          <w:rFonts w:ascii="Arial" w:hAnsi="Arial" w:cs="Arial"/>
          <w:color w:val="000000" w:themeColor="text1"/>
          <w:sz w:val="24"/>
        </w:rPr>
        <w:t>MiClase.new</w:t>
      </w:r>
      <w:proofErr w:type="spellEnd"/>
    </w:p>
    <w:p w:rsidR="00180E5E" w:rsidRPr="00180E5E" w:rsidRDefault="00180E5E" w:rsidP="00180E5E">
      <w:pPr>
        <w:ind w:left="708" w:firstLine="12"/>
        <w:rPr>
          <w:rFonts w:ascii="Arial" w:hAnsi="Arial" w:cs="Arial"/>
          <w:color w:val="000000" w:themeColor="text1"/>
          <w:sz w:val="24"/>
        </w:rPr>
      </w:pPr>
      <w:proofErr w:type="spellStart"/>
      <w:proofErr w:type="gramStart"/>
      <w:r w:rsidRPr="00180E5E">
        <w:rPr>
          <w:rFonts w:ascii="Arial" w:hAnsi="Arial" w:cs="Arial"/>
          <w:color w:val="000000" w:themeColor="text1"/>
          <w:sz w:val="24"/>
        </w:rPr>
        <w:t>objeto.publico</w:t>
      </w:r>
      <w:proofErr w:type="spellEnd"/>
      <w:proofErr w:type="gramEnd"/>
      <w:r w:rsidRPr="00180E5E">
        <w:rPr>
          <w:rFonts w:ascii="Arial" w:hAnsi="Arial" w:cs="Arial"/>
          <w:color w:val="000000" w:themeColor="text1"/>
          <w:sz w:val="24"/>
        </w:rPr>
        <w:t xml:space="preserve">   # Esto es válido</w:t>
      </w:r>
    </w:p>
    <w:p w:rsidR="00180E5E" w:rsidRDefault="00180E5E" w:rsidP="00180E5E">
      <w:pPr>
        <w:ind w:left="708" w:firstLine="12"/>
        <w:rPr>
          <w:rFonts w:ascii="Arial" w:hAnsi="Arial" w:cs="Arial"/>
          <w:color w:val="000000" w:themeColor="text1"/>
          <w:sz w:val="24"/>
        </w:rPr>
      </w:pPr>
      <w:proofErr w:type="spellStart"/>
      <w:proofErr w:type="gramStart"/>
      <w:r w:rsidRPr="00180E5E">
        <w:rPr>
          <w:rFonts w:ascii="Arial" w:hAnsi="Arial" w:cs="Arial"/>
          <w:color w:val="000000" w:themeColor="text1"/>
          <w:sz w:val="24"/>
        </w:rPr>
        <w:t>objeto.otro</w:t>
      </w:r>
      <w:proofErr w:type="gramEnd"/>
      <w:r w:rsidRPr="00180E5E">
        <w:rPr>
          <w:rFonts w:ascii="Arial" w:hAnsi="Arial" w:cs="Arial"/>
          <w:color w:val="000000" w:themeColor="text1"/>
          <w:sz w:val="24"/>
        </w:rPr>
        <w:t>_metodo_publico</w:t>
      </w:r>
      <w:proofErr w:type="spellEnd"/>
      <w:r w:rsidRPr="00180E5E">
        <w:rPr>
          <w:rFonts w:ascii="Arial" w:hAnsi="Arial" w:cs="Arial"/>
          <w:color w:val="000000" w:themeColor="text1"/>
          <w:sz w:val="24"/>
        </w:rPr>
        <w:t xml:space="preserve">   # Esto también es válido</w:t>
      </w:r>
    </w:p>
    <w:p w:rsidR="00180E5E" w:rsidRDefault="00180E5E" w:rsidP="00180E5E">
      <w:pPr>
        <w:ind w:left="708" w:firstLine="12"/>
        <w:rPr>
          <w:rFonts w:ascii="Arial" w:hAnsi="Arial" w:cs="Arial"/>
          <w:color w:val="000000" w:themeColor="text1"/>
          <w:sz w:val="24"/>
        </w:rPr>
      </w:pPr>
    </w:p>
    <w:p w:rsidR="00180E5E" w:rsidRDefault="00180E5E" w:rsidP="00180E5E">
      <w:pPr>
        <w:pStyle w:val="Prrafodelista"/>
        <w:numPr>
          <w:ilvl w:val="0"/>
          <w:numId w:val="3"/>
        </w:numPr>
        <w:rPr>
          <w:rFonts w:ascii="Arial" w:hAnsi="Arial" w:cs="Arial"/>
          <w:color w:val="000000" w:themeColor="text1"/>
          <w:sz w:val="24"/>
        </w:rPr>
      </w:pPr>
      <w:r w:rsidRPr="00180E5E">
        <w:rPr>
          <w:rFonts w:ascii="Arial" w:hAnsi="Arial" w:cs="Arial"/>
          <w:color w:val="000000" w:themeColor="text1"/>
          <w:sz w:val="24"/>
          <w:highlight w:val="yellow"/>
        </w:rPr>
        <w:t>Protegido (protected):</w:t>
      </w:r>
      <w:r w:rsidRPr="00180E5E">
        <w:rPr>
          <w:rFonts w:ascii="Arial" w:hAnsi="Arial" w:cs="Arial"/>
          <w:color w:val="000000" w:themeColor="text1"/>
          <w:sz w:val="24"/>
        </w:rPr>
        <w:t xml:space="preserve"> Los métodos protegidos en Ruby pueden ser llamados desde dentro de la clase que los define y también desde instancias de la misma clase o de sus subclases. Estos métodos permiten el acceso a métodos de una clase desde otras instancias de la misma clase o de sus subclases, pero no desde otras clases externas. Se definen utilizando la palabra clave protected seguida de los nombres de los métodos.</w:t>
      </w:r>
    </w:p>
    <w:p w:rsidR="00180E5E" w:rsidRDefault="00180E5E" w:rsidP="00180E5E">
      <w:pPr>
        <w:rPr>
          <w:rFonts w:ascii="Arial" w:hAnsi="Arial" w:cs="Arial"/>
          <w:color w:val="000000" w:themeColor="text1"/>
          <w:sz w:val="24"/>
        </w:rPr>
      </w:pPr>
    </w:p>
    <w:p w:rsidR="00180E5E" w:rsidRPr="00180E5E" w:rsidRDefault="00180E5E" w:rsidP="00180E5E">
      <w:pPr>
        <w:rPr>
          <w:rFonts w:ascii="Arial" w:hAnsi="Arial" w:cs="Arial"/>
          <w:color w:val="000000" w:themeColor="text1"/>
          <w:sz w:val="24"/>
        </w:rPr>
      </w:pPr>
    </w:p>
    <w:p w:rsidR="00180E5E" w:rsidRDefault="00180E5E" w:rsidP="00180E5E">
      <w:pPr>
        <w:ind w:left="708"/>
        <w:rPr>
          <w:rFonts w:ascii="Arial" w:hAnsi="Arial" w:cs="Arial"/>
          <w:color w:val="000000" w:themeColor="text1"/>
          <w:sz w:val="24"/>
          <w:u w:val="single"/>
        </w:rPr>
      </w:pPr>
      <w:r w:rsidRPr="00180E5E">
        <w:rPr>
          <w:rFonts w:ascii="Arial" w:hAnsi="Arial" w:cs="Arial"/>
          <w:color w:val="000000" w:themeColor="text1"/>
          <w:sz w:val="24"/>
          <w:u w:val="single"/>
        </w:rPr>
        <w:lastRenderedPageBreak/>
        <w:t>Ejemplo:</w:t>
      </w:r>
    </w:p>
    <w:p w:rsidR="00180E5E" w:rsidRPr="00AC377F" w:rsidRDefault="00180E5E" w:rsidP="00180E5E">
      <w:pPr>
        <w:ind w:left="708"/>
        <w:rPr>
          <w:rFonts w:ascii="Arial" w:hAnsi="Arial" w:cs="Arial"/>
          <w:color w:val="000000" w:themeColor="text1"/>
          <w:sz w:val="24"/>
        </w:rPr>
      </w:pPr>
      <w:proofErr w:type="spellStart"/>
      <w:r w:rsidRPr="00AC377F">
        <w:rPr>
          <w:rFonts w:ascii="Arial" w:hAnsi="Arial" w:cs="Arial"/>
          <w:color w:val="000000" w:themeColor="text1"/>
          <w:sz w:val="24"/>
        </w:rPr>
        <w:t>class</w:t>
      </w:r>
      <w:proofErr w:type="spellEnd"/>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MiClase</w:t>
      </w:r>
      <w:proofErr w:type="spellEnd"/>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def</w:t>
      </w:r>
      <w:proofErr w:type="spellEnd"/>
      <w:r w:rsidRPr="00AC377F">
        <w:rPr>
          <w:rFonts w:ascii="Arial" w:hAnsi="Arial" w:cs="Arial"/>
          <w:color w:val="000000" w:themeColor="text1"/>
          <w:sz w:val="24"/>
        </w:rPr>
        <w:t xml:space="preserve"> publico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puts</w:t>
      </w:r>
      <w:proofErr w:type="spellEnd"/>
      <w:r w:rsidRPr="00AC377F">
        <w:rPr>
          <w:rFonts w:ascii="Arial" w:hAnsi="Arial" w:cs="Arial"/>
          <w:color w:val="000000" w:themeColor="text1"/>
          <w:sz w:val="24"/>
        </w:rPr>
        <w:t xml:space="preserve"> "Método público"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end</w:t>
      </w:r>
      <w:proofErr w:type="spellEnd"/>
    </w:p>
    <w:p w:rsidR="00180E5E" w:rsidRPr="00AC377F" w:rsidRDefault="00180E5E" w:rsidP="00180E5E">
      <w:pPr>
        <w:ind w:left="708"/>
        <w:rPr>
          <w:rFonts w:ascii="Arial" w:hAnsi="Arial" w:cs="Arial"/>
          <w:color w:val="000000" w:themeColor="text1"/>
          <w:sz w:val="24"/>
        </w:rPr>
      </w:pPr>
    </w:p>
    <w:p w:rsidR="00AC377F" w:rsidRDefault="00AC377F" w:rsidP="00AC377F">
      <w:pPr>
        <w:ind w:left="708"/>
        <w:rPr>
          <w:rFonts w:ascii="Arial" w:hAnsi="Arial" w:cs="Arial"/>
          <w:color w:val="000000" w:themeColor="text1"/>
          <w:sz w:val="24"/>
        </w:rPr>
      </w:pPr>
      <w:r>
        <w:rPr>
          <w:rFonts w:ascii="Arial" w:hAnsi="Arial" w:cs="Arial"/>
          <w:color w:val="000000" w:themeColor="text1"/>
          <w:sz w:val="24"/>
        </w:rPr>
        <w:t xml:space="preserve">  private</w:t>
      </w:r>
    </w:p>
    <w:p w:rsidR="00180E5E" w:rsidRPr="00AC377F" w:rsidRDefault="00180E5E" w:rsidP="00AC377F">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def</w:t>
      </w:r>
      <w:proofErr w:type="spellEnd"/>
      <w:r w:rsidRPr="00AC377F">
        <w:rPr>
          <w:rFonts w:ascii="Arial" w:hAnsi="Arial" w:cs="Arial"/>
          <w:color w:val="000000" w:themeColor="text1"/>
          <w:sz w:val="24"/>
        </w:rPr>
        <w:t xml:space="preserve"> privado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puts</w:t>
      </w:r>
      <w:proofErr w:type="spellEnd"/>
      <w:r w:rsidRPr="00AC377F">
        <w:rPr>
          <w:rFonts w:ascii="Arial" w:hAnsi="Arial" w:cs="Arial"/>
          <w:color w:val="000000" w:themeColor="text1"/>
          <w:sz w:val="24"/>
        </w:rPr>
        <w:t xml:space="preserve"> "Método privado"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end</w:t>
      </w:r>
      <w:proofErr w:type="spellEnd"/>
    </w:p>
    <w:p w:rsidR="00180E5E" w:rsidRPr="00AC377F" w:rsidRDefault="00180E5E" w:rsidP="00180E5E">
      <w:pPr>
        <w:ind w:left="708"/>
        <w:rPr>
          <w:rFonts w:ascii="Arial" w:hAnsi="Arial" w:cs="Arial"/>
          <w:color w:val="000000" w:themeColor="text1"/>
          <w:sz w:val="24"/>
        </w:rPr>
      </w:pPr>
    </w:p>
    <w:p w:rsidR="00180E5E" w:rsidRPr="00AC377F" w:rsidRDefault="00AC377F" w:rsidP="00AC377F">
      <w:pPr>
        <w:ind w:left="708"/>
        <w:rPr>
          <w:rFonts w:ascii="Arial" w:hAnsi="Arial" w:cs="Arial"/>
          <w:color w:val="000000" w:themeColor="text1"/>
          <w:sz w:val="24"/>
        </w:rPr>
      </w:pPr>
      <w:r>
        <w:rPr>
          <w:rFonts w:ascii="Arial" w:hAnsi="Arial" w:cs="Arial"/>
          <w:color w:val="000000" w:themeColor="text1"/>
          <w:sz w:val="24"/>
        </w:rPr>
        <w:t xml:space="preserve">  protected</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def</w:t>
      </w:r>
      <w:proofErr w:type="spellEnd"/>
      <w:r w:rsidRPr="00AC377F">
        <w:rPr>
          <w:rFonts w:ascii="Arial" w:hAnsi="Arial" w:cs="Arial"/>
          <w:color w:val="000000" w:themeColor="text1"/>
          <w:sz w:val="24"/>
        </w:rPr>
        <w:t xml:space="preserve"> protegido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puts</w:t>
      </w:r>
      <w:proofErr w:type="spellEnd"/>
      <w:r w:rsidRPr="00AC377F">
        <w:rPr>
          <w:rFonts w:ascii="Arial" w:hAnsi="Arial" w:cs="Arial"/>
          <w:color w:val="000000" w:themeColor="text1"/>
          <w:sz w:val="24"/>
        </w:rPr>
        <w:t xml:space="preserve"> "Método protegido"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  </w:t>
      </w:r>
      <w:proofErr w:type="spellStart"/>
      <w:r w:rsidRPr="00AC377F">
        <w:rPr>
          <w:rFonts w:ascii="Arial" w:hAnsi="Arial" w:cs="Arial"/>
          <w:color w:val="000000" w:themeColor="text1"/>
          <w:sz w:val="24"/>
        </w:rPr>
        <w:t>end</w:t>
      </w:r>
      <w:proofErr w:type="spellEnd"/>
    </w:p>
    <w:p w:rsidR="00180E5E" w:rsidRPr="00AC377F" w:rsidRDefault="00180E5E" w:rsidP="00180E5E">
      <w:pPr>
        <w:ind w:left="708"/>
        <w:rPr>
          <w:rFonts w:ascii="Arial" w:hAnsi="Arial" w:cs="Arial"/>
          <w:color w:val="000000" w:themeColor="text1"/>
          <w:sz w:val="24"/>
        </w:rPr>
      </w:pPr>
      <w:proofErr w:type="spellStart"/>
      <w:r w:rsidRPr="00AC377F">
        <w:rPr>
          <w:rFonts w:ascii="Arial" w:hAnsi="Arial" w:cs="Arial"/>
          <w:color w:val="000000" w:themeColor="text1"/>
          <w:sz w:val="24"/>
        </w:rPr>
        <w:t>end</w:t>
      </w:r>
      <w:proofErr w:type="spellEnd"/>
    </w:p>
    <w:p w:rsidR="00180E5E" w:rsidRPr="00AC377F" w:rsidRDefault="00180E5E" w:rsidP="00180E5E">
      <w:pPr>
        <w:ind w:left="708"/>
        <w:rPr>
          <w:rFonts w:ascii="Arial" w:hAnsi="Arial" w:cs="Arial"/>
          <w:color w:val="000000" w:themeColor="text1"/>
          <w:sz w:val="24"/>
        </w:rPr>
      </w:pP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objeto1 = </w:t>
      </w:r>
      <w:proofErr w:type="spellStart"/>
      <w:r w:rsidRPr="00AC377F">
        <w:rPr>
          <w:rFonts w:ascii="Arial" w:hAnsi="Arial" w:cs="Arial"/>
          <w:color w:val="000000" w:themeColor="text1"/>
          <w:sz w:val="24"/>
        </w:rPr>
        <w:t>MiClase.new</w:t>
      </w:r>
      <w:proofErr w:type="spellEnd"/>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 xml:space="preserve">objeto2 = </w:t>
      </w:r>
      <w:proofErr w:type="spellStart"/>
      <w:r w:rsidRPr="00AC377F">
        <w:rPr>
          <w:rFonts w:ascii="Arial" w:hAnsi="Arial" w:cs="Arial"/>
          <w:color w:val="000000" w:themeColor="text1"/>
          <w:sz w:val="24"/>
        </w:rPr>
        <w:t>MiClase.new</w:t>
      </w:r>
      <w:proofErr w:type="spellEnd"/>
    </w:p>
    <w:p w:rsidR="00180E5E" w:rsidRPr="00AC377F" w:rsidRDefault="00180E5E" w:rsidP="00180E5E">
      <w:pPr>
        <w:ind w:left="708"/>
        <w:rPr>
          <w:rFonts w:ascii="Arial" w:hAnsi="Arial" w:cs="Arial"/>
          <w:color w:val="000000" w:themeColor="text1"/>
          <w:sz w:val="24"/>
        </w:rPr>
      </w:pP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objeto1.publico   # Esto es válido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objeto1.protegido   # Esto es válido</w:t>
      </w:r>
    </w:p>
    <w:p w:rsidR="00180E5E" w:rsidRPr="00AC377F" w:rsidRDefault="00180E5E" w:rsidP="00180E5E">
      <w:pPr>
        <w:ind w:left="708"/>
        <w:rPr>
          <w:rFonts w:ascii="Arial" w:hAnsi="Arial" w:cs="Arial"/>
          <w:color w:val="000000" w:themeColor="text1"/>
          <w:sz w:val="24"/>
        </w:rPr>
      </w:pP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objeto2.publico   # Esto es válido</w:t>
      </w:r>
    </w:p>
    <w:p w:rsidR="00180E5E" w:rsidRPr="00AC377F" w:rsidRDefault="00180E5E" w:rsidP="00180E5E">
      <w:pPr>
        <w:ind w:left="708"/>
        <w:rPr>
          <w:rFonts w:ascii="Arial" w:hAnsi="Arial" w:cs="Arial"/>
          <w:color w:val="000000" w:themeColor="text1"/>
          <w:sz w:val="24"/>
        </w:rPr>
      </w:pPr>
      <w:r w:rsidRPr="00AC377F">
        <w:rPr>
          <w:rFonts w:ascii="Arial" w:hAnsi="Arial" w:cs="Arial"/>
          <w:color w:val="000000" w:themeColor="text1"/>
          <w:sz w:val="24"/>
        </w:rPr>
        <w:t>objeto2.protegido   # Esto también es válido</w:t>
      </w:r>
    </w:p>
    <w:p w:rsidR="00180E5E" w:rsidRDefault="00180E5E" w:rsidP="00180E5E">
      <w:pPr>
        <w:ind w:left="708"/>
        <w:rPr>
          <w:rFonts w:ascii="Arial" w:hAnsi="Arial" w:cs="Arial"/>
          <w:color w:val="000000" w:themeColor="text1"/>
          <w:sz w:val="24"/>
        </w:rPr>
      </w:pPr>
    </w:p>
    <w:p w:rsidR="00180E5E" w:rsidRPr="00180E5E" w:rsidRDefault="00180E5E" w:rsidP="00180E5E">
      <w:pPr>
        <w:ind w:left="708"/>
        <w:rPr>
          <w:rFonts w:ascii="Arial" w:hAnsi="Arial" w:cs="Arial"/>
          <w:color w:val="000000" w:themeColor="text1"/>
          <w:sz w:val="24"/>
        </w:rPr>
      </w:pPr>
    </w:p>
    <w:p w:rsidR="00180E5E" w:rsidRPr="00180E5E" w:rsidRDefault="00180E5E" w:rsidP="00180E5E">
      <w:pPr>
        <w:rPr>
          <w:rFonts w:ascii="Arial" w:hAnsi="Arial" w:cs="Arial"/>
          <w:b/>
          <w:color w:val="000000" w:themeColor="text1"/>
          <w:sz w:val="24"/>
          <w:lang w:val="es-ES"/>
        </w:rPr>
      </w:pPr>
    </w:p>
    <w:p w:rsidR="00180E5E" w:rsidRPr="006B764C" w:rsidRDefault="00180E5E" w:rsidP="00180E5E">
      <w:pPr>
        <w:pStyle w:val="Prrafodelista"/>
        <w:numPr>
          <w:ilvl w:val="0"/>
          <w:numId w:val="1"/>
        </w:numPr>
        <w:rPr>
          <w:rFonts w:ascii="Arial" w:hAnsi="Arial" w:cs="Arial"/>
          <w:b/>
          <w:color w:val="000000" w:themeColor="text1"/>
          <w:sz w:val="24"/>
          <w:u w:val="single"/>
          <w:lang w:val="es-ES"/>
        </w:rPr>
      </w:pPr>
      <w:r w:rsidRPr="006B764C">
        <w:rPr>
          <w:rFonts w:ascii="Arial" w:hAnsi="Arial" w:cs="Arial"/>
          <w:b/>
          <w:color w:val="000000" w:themeColor="text1"/>
          <w:sz w:val="24"/>
          <w:u w:val="single"/>
          <w:lang w:val="es-ES"/>
        </w:rPr>
        <w:lastRenderedPageBreak/>
        <w:t xml:space="preserve">¿Cómo puedo hacer para configurar el método de inicialización, para que funcione recibiendo </w:t>
      </w:r>
      <w:r w:rsidRPr="006B764C">
        <w:rPr>
          <w:rFonts w:ascii="Arial" w:hAnsi="Arial" w:cs="Arial"/>
          <w:b/>
          <w:color w:val="000000" w:themeColor="text1"/>
          <w:sz w:val="24"/>
          <w:u w:val="single"/>
          <w:lang w:val="es-ES"/>
        </w:rPr>
        <w:t>opcional argumento</w:t>
      </w:r>
      <w:r w:rsidRPr="006B764C">
        <w:rPr>
          <w:rFonts w:ascii="Arial" w:hAnsi="Arial" w:cs="Arial"/>
          <w:b/>
          <w:color w:val="000000" w:themeColor="text1"/>
          <w:sz w:val="24"/>
          <w:u w:val="single"/>
          <w:lang w:val="es-ES"/>
        </w:rPr>
        <w:t>?</w:t>
      </w:r>
    </w:p>
    <w:p w:rsidR="00AC377F" w:rsidRDefault="00AC377F" w:rsidP="00AC377F">
      <w:pPr>
        <w:pStyle w:val="Prrafodelista"/>
        <w:rPr>
          <w:rFonts w:ascii="Arial" w:hAnsi="Arial" w:cs="Arial"/>
          <w:b/>
          <w:color w:val="000000" w:themeColor="text1"/>
          <w:sz w:val="24"/>
          <w:lang w:val="es-ES"/>
        </w:rPr>
      </w:pPr>
    </w:p>
    <w:p w:rsidR="00AC377F" w:rsidRDefault="00AC377F" w:rsidP="00AC377F">
      <w:pPr>
        <w:pStyle w:val="Prrafodelista"/>
        <w:rPr>
          <w:rFonts w:ascii="Arial" w:hAnsi="Arial" w:cs="Arial"/>
          <w:color w:val="000000" w:themeColor="text1"/>
          <w:sz w:val="24"/>
        </w:rPr>
      </w:pPr>
      <w:r>
        <w:rPr>
          <w:rFonts w:ascii="Arial" w:hAnsi="Arial" w:cs="Arial"/>
          <w:b/>
          <w:color w:val="000000" w:themeColor="text1"/>
          <w:sz w:val="24"/>
          <w:lang w:val="es-ES"/>
        </w:rPr>
        <w:t xml:space="preserve">R// </w:t>
      </w:r>
      <w:r w:rsidRPr="00AC377F">
        <w:rPr>
          <w:rFonts w:ascii="Arial" w:hAnsi="Arial" w:cs="Arial"/>
          <w:color w:val="000000" w:themeColor="text1"/>
          <w:sz w:val="24"/>
        </w:rPr>
        <w:t>En Ruby, puedes configurar el método de inicialización (también conocido como constructor) para que acepte un argumento op</w:t>
      </w:r>
      <w:bookmarkStart w:id="0" w:name="_GoBack"/>
      <w:bookmarkEnd w:id="0"/>
      <w:r w:rsidRPr="00AC377F">
        <w:rPr>
          <w:rFonts w:ascii="Arial" w:hAnsi="Arial" w:cs="Arial"/>
          <w:color w:val="000000" w:themeColor="text1"/>
          <w:sz w:val="24"/>
        </w:rPr>
        <w:t>cional utilizando parámetros con valores predeterminados</w:t>
      </w:r>
      <w:r>
        <w:rPr>
          <w:rFonts w:ascii="Arial" w:hAnsi="Arial" w:cs="Arial"/>
          <w:color w:val="000000" w:themeColor="text1"/>
          <w:sz w:val="24"/>
        </w:rPr>
        <w:t>.</w:t>
      </w:r>
    </w:p>
    <w:p w:rsidR="00AC377F" w:rsidRDefault="00AC377F" w:rsidP="00AC377F">
      <w:pPr>
        <w:pStyle w:val="Prrafodelista"/>
        <w:rPr>
          <w:rFonts w:ascii="Arial" w:hAnsi="Arial" w:cs="Arial"/>
          <w:b/>
          <w:color w:val="000000" w:themeColor="text1"/>
          <w:sz w:val="24"/>
          <w:lang w:val="es-ES"/>
        </w:rPr>
      </w:pPr>
    </w:p>
    <w:p w:rsidR="006B764C" w:rsidRDefault="006B764C" w:rsidP="00AC377F">
      <w:pPr>
        <w:pStyle w:val="Prrafodelista"/>
        <w:rPr>
          <w:rFonts w:ascii="Arial" w:hAnsi="Arial" w:cs="Arial"/>
          <w:color w:val="000000" w:themeColor="text1"/>
          <w:sz w:val="24"/>
          <w:u w:val="single"/>
          <w:lang w:val="es-ES"/>
        </w:rPr>
      </w:pPr>
      <w:r w:rsidRPr="006B764C">
        <w:rPr>
          <w:rFonts w:ascii="Arial" w:hAnsi="Arial" w:cs="Arial"/>
          <w:color w:val="000000" w:themeColor="text1"/>
          <w:sz w:val="24"/>
          <w:u w:val="single"/>
          <w:lang w:val="es-ES"/>
        </w:rPr>
        <w:t>Ejemplo:</w:t>
      </w:r>
    </w:p>
    <w:p w:rsidR="006B764C" w:rsidRPr="006B764C" w:rsidRDefault="006B764C" w:rsidP="006B764C">
      <w:pPr>
        <w:pStyle w:val="Prrafodelista"/>
        <w:rPr>
          <w:rFonts w:ascii="Arial" w:hAnsi="Arial" w:cs="Arial"/>
          <w:color w:val="000000" w:themeColor="text1"/>
          <w:sz w:val="24"/>
          <w:lang w:val="es-ES"/>
        </w:rPr>
      </w:pPr>
      <w:proofErr w:type="spellStart"/>
      <w:r w:rsidRPr="006B764C">
        <w:rPr>
          <w:rFonts w:ascii="Arial" w:hAnsi="Arial" w:cs="Arial"/>
          <w:color w:val="000000" w:themeColor="text1"/>
          <w:sz w:val="24"/>
          <w:lang w:val="es-ES"/>
        </w:rPr>
        <w:t>class</w:t>
      </w:r>
      <w:proofErr w:type="spellEnd"/>
      <w:r w:rsidRPr="006B764C">
        <w:rPr>
          <w:rFonts w:ascii="Arial" w:hAnsi="Arial" w:cs="Arial"/>
          <w:color w:val="000000" w:themeColor="text1"/>
          <w:sz w:val="24"/>
          <w:lang w:val="es-ES"/>
        </w:rPr>
        <w:t xml:space="preserve"> </w:t>
      </w:r>
      <w:proofErr w:type="spellStart"/>
      <w:r w:rsidRPr="006B764C">
        <w:rPr>
          <w:rFonts w:ascii="Arial" w:hAnsi="Arial" w:cs="Arial"/>
          <w:color w:val="000000" w:themeColor="text1"/>
          <w:sz w:val="24"/>
          <w:lang w:val="es-ES"/>
        </w:rPr>
        <w:t>MiClase</w:t>
      </w:r>
      <w:proofErr w:type="spellEnd"/>
    </w:p>
    <w:p w:rsidR="006B764C" w:rsidRPr="006B764C" w:rsidRDefault="006B764C" w:rsidP="006B764C">
      <w:pPr>
        <w:pStyle w:val="Prrafodelista"/>
        <w:rPr>
          <w:rFonts w:ascii="Arial" w:hAnsi="Arial" w:cs="Arial"/>
          <w:color w:val="000000" w:themeColor="text1"/>
          <w:sz w:val="24"/>
          <w:lang w:val="es-ES"/>
        </w:rPr>
      </w:pPr>
      <w:r w:rsidRPr="006B764C">
        <w:rPr>
          <w:rFonts w:ascii="Arial" w:hAnsi="Arial" w:cs="Arial"/>
          <w:color w:val="000000" w:themeColor="text1"/>
          <w:sz w:val="24"/>
          <w:lang w:val="es-ES"/>
        </w:rPr>
        <w:t xml:space="preserve">  </w:t>
      </w:r>
      <w:proofErr w:type="spellStart"/>
      <w:r w:rsidRPr="006B764C">
        <w:rPr>
          <w:rFonts w:ascii="Arial" w:hAnsi="Arial" w:cs="Arial"/>
          <w:color w:val="000000" w:themeColor="text1"/>
          <w:sz w:val="24"/>
          <w:lang w:val="es-ES"/>
        </w:rPr>
        <w:t>def</w:t>
      </w:r>
      <w:proofErr w:type="spellEnd"/>
      <w:r w:rsidRPr="006B764C">
        <w:rPr>
          <w:rFonts w:ascii="Arial" w:hAnsi="Arial" w:cs="Arial"/>
          <w:color w:val="000000" w:themeColor="text1"/>
          <w:sz w:val="24"/>
          <w:lang w:val="es-ES"/>
        </w:rPr>
        <w:t xml:space="preserve"> </w:t>
      </w:r>
      <w:proofErr w:type="spellStart"/>
      <w:proofErr w:type="gramStart"/>
      <w:r w:rsidRPr="006B764C">
        <w:rPr>
          <w:rFonts w:ascii="Arial" w:hAnsi="Arial" w:cs="Arial"/>
          <w:color w:val="000000" w:themeColor="text1"/>
          <w:sz w:val="24"/>
          <w:lang w:val="es-ES"/>
        </w:rPr>
        <w:t>initialize</w:t>
      </w:r>
      <w:proofErr w:type="spellEnd"/>
      <w:r w:rsidRPr="006B764C">
        <w:rPr>
          <w:rFonts w:ascii="Arial" w:hAnsi="Arial" w:cs="Arial"/>
          <w:color w:val="000000" w:themeColor="text1"/>
          <w:sz w:val="24"/>
          <w:lang w:val="es-ES"/>
        </w:rPr>
        <w:t>(</w:t>
      </w:r>
      <w:proofErr w:type="gramEnd"/>
      <w:r w:rsidRPr="006B764C">
        <w:rPr>
          <w:rFonts w:ascii="Arial" w:hAnsi="Arial" w:cs="Arial"/>
          <w:color w:val="000000" w:themeColor="text1"/>
          <w:sz w:val="24"/>
          <w:lang w:val="es-ES"/>
        </w:rPr>
        <w:t xml:space="preserve">opcional = </w:t>
      </w:r>
      <w:proofErr w:type="spellStart"/>
      <w:r w:rsidRPr="006B764C">
        <w:rPr>
          <w:rFonts w:ascii="Arial" w:hAnsi="Arial" w:cs="Arial"/>
          <w:color w:val="000000" w:themeColor="text1"/>
          <w:sz w:val="24"/>
          <w:lang w:val="es-ES"/>
        </w:rPr>
        <w:t>nil</w:t>
      </w:r>
      <w:proofErr w:type="spellEnd"/>
      <w:r w:rsidRPr="006B764C">
        <w:rPr>
          <w:rFonts w:ascii="Arial" w:hAnsi="Arial" w:cs="Arial"/>
          <w:color w:val="000000" w:themeColor="text1"/>
          <w:sz w:val="24"/>
          <w:lang w:val="es-ES"/>
        </w:rPr>
        <w:t>)</w:t>
      </w:r>
    </w:p>
    <w:p w:rsidR="006B764C" w:rsidRPr="006B764C" w:rsidRDefault="006B764C" w:rsidP="006B764C">
      <w:pPr>
        <w:pStyle w:val="Prrafodelista"/>
        <w:rPr>
          <w:rFonts w:ascii="Arial" w:hAnsi="Arial" w:cs="Arial"/>
          <w:color w:val="000000" w:themeColor="text1"/>
          <w:sz w:val="24"/>
          <w:lang w:val="es-ES"/>
        </w:rPr>
      </w:pPr>
      <w:r w:rsidRPr="006B764C">
        <w:rPr>
          <w:rFonts w:ascii="Arial" w:hAnsi="Arial" w:cs="Arial"/>
          <w:color w:val="000000" w:themeColor="text1"/>
          <w:sz w:val="24"/>
          <w:lang w:val="es-ES"/>
        </w:rPr>
        <w:t xml:space="preserve">    @opcional = opcional</w:t>
      </w:r>
    </w:p>
    <w:p w:rsidR="006B764C" w:rsidRPr="006B764C" w:rsidRDefault="006B764C" w:rsidP="006B764C">
      <w:pPr>
        <w:pStyle w:val="Prrafodelista"/>
        <w:rPr>
          <w:rFonts w:ascii="Arial" w:hAnsi="Arial" w:cs="Arial"/>
          <w:color w:val="000000" w:themeColor="text1"/>
          <w:sz w:val="24"/>
          <w:lang w:val="es-ES"/>
        </w:rPr>
      </w:pPr>
      <w:r w:rsidRPr="006B764C">
        <w:rPr>
          <w:rFonts w:ascii="Arial" w:hAnsi="Arial" w:cs="Arial"/>
          <w:color w:val="000000" w:themeColor="text1"/>
          <w:sz w:val="24"/>
          <w:lang w:val="es-ES"/>
        </w:rPr>
        <w:t xml:space="preserve">  </w:t>
      </w:r>
      <w:proofErr w:type="spellStart"/>
      <w:r w:rsidRPr="006B764C">
        <w:rPr>
          <w:rFonts w:ascii="Arial" w:hAnsi="Arial" w:cs="Arial"/>
          <w:color w:val="000000" w:themeColor="text1"/>
          <w:sz w:val="24"/>
          <w:lang w:val="es-ES"/>
        </w:rPr>
        <w:t>end</w:t>
      </w:r>
      <w:proofErr w:type="spellEnd"/>
    </w:p>
    <w:p w:rsidR="006B764C" w:rsidRDefault="006B764C" w:rsidP="006B764C">
      <w:pPr>
        <w:pStyle w:val="Prrafodelista"/>
        <w:rPr>
          <w:rFonts w:ascii="Arial" w:hAnsi="Arial" w:cs="Arial"/>
          <w:color w:val="000000" w:themeColor="text1"/>
          <w:sz w:val="24"/>
          <w:lang w:val="es-ES"/>
        </w:rPr>
      </w:pPr>
      <w:proofErr w:type="spellStart"/>
      <w:r w:rsidRPr="006B764C">
        <w:rPr>
          <w:rFonts w:ascii="Arial" w:hAnsi="Arial" w:cs="Arial"/>
          <w:color w:val="000000" w:themeColor="text1"/>
          <w:sz w:val="24"/>
          <w:lang w:val="es-ES"/>
        </w:rPr>
        <w:t>end</w:t>
      </w:r>
      <w:proofErr w:type="spellEnd"/>
    </w:p>
    <w:p w:rsidR="006B764C" w:rsidRDefault="006B764C" w:rsidP="006B764C">
      <w:pPr>
        <w:pStyle w:val="Prrafodelista"/>
        <w:rPr>
          <w:rFonts w:ascii="Arial" w:hAnsi="Arial" w:cs="Arial"/>
          <w:color w:val="000000" w:themeColor="text1"/>
          <w:sz w:val="24"/>
          <w:lang w:val="es-ES"/>
        </w:rPr>
      </w:pPr>
    </w:p>
    <w:p w:rsidR="006B764C" w:rsidRDefault="006B764C" w:rsidP="006B764C">
      <w:pPr>
        <w:ind w:left="708" w:firstLine="12"/>
        <w:rPr>
          <w:rFonts w:ascii="Arial" w:hAnsi="Arial" w:cs="Arial"/>
          <w:color w:val="000000" w:themeColor="text1"/>
          <w:sz w:val="24"/>
        </w:rPr>
      </w:pPr>
      <w:r w:rsidRPr="006B764C">
        <w:rPr>
          <w:rFonts w:ascii="Arial" w:hAnsi="Arial" w:cs="Arial"/>
          <w:color w:val="000000" w:themeColor="text1"/>
          <w:sz w:val="24"/>
        </w:rPr>
        <w:t xml:space="preserve">En el ejemplo anterior, el método </w:t>
      </w:r>
      <w:proofErr w:type="spellStart"/>
      <w:r w:rsidRPr="006B764C">
        <w:rPr>
          <w:rFonts w:ascii="Arial" w:hAnsi="Arial" w:cs="Arial"/>
          <w:color w:val="000000" w:themeColor="text1"/>
          <w:sz w:val="24"/>
        </w:rPr>
        <w:t>initialize</w:t>
      </w:r>
      <w:proofErr w:type="spellEnd"/>
      <w:r w:rsidRPr="006B764C">
        <w:rPr>
          <w:rFonts w:ascii="Arial" w:hAnsi="Arial" w:cs="Arial"/>
          <w:color w:val="000000" w:themeColor="text1"/>
          <w:sz w:val="24"/>
        </w:rPr>
        <w:t xml:space="preserve"> de la clase </w:t>
      </w:r>
      <w:proofErr w:type="spellStart"/>
      <w:r w:rsidRPr="006B764C">
        <w:rPr>
          <w:rFonts w:ascii="Arial" w:hAnsi="Arial" w:cs="Arial"/>
          <w:color w:val="000000" w:themeColor="text1"/>
          <w:sz w:val="24"/>
        </w:rPr>
        <w:t>MiClase</w:t>
      </w:r>
      <w:proofErr w:type="spellEnd"/>
      <w:r w:rsidRPr="006B764C">
        <w:rPr>
          <w:rFonts w:ascii="Arial" w:hAnsi="Arial" w:cs="Arial"/>
          <w:color w:val="000000" w:themeColor="text1"/>
          <w:sz w:val="24"/>
        </w:rPr>
        <w:t xml:space="preserve"> tiene un parámetro llamado opcional con un valor predeterminado de </w:t>
      </w:r>
      <w:proofErr w:type="spellStart"/>
      <w:r w:rsidRPr="006B764C">
        <w:rPr>
          <w:rFonts w:ascii="Arial" w:hAnsi="Arial" w:cs="Arial"/>
          <w:color w:val="000000" w:themeColor="text1"/>
          <w:sz w:val="24"/>
        </w:rPr>
        <w:t>nil</w:t>
      </w:r>
      <w:proofErr w:type="spellEnd"/>
      <w:r w:rsidRPr="006B764C">
        <w:rPr>
          <w:rFonts w:ascii="Arial" w:hAnsi="Arial" w:cs="Arial"/>
          <w:color w:val="000000" w:themeColor="text1"/>
          <w:sz w:val="24"/>
        </w:rPr>
        <w:t xml:space="preserve">. Esto significa que, si no se proporciona ningún argumento al crear una instancia de la clase, el valor de opcional será </w:t>
      </w:r>
      <w:proofErr w:type="spellStart"/>
      <w:r w:rsidRPr="006B764C">
        <w:rPr>
          <w:rFonts w:ascii="Arial" w:hAnsi="Arial" w:cs="Arial"/>
          <w:color w:val="000000" w:themeColor="text1"/>
          <w:sz w:val="24"/>
        </w:rPr>
        <w:t>nil</w:t>
      </w:r>
      <w:proofErr w:type="spellEnd"/>
      <w:r w:rsidRPr="006B764C">
        <w:rPr>
          <w:rFonts w:ascii="Arial" w:hAnsi="Arial" w:cs="Arial"/>
          <w:color w:val="000000" w:themeColor="text1"/>
          <w:sz w:val="24"/>
        </w:rPr>
        <w:t>. Sin embargo, también puedes pasar un valor opcional al crear la instancia de la clase:</w:t>
      </w:r>
    </w:p>
    <w:p w:rsidR="006B764C" w:rsidRPr="006B764C" w:rsidRDefault="006B764C" w:rsidP="006B764C">
      <w:pPr>
        <w:ind w:left="708" w:firstLine="12"/>
        <w:rPr>
          <w:rFonts w:ascii="Arial" w:hAnsi="Arial" w:cs="Arial"/>
          <w:color w:val="000000" w:themeColor="text1"/>
          <w:sz w:val="24"/>
        </w:rPr>
      </w:pPr>
      <w:r w:rsidRPr="006B764C">
        <w:rPr>
          <w:rFonts w:ascii="Arial" w:hAnsi="Arial" w:cs="Arial"/>
          <w:color w:val="000000" w:themeColor="text1"/>
          <w:sz w:val="24"/>
        </w:rPr>
        <w:t xml:space="preserve">objeto1 = </w:t>
      </w:r>
      <w:proofErr w:type="spellStart"/>
      <w:r w:rsidRPr="006B764C">
        <w:rPr>
          <w:rFonts w:ascii="Arial" w:hAnsi="Arial" w:cs="Arial"/>
          <w:color w:val="000000" w:themeColor="text1"/>
          <w:sz w:val="24"/>
        </w:rPr>
        <w:t>MiClase.new</w:t>
      </w:r>
      <w:proofErr w:type="spellEnd"/>
      <w:r w:rsidRPr="006B764C">
        <w:rPr>
          <w:rFonts w:ascii="Arial" w:hAnsi="Arial" w:cs="Arial"/>
          <w:color w:val="000000" w:themeColor="text1"/>
          <w:sz w:val="24"/>
        </w:rPr>
        <w:t xml:space="preserve">   # Sin argumento opcional</w:t>
      </w:r>
    </w:p>
    <w:p w:rsidR="006B764C" w:rsidRDefault="006B764C" w:rsidP="006B764C">
      <w:pPr>
        <w:ind w:left="708" w:firstLine="12"/>
        <w:rPr>
          <w:rFonts w:ascii="Arial" w:hAnsi="Arial" w:cs="Arial"/>
          <w:color w:val="000000" w:themeColor="text1"/>
          <w:sz w:val="24"/>
        </w:rPr>
      </w:pPr>
      <w:r w:rsidRPr="006B764C">
        <w:rPr>
          <w:rFonts w:ascii="Arial" w:hAnsi="Arial" w:cs="Arial"/>
          <w:color w:val="000000" w:themeColor="text1"/>
          <w:sz w:val="24"/>
        </w:rPr>
        <w:t xml:space="preserve">objeto2 = </w:t>
      </w:r>
      <w:proofErr w:type="spellStart"/>
      <w:r w:rsidRPr="006B764C">
        <w:rPr>
          <w:rFonts w:ascii="Arial" w:hAnsi="Arial" w:cs="Arial"/>
          <w:color w:val="000000" w:themeColor="text1"/>
          <w:sz w:val="24"/>
        </w:rPr>
        <w:t>MiClase.new</w:t>
      </w:r>
      <w:proofErr w:type="spellEnd"/>
      <w:r w:rsidRPr="006B764C">
        <w:rPr>
          <w:rFonts w:ascii="Arial" w:hAnsi="Arial" w:cs="Arial"/>
          <w:color w:val="000000" w:themeColor="text1"/>
          <w:sz w:val="24"/>
        </w:rPr>
        <w:t>("Hola</w:t>
      </w:r>
      <w:proofErr w:type="gramStart"/>
      <w:r w:rsidRPr="006B764C">
        <w:rPr>
          <w:rFonts w:ascii="Arial" w:hAnsi="Arial" w:cs="Arial"/>
          <w:color w:val="000000" w:themeColor="text1"/>
          <w:sz w:val="24"/>
        </w:rPr>
        <w:t xml:space="preserve">")   </w:t>
      </w:r>
      <w:proofErr w:type="gramEnd"/>
      <w:r w:rsidRPr="006B764C">
        <w:rPr>
          <w:rFonts w:ascii="Arial" w:hAnsi="Arial" w:cs="Arial"/>
          <w:color w:val="000000" w:themeColor="text1"/>
          <w:sz w:val="24"/>
        </w:rPr>
        <w:t># Con argumento opcional</w:t>
      </w:r>
    </w:p>
    <w:p w:rsidR="006B764C" w:rsidRDefault="006B764C" w:rsidP="006B764C">
      <w:pPr>
        <w:ind w:left="708" w:firstLine="12"/>
        <w:rPr>
          <w:rFonts w:ascii="Arial" w:hAnsi="Arial" w:cs="Arial"/>
          <w:color w:val="000000" w:themeColor="text1"/>
          <w:sz w:val="24"/>
        </w:rPr>
      </w:pPr>
    </w:p>
    <w:p w:rsidR="006B764C" w:rsidRPr="006B764C" w:rsidRDefault="006B764C" w:rsidP="006B764C">
      <w:pPr>
        <w:ind w:left="708" w:firstLine="12"/>
        <w:rPr>
          <w:rFonts w:ascii="Arial" w:hAnsi="Arial" w:cs="Arial"/>
          <w:color w:val="000000" w:themeColor="text1"/>
          <w:sz w:val="24"/>
          <w:szCs w:val="24"/>
        </w:rPr>
      </w:pPr>
      <w:r w:rsidRPr="006B764C">
        <w:rPr>
          <w:rFonts w:ascii="Arial" w:hAnsi="Arial" w:cs="Arial"/>
          <w:color w:val="000000" w:themeColor="text1"/>
          <w:sz w:val="24"/>
          <w:szCs w:val="24"/>
        </w:rPr>
        <w:t xml:space="preserve">En el primer caso, @opcional dentro de la instancia objeto1 será </w:t>
      </w:r>
      <w:proofErr w:type="spellStart"/>
      <w:r w:rsidRPr="006B764C">
        <w:rPr>
          <w:rFonts w:ascii="Arial" w:hAnsi="Arial" w:cs="Arial"/>
          <w:color w:val="000000" w:themeColor="text1"/>
          <w:sz w:val="24"/>
          <w:szCs w:val="24"/>
        </w:rPr>
        <w:t>nil</w:t>
      </w:r>
      <w:proofErr w:type="spellEnd"/>
      <w:r w:rsidRPr="006B764C">
        <w:rPr>
          <w:rFonts w:ascii="Arial" w:hAnsi="Arial" w:cs="Arial"/>
          <w:color w:val="000000" w:themeColor="text1"/>
          <w:sz w:val="24"/>
          <w:szCs w:val="24"/>
        </w:rPr>
        <w:t>, mientras que, en el segundo caso, @opcional dentro de objeto2 será igual a "Hola".</w:t>
      </w:r>
    </w:p>
    <w:p w:rsidR="006B764C" w:rsidRPr="006B764C" w:rsidRDefault="006B764C" w:rsidP="006B764C">
      <w:pPr>
        <w:ind w:left="708" w:firstLine="12"/>
        <w:rPr>
          <w:rFonts w:ascii="Arial" w:hAnsi="Arial" w:cs="Arial"/>
          <w:color w:val="000000" w:themeColor="text1"/>
          <w:sz w:val="24"/>
          <w:szCs w:val="24"/>
        </w:rPr>
      </w:pPr>
      <w:r w:rsidRPr="006B764C">
        <w:rPr>
          <w:rFonts w:ascii="Arial" w:hAnsi="Arial" w:cs="Arial"/>
          <w:color w:val="000000" w:themeColor="text1"/>
          <w:sz w:val="24"/>
          <w:szCs w:val="24"/>
        </w:rPr>
        <w:t>De esta manera, puedes configurar el método de inicialización para que acepte un argumento opcional y establecer valores predeterminados para los parámetros si no se proporcionan al crear una instancia de la clase.</w:t>
      </w:r>
    </w:p>
    <w:p w:rsidR="006B764C" w:rsidRPr="006B764C" w:rsidRDefault="006B764C" w:rsidP="006B764C">
      <w:pPr>
        <w:ind w:left="708" w:firstLine="12"/>
        <w:rPr>
          <w:rFonts w:ascii="Arial" w:hAnsi="Arial" w:cs="Arial"/>
          <w:color w:val="000000" w:themeColor="text1"/>
          <w:sz w:val="24"/>
        </w:rPr>
      </w:pPr>
    </w:p>
    <w:p w:rsidR="006B764C" w:rsidRPr="006B764C" w:rsidRDefault="006B764C" w:rsidP="00AC377F">
      <w:pPr>
        <w:pStyle w:val="Prrafodelista"/>
        <w:rPr>
          <w:rFonts w:ascii="Arial" w:hAnsi="Arial" w:cs="Arial"/>
          <w:color w:val="000000" w:themeColor="text1"/>
          <w:sz w:val="24"/>
          <w:lang w:val="es-ES"/>
        </w:rPr>
      </w:pPr>
    </w:p>
    <w:p w:rsidR="00AC377F" w:rsidRDefault="00AC377F" w:rsidP="00AC377F">
      <w:pPr>
        <w:pStyle w:val="Prrafodelista"/>
        <w:rPr>
          <w:rFonts w:ascii="Arial" w:hAnsi="Arial" w:cs="Arial"/>
          <w:b/>
          <w:color w:val="000000" w:themeColor="text1"/>
          <w:sz w:val="24"/>
          <w:lang w:val="es-ES"/>
        </w:rPr>
      </w:pPr>
    </w:p>
    <w:p w:rsidR="00AC377F" w:rsidRPr="00180E5E" w:rsidRDefault="00AC377F" w:rsidP="00AC377F">
      <w:pPr>
        <w:pStyle w:val="Prrafodelista"/>
        <w:rPr>
          <w:rFonts w:ascii="Arial" w:hAnsi="Arial" w:cs="Arial"/>
          <w:b/>
          <w:color w:val="000000" w:themeColor="text1"/>
          <w:sz w:val="24"/>
          <w:lang w:val="es-ES"/>
        </w:rPr>
      </w:pPr>
    </w:p>
    <w:p w:rsidR="00180E5E" w:rsidRPr="00180E5E" w:rsidRDefault="00180E5E">
      <w:pPr>
        <w:rPr>
          <w:lang w:val="es-ES"/>
        </w:rPr>
      </w:pPr>
    </w:p>
    <w:sectPr w:rsidR="00180E5E" w:rsidRPr="00180E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A2352"/>
    <w:multiLevelType w:val="hybridMultilevel"/>
    <w:tmpl w:val="A2F87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D45266"/>
    <w:multiLevelType w:val="hybridMultilevel"/>
    <w:tmpl w:val="AC1A0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42F5EFC"/>
    <w:multiLevelType w:val="hybridMultilevel"/>
    <w:tmpl w:val="4F90CC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5E"/>
    <w:rsid w:val="00180E5E"/>
    <w:rsid w:val="006B764C"/>
    <w:rsid w:val="00A449D2"/>
    <w:rsid w:val="00AC37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470C"/>
  <w15:chartTrackingRefBased/>
  <w15:docId w15:val="{A06FFED5-6BE9-429D-9A75-6910C2F2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0E5E"/>
    <w:pPr>
      <w:ind w:left="720"/>
      <w:contextualSpacing/>
    </w:pPr>
  </w:style>
  <w:style w:type="character" w:styleId="Textoennegrita">
    <w:name w:val="Strong"/>
    <w:basedOn w:val="Fuentedeprrafopredeter"/>
    <w:uiPriority w:val="22"/>
    <w:qFormat/>
    <w:rsid w:val="00180E5E"/>
    <w:rPr>
      <w:b/>
      <w:bCs/>
    </w:rPr>
  </w:style>
  <w:style w:type="character" w:styleId="CdigoHTML">
    <w:name w:val="HTML Code"/>
    <w:basedOn w:val="Fuentedeprrafopredeter"/>
    <w:uiPriority w:val="99"/>
    <w:semiHidden/>
    <w:unhideWhenUsed/>
    <w:rsid w:val="00180E5E"/>
    <w:rPr>
      <w:rFonts w:ascii="Courier New" w:eastAsia="Times New Roman" w:hAnsi="Courier New" w:cs="Courier New"/>
      <w:sz w:val="20"/>
      <w:szCs w:val="20"/>
    </w:rPr>
  </w:style>
  <w:style w:type="paragraph" w:styleId="NormalWeb">
    <w:name w:val="Normal (Web)"/>
    <w:basedOn w:val="Normal"/>
    <w:uiPriority w:val="99"/>
    <w:semiHidden/>
    <w:unhideWhenUsed/>
    <w:rsid w:val="006B764C"/>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1</cp:revision>
  <dcterms:created xsi:type="dcterms:W3CDTF">2023-06-12T23:22:00Z</dcterms:created>
  <dcterms:modified xsi:type="dcterms:W3CDTF">2023-06-12T23:54:00Z</dcterms:modified>
</cp:coreProperties>
</file>