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 w:rsidRPr="009A1674">
        <w:rPr>
          <w:rFonts w:ascii="Arial" w:hAnsi="Arial" w:cs="Arial"/>
          <w:b/>
          <w:sz w:val="36"/>
          <w:szCs w:val="36"/>
        </w:rPr>
        <w:t>Уважаемый Виктор Михайлович!</w:t>
      </w:r>
    </w:p>
    <w:p w:rsidR="005D4E16" w:rsidRPr="005D4E16" w:rsidRDefault="005D4E16" w:rsidP="00BC18E1">
      <w:pPr>
        <w:spacing w:line="240" w:lineRule="auto"/>
        <w:ind w:left="1701" w:right="1416"/>
        <w:rPr>
          <w:rFonts w:cs="Arial"/>
        </w:rPr>
      </w:pPr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b/>
          <w:sz w:val="28"/>
          <w:szCs w:val="28"/>
        </w:rPr>
      </w:pPr>
      <w:r w:rsidRPr="009A1674">
        <w:rPr>
          <w:rFonts w:ascii="Arial" w:hAnsi="Arial" w:cs="Arial"/>
          <w:b/>
          <w:sz w:val="28"/>
          <w:szCs w:val="28"/>
        </w:rPr>
        <w:t>Приглашаем вас к сотрудничеству.</w:t>
      </w:r>
    </w:p>
    <w:p w:rsidR="004160C3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>Наши производственные площадки оснащены современным зарубежным оборудованием с использованием передовой технологий.</w:t>
      </w:r>
    </w:p>
    <w:p w:rsidR="004160C3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>Поставки напрямую от производителя гарантируют вам лучшие предложения по цене, оптимальные логистические условия поставок в любую точку РФ и СНГ.</w:t>
      </w:r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 xml:space="preserve">В производстве продукции </w:t>
      </w:r>
      <w:r w:rsidRPr="009A1674">
        <w:rPr>
          <w:rFonts w:ascii="Arial" w:hAnsi="Arial" w:cs="Arial"/>
          <w:sz w:val="24"/>
          <w:szCs w:val="24"/>
          <w:lang w:val="en-US"/>
        </w:rPr>
        <w:t>Federal</w:t>
      </w:r>
      <w:r w:rsidRPr="009A1674">
        <w:rPr>
          <w:rFonts w:ascii="Arial" w:hAnsi="Arial" w:cs="Arial"/>
          <w:sz w:val="24"/>
          <w:szCs w:val="24"/>
        </w:rPr>
        <w:t xml:space="preserve"> </w:t>
      </w:r>
      <w:r w:rsidRPr="009A1674">
        <w:rPr>
          <w:rFonts w:ascii="Arial" w:hAnsi="Arial" w:cs="Arial"/>
          <w:sz w:val="24"/>
          <w:szCs w:val="24"/>
          <w:lang w:val="en-US"/>
        </w:rPr>
        <w:t>Reserve</w:t>
      </w:r>
      <w:r w:rsidRPr="009A1674">
        <w:rPr>
          <w:rFonts w:ascii="Arial" w:hAnsi="Arial" w:cs="Arial"/>
          <w:sz w:val="24"/>
          <w:szCs w:val="24"/>
        </w:rPr>
        <w:t xml:space="preserve"> применяются многолетние, подтвердившие свою надежность техн</w:t>
      </w:r>
      <w:r w:rsidR="004160C3" w:rsidRPr="009A1674">
        <w:rPr>
          <w:rFonts w:ascii="Arial" w:hAnsi="Arial" w:cs="Arial"/>
          <w:sz w:val="24"/>
          <w:szCs w:val="24"/>
        </w:rPr>
        <w:t xml:space="preserve">ологии, а также самые передовые </w:t>
      </w:r>
      <w:r w:rsidRPr="009A1674">
        <w:rPr>
          <w:rFonts w:ascii="Arial" w:hAnsi="Arial" w:cs="Arial"/>
          <w:sz w:val="24"/>
          <w:szCs w:val="24"/>
        </w:rPr>
        <w:t>решения отечественных и мировых компаний. В том чи</w:t>
      </w:r>
      <w:r w:rsidR="004160C3" w:rsidRPr="009A1674">
        <w:rPr>
          <w:rFonts w:ascii="Arial" w:hAnsi="Arial" w:cs="Arial"/>
          <w:sz w:val="24"/>
          <w:szCs w:val="24"/>
        </w:rPr>
        <w:t xml:space="preserve">сле технологии </w:t>
      </w:r>
      <w:proofErr w:type="spellStart"/>
      <w:r w:rsidRPr="009A1674">
        <w:rPr>
          <w:rFonts w:ascii="Arial" w:hAnsi="Arial" w:cs="Arial"/>
          <w:sz w:val="24"/>
          <w:szCs w:val="24"/>
        </w:rPr>
        <w:t>фосфатирования</w:t>
      </w:r>
      <w:proofErr w:type="spellEnd"/>
      <w:r w:rsidRPr="009A1674">
        <w:rPr>
          <w:rFonts w:ascii="Arial" w:hAnsi="Arial" w:cs="Arial"/>
          <w:sz w:val="24"/>
          <w:szCs w:val="24"/>
        </w:rPr>
        <w:t xml:space="preserve"> и анодирования в производстве поршней.</w:t>
      </w:r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>Информационная и маркетин</w:t>
      </w:r>
      <w:r w:rsidR="004160C3" w:rsidRPr="009A1674">
        <w:rPr>
          <w:rFonts w:ascii="Arial" w:hAnsi="Arial" w:cs="Arial"/>
          <w:sz w:val="24"/>
          <w:szCs w:val="24"/>
        </w:rPr>
        <w:t>говая поддержка. Мы максимально</w:t>
      </w:r>
      <w:r w:rsidR="009A1674" w:rsidRPr="009A1674">
        <w:rPr>
          <w:rFonts w:ascii="Arial" w:hAnsi="Arial" w:cs="Arial"/>
          <w:sz w:val="24"/>
          <w:szCs w:val="24"/>
        </w:rPr>
        <w:t xml:space="preserve"> </w:t>
      </w:r>
      <w:r w:rsidRPr="009A1674">
        <w:rPr>
          <w:rFonts w:ascii="Arial" w:hAnsi="Arial" w:cs="Arial"/>
          <w:sz w:val="24"/>
          <w:szCs w:val="24"/>
        </w:rPr>
        <w:t>поддерживаем развитие бренда и выстраиваем нашу ценовую политику, работу Отдела продаж и маркетинга под ваши задачи и потребности.</w:t>
      </w:r>
    </w:p>
    <w:p w:rsidR="004160C3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>Приглашаем к взаимовыгодному сотрудничеству производственные, торговые компании.</w:t>
      </w:r>
    </w:p>
    <w:p w:rsidR="005D4E16" w:rsidRPr="005D4E16" w:rsidRDefault="005D4E16" w:rsidP="00BC18E1">
      <w:pPr>
        <w:spacing w:line="240" w:lineRule="auto"/>
        <w:ind w:left="1701" w:right="1416"/>
        <w:rPr>
          <w:rFonts w:cs="Arial"/>
        </w:rPr>
      </w:pPr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b/>
          <w:sz w:val="36"/>
          <w:szCs w:val="36"/>
          <w:lang w:val="en-US"/>
        </w:rPr>
      </w:pPr>
      <w:r w:rsidRPr="009A1674">
        <w:rPr>
          <w:rFonts w:ascii="Arial" w:hAnsi="Arial" w:cs="Arial"/>
          <w:b/>
          <w:sz w:val="36"/>
          <w:szCs w:val="36"/>
        </w:rPr>
        <w:t>Заголовок</w:t>
      </w:r>
      <w:r w:rsidRPr="009A1674">
        <w:rPr>
          <w:rFonts w:ascii="Arial" w:hAnsi="Arial" w:cs="Arial"/>
          <w:b/>
          <w:sz w:val="36"/>
          <w:szCs w:val="36"/>
          <w:lang w:val="en-US"/>
        </w:rPr>
        <w:t xml:space="preserve"> — 1</w:t>
      </w:r>
      <w:r w:rsidR="004160C3" w:rsidRPr="009A1674">
        <w:rPr>
          <w:rFonts w:ascii="Arial" w:hAnsi="Arial" w:cs="Arial"/>
          <w:b/>
          <w:sz w:val="36"/>
          <w:szCs w:val="36"/>
          <w:lang w:val="en-US"/>
        </w:rPr>
        <w:t>8</w:t>
      </w:r>
      <w:r w:rsidRPr="009A1674">
        <w:rPr>
          <w:rFonts w:ascii="Arial" w:hAnsi="Arial" w:cs="Arial"/>
          <w:b/>
          <w:sz w:val="36"/>
          <w:szCs w:val="36"/>
          <w:lang w:val="en-US"/>
        </w:rPr>
        <w:t xml:space="preserve"> </w:t>
      </w:r>
      <w:proofErr w:type="spellStart"/>
      <w:r w:rsidRPr="009A1674">
        <w:rPr>
          <w:rFonts w:ascii="Arial" w:hAnsi="Arial" w:cs="Arial"/>
          <w:b/>
          <w:sz w:val="36"/>
          <w:szCs w:val="36"/>
          <w:lang w:val="en-US"/>
        </w:rPr>
        <w:t>pt</w:t>
      </w:r>
      <w:proofErr w:type="spellEnd"/>
      <w:r w:rsidRPr="009A1674">
        <w:rPr>
          <w:rFonts w:ascii="Arial" w:hAnsi="Arial" w:cs="Arial"/>
          <w:b/>
          <w:sz w:val="36"/>
          <w:szCs w:val="36"/>
          <w:lang w:val="en-US"/>
        </w:rPr>
        <w:t xml:space="preserve">, </w:t>
      </w:r>
      <w:r w:rsidR="009A1674" w:rsidRPr="009A1674">
        <w:rPr>
          <w:rFonts w:ascii="Arial" w:hAnsi="Arial" w:cs="Arial"/>
          <w:b/>
          <w:sz w:val="36"/>
          <w:szCs w:val="36"/>
          <w:lang w:val="en-US"/>
        </w:rPr>
        <w:t>Arial</w:t>
      </w:r>
      <w:r w:rsidR="009A1674">
        <w:rPr>
          <w:rFonts w:ascii="Arial" w:hAnsi="Arial" w:cs="Arial"/>
          <w:b/>
          <w:sz w:val="36"/>
          <w:szCs w:val="36"/>
          <w:lang w:val="en-US"/>
        </w:rPr>
        <w:t xml:space="preserve"> </w:t>
      </w:r>
      <w:r w:rsidRPr="009A1674">
        <w:rPr>
          <w:rFonts w:ascii="Arial" w:hAnsi="Arial" w:cs="Arial"/>
          <w:b/>
          <w:sz w:val="36"/>
          <w:szCs w:val="36"/>
          <w:lang w:val="en-US"/>
        </w:rPr>
        <w:t>Bold</w:t>
      </w:r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b/>
          <w:sz w:val="28"/>
          <w:szCs w:val="28"/>
          <w:lang w:val="en-US"/>
        </w:rPr>
      </w:pPr>
      <w:r w:rsidRPr="009A1674">
        <w:rPr>
          <w:rFonts w:ascii="Arial" w:hAnsi="Arial" w:cs="Arial"/>
          <w:b/>
          <w:sz w:val="28"/>
          <w:szCs w:val="28"/>
        </w:rPr>
        <w:t>Подзаголовок</w:t>
      </w:r>
      <w:r w:rsidRPr="009A1674">
        <w:rPr>
          <w:rFonts w:ascii="Arial" w:hAnsi="Arial" w:cs="Arial"/>
          <w:b/>
          <w:sz w:val="28"/>
          <w:szCs w:val="28"/>
          <w:lang w:val="en-US"/>
        </w:rPr>
        <w:t xml:space="preserve"> — 1</w:t>
      </w:r>
      <w:r w:rsidR="004160C3" w:rsidRPr="009A1674">
        <w:rPr>
          <w:rFonts w:ascii="Arial" w:hAnsi="Arial" w:cs="Arial"/>
          <w:b/>
          <w:sz w:val="28"/>
          <w:szCs w:val="28"/>
          <w:lang w:val="en-US"/>
        </w:rPr>
        <w:t>4</w:t>
      </w:r>
      <w:r w:rsidRPr="009A1674">
        <w:rPr>
          <w:rFonts w:ascii="Arial" w:hAnsi="Arial" w:cs="Arial"/>
          <w:b/>
          <w:sz w:val="28"/>
          <w:szCs w:val="28"/>
          <w:lang w:val="en-US"/>
        </w:rPr>
        <w:t xml:space="preserve"> </w:t>
      </w:r>
      <w:proofErr w:type="spellStart"/>
      <w:r w:rsidRPr="009A1674">
        <w:rPr>
          <w:rFonts w:ascii="Arial" w:hAnsi="Arial" w:cs="Arial"/>
          <w:b/>
          <w:sz w:val="28"/>
          <w:szCs w:val="28"/>
          <w:lang w:val="en-US"/>
        </w:rPr>
        <w:t>pt</w:t>
      </w:r>
      <w:proofErr w:type="spellEnd"/>
      <w:r w:rsidRPr="009A1674">
        <w:rPr>
          <w:rFonts w:ascii="Arial" w:hAnsi="Arial" w:cs="Arial"/>
          <w:b/>
          <w:sz w:val="28"/>
          <w:szCs w:val="28"/>
          <w:lang w:val="en-US"/>
        </w:rPr>
        <w:t xml:space="preserve">, </w:t>
      </w:r>
      <w:r w:rsidR="009A1674" w:rsidRPr="009A1674">
        <w:rPr>
          <w:rFonts w:ascii="Arial" w:hAnsi="Arial" w:cs="Arial"/>
          <w:b/>
          <w:sz w:val="28"/>
          <w:szCs w:val="28"/>
          <w:lang w:val="en-US"/>
        </w:rPr>
        <w:t>Arial</w:t>
      </w:r>
      <w:r w:rsidR="009A1674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9A1674">
        <w:rPr>
          <w:rFonts w:ascii="Arial" w:hAnsi="Arial" w:cs="Arial"/>
          <w:b/>
          <w:sz w:val="28"/>
          <w:szCs w:val="28"/>
          <w:lang w:val="en-US"/>
        </w:rPr>
        <w:t>Bold</w:t>
      </w:r>
    </w:p>
    <w:p w:rsidR="005D4E16" w:rsidRPr="009A1674" w:rsidRDefault="005D4E16" w:rsidP="00BC18E1">
      <w:pPr>
        <w:spacing w:line="240" w:lineRule="auto"/>
        <w:ind w:left="1701" w:right="1416"/>
        <w:rPr>
          <w:rFonts w:ascii="Arial" w:hAnsi="Arial" w:cs="Arial"/>
          <w:sz w:val="24"/>
          <w:szCs w:val="24"/>
        </w:rPr>
      </w:pPr>
      <w:r w:rsidRPr="009A1674">
        <w:rPr>
          <w:rFonts w:ascii="Arial" w:hAnsi="Arial" w:cs="Arial"/>
          <w:sz w:val="24"/>
          <w:szCs w:val="24"/>
        </w:rPr>
        <w:t>Основной текст — 1</w:t>
      </w:r>
      <w:r w:rsidR="004160C3" w:rsidRPr="009A1674">
        <w:rPr>
          <w:rFonts w:ascii="Arial" w:hAnsi="Arial" w:cs="Arial"/>
          <w:sz w:val="24"/>
          <w:szCs w:val="24"/>
        </w:rPr>
        <w:t>2</w:t>
      </w:r>
      <w:r w:rsidRPr="009A167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1674">
        <w:rPr>
          <w:rFonts w:ascii="Arial" w:hAnsi="Arial" w:cs="Arial"/>
          <w:sz w:val="24"/>
          <w:szCs w:val="24"/>
          <w:lang w:val="en-US"/>
        </w:rPr>
        <w:t>pt</w:t>
      </w:r>
      <w:proofErr w:type="spellEnd"/>
      <w:r w:rsidRPr="009A1674">
        <w:rPr>
          <w:rFonts w:ascii="Arial" w:hAnsi="Arial" w:cs="Arial"/>
          <w:sz w:val="24"/>
          <w:szCs w:val="24"/>
        </w:rPr>
        <w:t xml:space="preserve">, </w:t>
      </w:r>
      <w:r w:rsidR="009A1674" w:rsidRPr="009A1674">
        <w:rPr>
          <w:rFonts w:ascii="Arial" w:hAnsi="Arial" w:cs="Arial"/>
          <w:sz w:val="24"/>
          <w:szCs w:val="24"/>
          <w:lang w:val="en-US"/>
        </w:rPr>
        <w:t>Arial</w:t>
      </w:r>
      <w:r w:rsidR="009A1674" w:rsidRPr="009A1674">
        <w:rPr>
          <w:rFonts w:ascii="Arial" w:hAnsi="Arial" w:cs="Arial"/>
          <w:sz w:val="24"/>
          <w:szCs w:val="24"/>
        </w:rPr>
        <w:t xml:space="preserve"> </w:t>
      </w:r>
      <w:r w:rsidRPr="009A1674">
        <w:rPr>
          <w:rFonts w:ascii="Arial" w:hAnsi="Arial" w:cs="Arial"/>
          <w:sz w:val="24"/>
          <w:szCs w:val="24"/>
          <w:lang w:val="en-US"/>
        </w:rPr>
        <w:t>Regular</w:t>
      </w:r>
    </w:p>
    <w:p w:rsidR="005D4E16" w:rsidRPr="009A1674" w:rsidRDefault="005D4E16" w:rsidP="00BC18E1">
      <w:pPr>
        <w:tabs>
          <w:tab w:val="left" w:pos="9360"/>
        </w:tabs>
        <w:spacing w:line="240" w:lineRule="auto"/>
        <w:ind w:left="1701" w:right="1416"/>
        <w:rPr>
          <w:rFonts w:ascii="Arial" w:hAnsi="Arial" w:cs="Arial"/>
          <w:b/>
          <w:sz w:val="24"/>
          <w:szCs w:val="24"/>
        </w:rPr>
      </w:pPr>
      <w:r w:rsidRPr="009A1674">
        <w:rPr>
          <w:rFonts w:ascii="Arial" w:hAnsi="Arial" w:cs="Arial"/>
          <w:b/>
          <w:sz w:val="24"/>
          <w:szCs w:val="24"/>
        </w:rPr>
        <w:t>Основной текст выделение — 1</w:t>
      </w:r>
      <w:r w:rsidR="004160C3" w:rsidRPr="009A1674">
        <w:rPr>
          <w:rFonts w:ascii="Arial" w:hAnsi="Arial" w:cs="Arial"/>
          <w:b/>
          <w:sz w:val="24"/>
          <w:szCs w:val="24"/>
        </w:rPr>
        <w:t>2</w:t>
      </w:r>
      <w:r w:rsidRPr="009A1674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9A1674">
        <w:rPr>
          <w:rFonts w:ascii="Arial" w:hAnsi="Arial" w:cs="Arial"/>
          <w:b/>
          <w:sz w:val="24"/>
          <w:szCs w:val="24"/>
          <w:lang w:val="en-US"/>
        </w:rPr>
        <w:t>pt</w:t>
      </w:r>
      <w:proofErr w:type="spellEnd"/>
      <w:r w:rsidRPr="009A1674">
        <w:rPr>
          <w:rFonts w:ascii="Arial" w:hAnsi="Arial" w:cs="Arial"/>
          <w:b/>
          <w:sz w:val="24"/>
          <w:szCs w:val="24"/>
        </w:rPr>
        <w:t xml:space="preserve">, </w:t>
      </w:r>
      <w:r w:rsidR="009A1674" w:rsidRPr="009A1674">
        <w:rPr>
          <w:rFonts w:ascii="Arial" w:hAnsi="Arial" w:cs="Arial"/>
          <w:b/>
          <w:sz w:val="24"/>
          <w:szCs w:val="24"/>
          <w:lang w:val="en-US"/>
        </w:rPr>
        <w:t>Arial</w:t>
      </w:r>
      <w:r w:rsidR="009A1674" w:rsidRPr="009A1674">
        <w:rPr>
          <w:rFonts w:ascii="Arial" w:hAnsi="Arial" w:cs="Arial"/>
          <w:b/>
          <w:sz w:val="24"/>
          <w:szCs w:val="24"/>
        </w:rPr>
        <w:t xml:space="preserve"> </w:t>
      </w:r>
      <w:r w:rsidRPr="009A1674">
        <w:rPr>
          <w:rFonts w:ascii="Arial" w:hAnsi="Arial" w:cs="Arial"/>
          <w:b/>
          <w:sz w:val="24"/>
          <w:szCs w:val="24"/>
          <w:lang w:val="en-US"/>
        </w:rPr>
        <w:t>Bold</w:t>
      </w:r>
      <w:r w:rsidR="004160C3" w:rsidRPr="009A1674">
        <w:rPr>
          <w:rFonts w:ascii="Arial" w:hAnsi="Arial" w:cs="Arial"/>
          <w:b/>
          <w:sz w:val="24"/>
          <w:szCs w:val="24"/>
        </w:rPr>
        <w:tab/>
      </w:r>
    </w:p>
    <w:p w:rsidR="004160C3" w:rsidRPr="009A1674" w:rsidRDefault="004160C3" w:rsidP="00BC18E1">
      <w:pPr>
        <w:spacing w:line="240" w:lineRule="auto"/>
        <w:ind w:left="1701" w:right="1416"/>
        <w:rPr>
          <w:rFonts w:ascii="Arial" w:hAnsi="Arial" w:cs="Arial"/>
          <w:i/>
          <w:sz w:val="16"/>
          <w:szCs w:val="16"/>
        </w:rPr>
      </w:pPr>
      <w:r w:rsidRPr="009A1674">
        <w:rPr>
          <w:rFonts w:ascii="Arial" w:hAnsi="Arial" w:cs="Arial"/>
          <w:i/>
          <w:sz w:val="16"/>
          <w:szCs w:val="16"/>
        </w:rPr>
        <w:t xml:space="preserve">Сноски, примечания </w:t>
      </w:r>
      <w:r w:rsidR="005D4E16" w:rsidRPr="009A1674">
        <w:rPr>
          <w:rFonts w:ascii="Arial" w:hAnsi="Arial" w:cs="Arial"/>
          <w:i/>
          <w:sz w:val="16"/>
          <w:szCs w:val="16"/>
        </w:rPr>
        <w:t xml:space="preserve">— 8 </w:t>
      </w:r>
      <w:proofErr w:type="spellStart"/>
      <w:r w:rsidR="005D4E16" w:rsidRPr="009A1674">
        <w:rPr>
          <w:rFonts w:ascii="Arial" w:hAnsi="Arial" w:cs="Arial"/>
          <w:i/>
          <w:sz w:val="16"/>
          <w:szCs w:val="16"/>
          <w:lang w:val="en-US"/>
        </w:rPr>
        <w:t>pt</w:t>
      </w:r>
      <w:proofErr w:type="spellEnd"/>
      <w:r w:rsidR="005D4E16" w:rsidRPr="009A1674">
        <w:rPr>
          <w:rFonts w:ascii="Arial" w:hAnsi="Arial" w:cs="Arial"/>
          <w:i/>
          <w:sz w:val="16"/>
          <w:szCs w:val="16"/>
        </w:rPr>
        <w:t xml:space="preserve">, </w:t>
      </w:r>
      <w:r w:rsidR="009A1674" w:rsidRPr="009A1674">
        <w:rPr>
          <w:rFonts w:ascii="Arial" w:hAnsi="Arial" w:cs="Arial"/>
          <w:i/>
          <w:sz w:val="16"/>
          <w:szCs w:val="16"/>
          <w:lang w:val="en-US"/>
        </w:rPr>
        <w:t>Arial</w:t>
      </w:r>
      <w:r w:rsidR="009A1674" w:rsidRPr="009A1674">
        <w:rPr>
          <w:rFonts w:ascii="Arial" w:hAnsi="Arial" w:cs="Arial"/>
          <w:i/>
          <w:sz w:val="16"/>
          <w:szCs w:val="16"/>
        </w:rPr>
        <w:t xml:space="preserve"> </w:t>
      </w:r>
      <w:r w:rsidR="005D4E16" w:rsidRPr="009A1674">
        <w:rPr>
          <w:rFonts w:ascii="Arial" w:hAnsi="Arial" w:cs="Arial"/>
          <w:i/>
          <w:sz w:val="16"/>
          <w:szCs w:val="16"/>
          <w:lang w:val="en-US"/>
        </w:rPr>
        <w:t>Italic</w:t>
      </w:r>
    </w:p>
    <w:p w:rsidR="004160C3" w:rsidRDefault="004160C3" w:rsidP="00BC18E1">
      <w:pPr>
        <w:spacing w:line="240" w:lineRule="auto"/>
        <w:ind w:left="1701" w:right="1416"/>
        <w:rPr>
          <w:rFonts w:cs="Arial"/>
          <w:i/>
          <w:sz w:val="16"/>
          <w:szCs w:val="16"/>
          <w:lang w:val="en-US"/>
        </w:rPr>
      </w:pPr>
    </w:p>
    <w:p w:rsidR="009A1674" w:rsidRDefault="009A1674" w:rsidP="00BC18E1">
      <w:pPr>
        <w:spacing w:line="240" w:lineRule="auto"/>
        <w:ind w:left="1701" w:right="1416"/>
        <w:rPr>
          <w:rFonts w:cs="Arial"/>
          <w:i/>
          <w:sz w:val="16"/>
          <w:szCs w:val="16"/>
          <w:lang w:val="en-US"/>
        </w:rPr>
      </w:pPr>
    </w:p>
    <w:p w:rsidR="009A1674" w:rsidRDefault="009A1674" w:rsidP="00BC18E1">
      <w:pPr>
        <w:spacing w:line="240" w:lineRule="auto"/>
        <w:ind w:left="1701" w:right="1416"/>
        <w:rPr>
          <w:rFonts w:cs="Arial"/>
          <w:i/>
          <w:sz w:val="16"/>
          <w:szCs w:val="16"/>
          <w:lang w:val="en-US"/>
        </w:rPr>
      </w:pPr>
    </w:p>
    <w:p w:rsidR="009A1674" w:rsidRDefault="009A1674" w:rsidP="00BC18E1">
      <w:pPr>
        <w:spacing w:line="240" w:lineRule="auto"/>
        <w:ind w:left="1701" w:right="1416"/>
        <w:rPr>
          <w:rFonts w:cs="Arial"/>
          <w:i/>
          <w:sz w:val="16"/>
          <w:szCs w:val="16"/>
          <w:lang w:val="en-US"/>
        </w:rPr>
      </w:pPr>
    </w:p>
    <w:p w:rsidR="009A1674" w:rsidRDefault="009A1674" w:rsidP="00BC18E1">
      <w:pPr>
        <w:spacing w:line="240" w:lineRule="auto"/>
        <w:ind w:left="1701" w:right="1416"/>
        <w:rPr>
          <w:rFonts w:cs="Arial"/>
          <w:i/>
          <w:sz w:val="16"/>
          <w:szCs w:val="16"/>
          <w:lang w:val="en-US"/>
        </w:rPr>
      </w:pPr>
    </w:p>
    <w:p w:rsidR="009A1674" w:rsidRDefault="009A1674" w:rsidP="00BC18E1">
      <w:pPr>
        <w:spacing w:line="240" w:lineRule="auto"/>
        <w:ind w:left="1701" w:right="1416"/>
        <w:rPr>
          <w:rFonts w:cs="Arial"/>
          <w:i/>
          <w:sz w:val="16"/>
          <w:szCs w:val="16"/>
          <w:lang w:val="en-US"/>
        </w:rPr>
      </w:pPr>
    </w:p>
    <w:p w:rsidR="009A1674" w:rsidRDefault="009A1674" w:rsidP="00BC18E1">
      <w:pPr>
        <w:spacing w:line="240" w:lineRule="auto"/>
        <w:ind w:left="1701" w:right="1416"/>
        <w:rPr>
          <w:rFonts w:cs="Arial"/>
          <w:i/>
          <w:sz w:val="16"/>
          <w:szCs w:val="16"/>
          <w:lang w:val="en-US"/>
        </w:rPr>
      </w:pPr>
    </w:p>
    <w:p w:rsidR="009A1674" w:rsidRDefault="009A1674" w:rsidP="00BC18E1">
      <w:pPr>
        <w:spacing w:line="240" w:lineRule="auto"/>
        <w:ind w:left="1701" w:right="1416"/>
        <w:rPr>
          <w:rFonts w:cs="Arial"/>
          <w:i/>
          <w:sz w:val="16"/>
          <w:szCs w:val="16"/>
          <w:lang w:val="en-US"/>
        </w:rPr>
      </w:pPr>
    </w:p>
    <w:p w:rsidR="009A1674" w:rsidRDefault="009A1674" w:rsidP="00BC18E1">
      <w:pPr>
        <w:spacing w:line="240" w:lineRule="auto"/>
        <w:ind w:left="1701" w:right="1416"/>
        <w:rPr>
          <w:rFonts w:cs="Arial"/>
          <w:i/>
          <w:sz w:val="16"/>
          <w:szCs w:val="16"/>
          <w:lang w:val="en-US"/>
        </w:rPr>
      </w:pPr>
    </w:p>
    <w:p w:rsidR="009A1674" w:rsidRPr="009A1674" w:rsidRDefault="009A1674" w:rsidP="00BC18E1">
      <w:pPr>
        <w:spacing w:line="240" w:lineRule="auto"/>
        <w:ind w:left="1701" w:right="1416"/>
        <w:rPr>
          <w:rFonts w:cs="Arial"/>
          <w:i/>
          <w:sz w:val="16"/>
          <w:szCs w:val="16"/>
          <w:lang w:val="en-US"/>
        </w:rPr>
      </w:pPr>
    </w:p>
    <w:sectPr w:rsidR="009A1674" w:rsidRPr="009A1674" w:rsidSect="004160C3">
      <w:headerReference w:type="default" r:id="rId7"/>
      <w:pgSz w:w="11906" w:h="16838"/>
      <w:pgMar w:top="2977" w:right="0" w:bottom="1134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6C4F" w:rsidRDefault="00996C4F" w:rsidP="00CB52BC">
      <w:pPr>
        <w:spacing w:after="0" w:line="240" w:lineRule="auto"/>
      </w:pPr>
      <w:r>
        <w:separator/>
      </w:r>
    </w:p>
  </w:endnote>
  <w:endnote w:type="continuationSeparator" w:id="0">
    <w:p w:rsidR="00996C4F" w:rsidRDefault="00996C4F" w:rsidP="00CB5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6C4F" w:rsidRDefault="00996C4F" w:rsidP="00CB52BC">
      <w:pPr>
        <w:spacing w:after="0" w:line="240" w:lineRule="auto"/>
      </w:pPr>
      <w:r>
        <w:separator/>
      </w:r>
    </w:p>
  </w:footnote>
  <w:footnote w:type="continuationSeparator" w:id="0">
    <w:p w:rsidR="00996C4F" w:rsidRDefault="00996C4F" w:rsidP="00CB5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52BC" w:rsidRDefault="00BC18E1" w:rsidP="004160C3">
    <w:pPr>
      <w:pStyle w:val="a3"/>
      <w:tabs>
        <w:tab w:val="clear" w:pos="4677"/>
        <w:tab w:val="clear" w:pos="9355"/>
        <w:tab w:val="center" w:pos="2268"/>
        <w:tab w:val="right" w:pos="10490"/>
      </w:tabs>
      <w:ind w:right="1416"/>
    </w:pPr>
    <w:r>
      <w:rPr>
        <w:noProof/>
        <w:lang w:eastAsia="ru-RU"/>
      </w:rPr>
      <w:drawing>
        <wp:inline distT="0" distB="0" distL="0" distR="0" wp14:anchorId="07E54186" wp14:editId="010F7246">
          <wp:extent cx="7567613" cy="1960221"/>
          <wp:effectExtent l="0" t="0" r="0" b="2540"/>
          <wp:docPr id="2" name="Рисунок 2" descr="I:\_дом\! new FDRL\бланк\Feres-blan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_дом\! new FDRL\бланк\Feres-blank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2583" cy="19718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2BC"/>
    <w:rsid w:val="000A50C6"/>
    <w:rsid w:val="002D48FE"/>
    <w:rsid w:val="004160C3"/>
    <w:rsid w:val="005D4E16"/>
    <w:rsid w:val="008E1D37"/>
    <w:rsid w:val="00996C4F"/>
    <w:rsid w:val="009A1674"/>
    <w:rsid w:val="009B3B41"/>
    <w:rsid w:val="009C4ED3"/>
    <w:rsid w:val="00BC18E1"/>
    <w:rsid w:val="00CB52BC"/>
    <w:rsid w:val="00D1399C"/>
    <w:rsid w:val="00E63D1E"/>
    <w:rsid w:val="00F94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52BC"/>
  </w:style>
  <w:style w:type="paragraph" w:styleId="a5">
    <w:name w:val="footer"/>
    <w:basedOn w:val="a"/>
    <w:link w:val="a6"/>
    <w:uiPriority w:val="99"/>
    <w:unhideWhenUsed/>
    <w:rsid w:val="00CB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52BC"/>
  </w:style>
  <w:style w:type="paragraph" w:styleId="a7">
    <w:name w:val="Balloon Text"/>
    <w:basedOn w:val="a"/>
    <w:link w:val="a8"/>
    <w:uiPriority w:val="99"/>
    <w:semiHidden/>
    <w:unhideWhenUsed/>
    <w:rsid w:val="005D4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D4E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B52BC"/>
  </w:style>
  <w:style w:type="paragraph" w:styleId="a5">
    <w:name w:val="footer"/>
    <w:basedOn w:val="a"/>
    <w:link w:val="a6"/>
    <w:uiPriority w:val="99"/>
    <w:unhideWhenUsed/>
    <w:rsid w:val="00CB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52BC"/>
  </w:style>
  <w:style w:type="paragraph" w:styleId="a7">
    <w:name w:val="Balloon Text"/>
    <w:basedOn w:val="a"/>
    <w:link w:val="a8"/>
    <w:uiPriority w:val="99"/>
    <w:semiHidden/>
    <w:unhideWhenUsed/>
    <w:rsid w:val="005D4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D4E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Акрон Холдинг</Company>
  <LinksUpToDate>false</LinksUpToDate>
  <CharactersWithSpaces>1041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Ежилов Сергей Анатольевич</dc:creator>
  <cp:lastModifiedBy>UzVER</cp:lastModifiedBy>
  <cp:revision>4</cp:revision>
  <dcterms:created xsi:type="dcterms:W3CDTF">2026-04-08T04:29:00Z</dcterms:created>
  <dcterms:modified xsi:type="dcterms:W3CDTF">2026-04-08T04:37:00Z</dcterms:modified>
</cp:coreProperties>
</file>