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6CB7" w14:textId="5CD7B690" w:rsidR="004E54DE" w:rsidRPr="00A060A9" w:rsidRDefault="004E54DE" w:rsidP="004E54DE">
      <w:pPr>
        <w:spacing w:before="75"/>
        <w:ind w:left="1352" w:right="1301"/>
        <w:jc w:val="center"/>
        <w:rPr>
          <w:b/>
          <w:sz w:val="24"/>
        </w:rPr>
      </w:pPr>
      <w:r>
        <w:rPr>
          <w:b/>
          <w:sz w:val="24"/>
        </w:rPr>
        <w:t>APLICACIONES DE LA ANALÍTICA:</w:t>
      </w:r>
      <w:r w:rsidR="00D41025">
        <w:rPr>
          <w:b/>
          <w:sz w:val="24"/>
        </w:rPr>
        <w:t xml:space="preserve"> ANALITICA </w:t>
      </w:r>
      <w:r w:rsidR="00E2520F">
        <w:rPr>
          <w:b/>
          <w:sz w:val="24"/>
        </w:rPr>
        <w:t>EN SALUD</w:t>
      </w:r>
    </w:p>
    <w:p w14:paraId="41A89667" w14:textId="77777777" w:rsidR="004E54DE" w:rsidRPr="00A060A9" w:rsidRDefault="004E54DE" w:rsidP="004E54DE">
      <w:pPr>
        <w:pStyle w:val="Textoindependiente"/>
        <w:spacing w:before="9"/>
        <w:rPr>
          <w:b/>
          <w:sz w:val="20"/>
        </w:rPr>
      </w:pPr>
      <w:r w:rsidRPr="00A060A9">
        <w:rPr>
          <w:b/>
          <w:noProof/>
        </w:rPr>
        <w:drawing>
          <wp:anchor distT="0" distB="0" distL="0" distR="0" simplePos="0" relativeHeight="251659264" behindDoc="0" locked="0" layoutInCell="1" allowOverlap="1" wp14:anchorId="7D11F4DE" wp14:editId="34EBEDDF">
            <wp:simplePos x="0" y="0"/>
            <wp:positionH relativeFrom="page">
              <wp:posOffset>2940939</wp:posOffset>
            </wp:positionH>
            <wp:positionV relativeFrom="paragraph">
              <wp:posOffset>176544</wp:posOffset>
            </wp:positionV>
            <wp:extent cx="1892545" cy="24863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92545" cy="2486310"/>
                    </a:xfrm>
                    <a:prstGeom prst="rect">
                      <a:avLst/>
                    </a:prstGeom>
                  </pic:spPr>
                </pic:pic>
              </a:graphicData>
            </a:graphic>
          </wp:anchor>
        </w:drawing>
      </w:r>
    </w:p>
    <w:p w14:paraId="7B9EB2CC" w14:textId="77777777" w:rsidR="004E54DE" w:rsidRPr="00A060A9" w:rsidRDefault="004E54DE" w:rsidP="004E54DE">
      <w:pPr>
        <w:pStyle w:val="Textoindependiente"/>
        <w:spacing w:before="1"/>
        <w:rPr>
          <w:b/>
          <w:sz w:val="21"/>
        </w:rPr>
      </w:pPr>
    </w:p>
    <w:p w14:paraId="123E43F5" w14:textId="77777777" w:rsidR="004E54DE" w:rsidRPr="00A060A9" w:rsidRDefault="004E54DE" w:rsidP="004E54DE">
      <w:pPr>
        <w:ind w:left="1360" w:right="1300"/>
        <w:jc w:val="center"/>
        <w:rPr>
          <w:b/>
          <w:sz w:val="24"/>
        </w:rPr>
      </w:pPr>
      <w:r w:rsidRPr="00A060A9">
        <w:rPr>
          <w:b/>
          <w:sz w:val="24"/>
        </w:rPr>
        <w:t>POR:</w:t>
      </w:r>
    </w:p>
    <w:p w14:paraId="4107E28E" w14:textId="5AAE9284" w:rsidR="004E54DE" w:rsidRDefault="004E54DE" w:rsidP="004E54DE">
      <w:pPr>
        <w:jc w:val="center"/>
        <w:rPr>
          <w:b/>
        </w:rPr>
      </w:pPr>
      <w:r>
        <w:rPr>
          <w:b/>
        </w:rPr>
        <w:t>DANIELA LÓPEZ ANAYA</w:t>
      </w:r>
    </w:p>
    <w:p w14:paraId="01E5691F" w14:textId="0403E348" w:rsidR="004E54DE" w:rsidRPr="00A060A9" w:rsidRDefault="004E54DE" w:rsidP="004E54DE">
      <w:pPr>
        <w:jc w:val="center"/>
        <w:rPr>
          <w:b/>
        </w:rPr>
      </w:pPr>
      <w:r>
        <w:rPr>
          <w:b/>
        </w:rPr>
        <w:t>VALENTINA MÚNERA PULGARÍN</w:t>
      </w:r>
    </w:p>
    <w:p w14:paraId="68FB7647" w14:textId="77777777" w:rsidR="004E54DE" w:rsidRPr="00A060A9" w:rsidRDefault="004E54DE" w:rsidP="004E54DE">
      <w:pPr>
        <w:pStyle w:val="Textoindependiente"/>
        <w:rPr>
          <w:b/>
          <w:sz w:val="26"/>
        </w:rPr>
      </w:pPr>
    </w:p>
    <w:p w14:paraId="11F56F1E" w14:textId="2CFF0392" w:rsidR="004E54DE" w:rsidRDefault="004E54DE" w:rsidP="004E54DE">
      <w:pPr>
        <w:pStyle w:val="Textoindependiente"/>
        <w:rPr>
          <w:b/>
          <w:sz w:val="26"/>
        </w:rPr>
      </w:pPr>
    </w:p>
    <w:p w14:paraId="4E38C657" w14:textId="731DCA53" w:rsidR="004E54DE" w:rsidRDefault="004E54DE" w:rsidP="004E54DE">
      <w:pPr>
        <w:pStyle w:val="Textoindependiente"/>
        <w:rPr>
          <w:b/>
          <w:sz w:val="26"/>
        </w:rPr>
      </w:pPr>
    </w:p>
    <w:p w14:paraId="58E7C05F" w14:textId="4DCBDDD8" w:rsidR="004E54DE" w:rsidRDefault="004E54DE" w:rsidP="004E54DE">
      <w:pPr>
        <w:pStyle w:val="Textoindependiente"/>
        <w:rPr>
          <w:b/>
          <w:sz w:val="26"/>
        </w:rPr>
      </w:pPr>
    </w:p>
    <w:p w14:paraId="0BEE151A" w14:textId="77777777" w:rsidR="004E54DE" w:rsidRPr="00A060A9" w:rsidRDefault="004E54DE" w:rsidP="004E54DE">
      <w:pPr>
        <w:pStyle w:val="Textoindependiente"/>
        <w:rPr>
          <w:b/>
          <w:sz w:val="26"/>
        </w:rPr>
      </w:pPr>
    </w:p>
    <w:p w14:paraId="0FB485E7" w14:textId="77777777" w:rsidR="004E54DE" w:rsidRPr="00A060A9" w:rsidRDefault="004E54DE" w:rsidP="004E54DE">
      <w:pPr>
        <w:pStyle w:val="Textoindependiente"/>
        <w:rPr>
          <w:b/>
          <w:sz w:val="26"/>
        </w:rPr>
      </w:pPr>
    </w:p>
    <w:p w14:paraId="1B81A4A5" w14:textId="77777777" w:rsidR="004E54DE" w:rsidRPr="00A060A9" w:rsidRDefault="004E54DE" w:rsidP="004E54DE">
      <w:pPr>
        <w:pStyle w:val="Textoindependiente"/>
        <w:rPr>
          <w:b/>
          <w:sz w:val="26"/>
        </w:rPr>
      </w:pPr>
    </w:p>
    <w:p w14:paraId="57960A7B" w14:textId="77777777" w:rsidR="004E54DE" w:rsidRPr="00A060A9" w:rsidRDefault="004E54DE" w:rsidP="004E54DE">
      <w:pPr>
        <w:jc w:val="center"/>
        <w:rPr>
          <w:b/>
        </w:rPr>
      </w:pPr>
    </w:p>
    <w:p w14:paraId="321D07E5" w14:textId="77777777" w:rsidR="004E54DE" w:rsidRPr="00A060A9" w:rsidRDefault="004E54DE" w:rsidP="004E54DE">
      <w:pPr>
        <w:jc w:val="center"/>
        <w:rPr>
          <w:b/>
          <w:sz w:val="24"/>
        </w:rPr>
      </w:pPr>
      <w:r w:rsidRPr="00A060A9">
        <w:rPr>
          <w:b/>
          <w:sz w:val="24"/>
        </w:rPr>
        <w:t>DOCENTE:</w:t>
      </w:r>
    </w:p>
    <w:p w14:paraId="7B79C339" w14:textId="025DFAFD" w:rsidR="004E54DE" w:rsidRPr="00A060A9" w:rsidRDefault="004E54DE" w:rsidP="004E54DE">
      <w:pPr>
        <w:jc w:val="center"/>
        <w:rPr>
          <w:b/>
          <w:sz w:val="24"/>
        </w:rPr>
      </w:pPr>
      <w:r>
        <w:rPr>
          <w:b/>
          <w:sz w:val="24"/>
        </w:rPr>
        <w:t>JUAN CAMILO ESPAÑA</w:t>
      </w:r>
    </w:p>
    <w:p w14:paraId="09434FB5" w14:textId="77777777" w:rsidR="004E54DE" w:rsidRPr="00A060A9" w:rsidRDefault="004E54DE" w:rsidP="004E54DE">
      <w:pPr>
        <w:jc w:val="center"/>
        <w:rPr>
          <w:b/>
          <w:sz w:val="26"/>
        </w:rPr>
      </w:pPr>
    </w:p>
    <w:p w14:paraId="765578BD" w14:textId="77777777" w:rsidR="004E54DE" w:rsidRPr="00A060A9" w:rsidRDefault="004E54DE" w:rsidP="004E54DE">
      <w:pPr>
        <w:jc w:val="center"/>
        <w:rPr>
          <w:b/>
          <w:sz w:val="26"/>
        </w:rPr>
      </w:pPr>
    </w:p>
    <w:p w14:paraId="4805EE62" w14:textId="2AC7A89B" w:rsidR="004E54DE" w:rsidRDefault="004E54DE" w:rsidP="004E54DE">
      <w:pPr>
        <w:jc w:val="center"/>
        <w:rPr>
          <w:b/>
          <w:sz w:val="26"/>
        </w:rPr>
      </w:pPr>
    </w:p>
    <w:p w14:paraId="489C0FA2" w14:textId="2610A513" w:rsidR="004E54DE" w:rsidRDefault="004E54DE" w:rsidP="004E54DE">
      <w:pPr>
        <w:jc w:val="center"/>
        <w:rPr>
          <w:b/>
          <w:sz w:val="26"/>
        </w:rPr>
      </w:pPr>
    </w:p>
    <w:p w14:paraId="6799A0F8" w14:textId="77777777" w:rsidR="004E54DE" w:rsidRPr="00A060A9" w:rsidRDefault="004E54DE" w:rsidP="004E54DE">
      <w:pPr>
        <w:jc w:val="center"/>
        <w:rPr>
          <w:b/>
          <w:sz w:val="26"/>
        </w:rPr>
      </w:pPr>
    </w:p>
    <w:p w14:paraId="26970C08" w14:textId="77777777" w:rsidR="004E54DE" w:rsidRPr="00A060A9" w:rsidRDefault="004E54DE" w:rsidP="004E54DE">
      <w:pPr>
        <w:jc w:val="center"/>
        <w:rPr>
          <w:b/>
          <w:sz w:val="26"/>
        </w:rPr>
      </w:pPr>
    </w:p>
    <w:p w14:paraId="0BB54E00" w14:textId="77777777" w:rsidR="004E54DE" w:rsidRPr="00A060A9" w:rsidRDefault="004E54DE" w:rsidP="004E54DE">
      <w:pPr>
        <w:jc w:val="center"/>
        <w:rPr>
          <w:b/>
          <w:sz w:val="26"/>
        </w:rPr>
      </w:pPr>
    </w:p>
    <w:p w14:paraId="457E073A" w14:textId="77777777" w:rsidR="004E54DE" w:rsidRPr="00A060A9" w:rsidRDefault="004E54DE" w:rsidP="004E54DE">
      <w:pPr>
        <w:jc w:val="center"/>
        <w:rPr>
          <w:b/>
          <w:sz w:val="26"/>
        </w:rPr>
      </w:pPr>
    </w:p>
    <w:p w14:paraId="0EE822E0" w14:textId="77777777" w:rsidR="004E54DE" w:rsidRPr="00A060A9" w:rsidRDefault="004E54DE" w:rsidP="004E54DE">
      <w:pPr>
        <w:jc w:val="center"/>
        <w:rPr>
          <w:b/>
          <w:sz w:val="30"/>
        </w:rPr>
      </w:pPr>
    </w:p>
    <w:p w14:paraId="7A8EA6F1" w14:textId="77777777" w:rsidR="004E54DE" w:rsidRPr="00A060A9" w:rsidRDefault="004E54DE" w:rsidP="004E54DE">
      <w:pPr>
        <w:jc w:val="center"/>
        <w:rPr>
          <w:b/>
          <w:spacing w:val="1"/>
          <w:sz w:val="24"/>
        </w:rPr>
      </w:pPr>
      <w:r w:rsidRPr="00A060A9">
        <w:rPr>
          <w:b/>
          <w:sz w:val="24"/>
        </w:rPr>
        <w:t>INGENIERÍA INDUSTRIAL</w:t>
      </w:r>
      <w:r w:rsidRPr="00A060A9">
        <w:rPr>
          <w:b/>
          <w:spacing w:val="1"/>
          <w:sz w:val="24"/>
        </w:rPr>
        <w:t xml:space="preserve"> </w:t>
      </w:r>
    </w:p>
    <w:p w14:paraId="4DA754E6" w14:textId="77777777" w:rsidR="004E54DE" w:rsidRPr="00A060A9" w:rsidRDefault="004E54DE" w:rsidP="004E54DE">
      <w:pPr>
        <w:jc w:val="center"/>
        <w:rPr>
          <w:b/>
          <w:spacing w:val="1"/>
          <w:sz w:val="24"/>
        </w:rPr>
      </w:pPr>
      <w:r w:rsidRPr="00A060A9">
        <w:rPr>
          <w:b/>
          <w:sz w:val="24"/>
        </w:rPr>
        <w:t>FACULTAD DE INGENIERÍA</w:t>
      </w:r>
      <w:r w:rsidRPr="00A060A9">
        <w:rPr>
          <w:b/>
          <w:spacing w:val="1"/>
          <w:sz w:val="24"/>
        </w:rPr>
        <w:t xml:space="preserve"> </w:t>
      </w:r>
    </w:p>
    <w:p w14:paraId="2770E462" w14:textId="77777777" w:rsidR="004E54DE" w:rsidRPr="00A060A9" w:rsidRDefault="004E54DE" w:rsidP="004E54DE">
      <w:pPr>
        <w:jc w:val="center"/>
        <w:rPr>
          <w:b/>
          <w:sz w:val="24"/>
        </w:rPr>
      </w:pPr>
      <w:r w:rsidRPr="00A060A9">
        <w:rPr>
          <w:b/>
          <w:sz w:val="24"/>
        </w:rPr>
        <w:t>UNIVERSIDAD DE ANTIOQUIA</w:t>
      </w:r>
    </w:p>
    <w:p w14:paraId="30F63B80" w14:textId="408758E7" w:rsidR="004E54DE" w:rsidRPr="00A060A9" w:rsidRDefault="004E54DE" w:rsidP="004E54DE">
      <w:pPr>
        <w:jc w:val="center"/>
        <w:rPr>
          <w:b/>
          <w:sz w:val="24"/>
        </w:rPr>
      </w:pPr>
      <w:r w:rsidRPr="00A060A9">
        <w:rPr>
          <w:b/>
          <w:spacing w:val="-57"/>
          <w:sz w:val="24"/>
        </w:rPr>
        <w:t xml:space="preserve"> </w:t>
      </w:r>
      <w:r w:rsidRPr="00A060A9">
        <w:rPr>
          <w:b/>
          <w:sz w:val="24"/>
        </w:rPr>
        <w:t>202</w:t>
      </w:r>
      <w:r>
        <w:rPr>
          <w:b/>
          <w:sz w:val="24"/>
        </w:rPr>
        <w:t>3</w:t>
      </w:r>
    </w:p>
    <w:p w14:paraId="73F5F720" w14:textId="3F484135" w:rsidR="004E54DE" w:rsidRDefault="004E54DE" w:rsidP="004E54DE">
      <w:pPr>
        <w:pStyle w:val="Ttulo1"/>
        <w:numPr>
          <w:ilvl w:val="0"/>
          <w:numId w:val="2"/>
        </w:numPr>
      </w:pPr>
      <w:r>
        <w:lastRenderedPageBreak/>
        <w:t>DISEÑO DE LA SOLUCIÓN</w:t>
      </w:r>
    </w:p>
    <w:p w14:paraId="50FF2289" w14:textId="77777777" w:rsidR="00E2520F" w:rsidRPr="00E2520F" w:rsidRDefault="00E2520F" w:rsidP="00E2520F"/>
    <w:p w14:paraId="03C4246C" w14:textId="5A378574" w:rsidR="00E2520F" w:rsidRDefault="00E2520F" w:rsidP="00810AF5">
      <w:pPr>
        <w:jc w:val="both"/>
      </w:pPr>
      <w:r w:rsidRPr="00E2520F">
        <w:t xml:space="preserve">Una Clínica de Medellín de régimen privado, </w:t>
      </w:r>
      <w:r w:rsidRPr="00E2520F">
        <w:t>maneja 4 indicadores</w:t>
      </w:r>
      <w:r w:rsidRPr="00E2520F">
        <w:t xml:space="preserve"> para  llevar un seguimiento adecuado de su gestión mensualmente. Estos indicadores son:</w:t>
      </w:r>
    </w:p>
    <w:p w14:paraId="5CFF6A4C" w14:textId="77777777" w:rsidR="00E2520F" w:rsidRDefault="00E2520F" w:rsidP="00E2520F"/>
    <w:p w14:paraId="7ECFA794" w14:textId="77777777" w:rsidR="00E2520F" w:rsidRPr="00E2520F" w:rsidRDefault="00E2520F" w:rsidP="00E2520F">
      <w:pPr>
        <w:numPr>
          <w:ilvl w:val="0"/>
          <w:numId w:val="6"/>
        </w:numPr>
        <w:rPr>
          <w:lang w:val="es-CO"/>
        </w:rPr>
      </w:pPr>
      <w:r w:rsidRPr="00E2520F">
        <w:rPr>
          <w:lang w:val="es-CO"/>
        </w:rPr>
        <w:t>Mortalidad.</w:t>
      </w:r>
    </w:p>
    <w:p w14:paraId="7F5CE135" w14:textId="77777777" w:rsidR="00E2520F" w:rsidRPr="00E2520F" w:rsidRDefault="00E2520F" w:rsidP="00E2520F">
      <w:pPr>
        <w:numPr>
          <w:ilvl w:val="0"/>
          <w:numId w:val="6"/>
        </w:numPr>
        <w:rPr>
          <w:lang w:val="es-CO"/>
        </w:rPr>
      </w:pPr>
      <w:r w:rsidRPr="00E2520F">
        <w:rPr>
          <w:lang w:val="es-CO"/>
        </w:rPr>
        <w:t>Evaluación de la productividad de la clínica.</w:t>
      </w:r>
    </w:p>
    <w:p w14:paraId="2938A59E" w14:textId="77777777" w:rsidR="00E2520F" w:rsidRPr="00E2520F" w:rsidRDefault="00E2520F" w:rsidP="00E2520F">
      <w:pPr>
        <w:numPr>
          <w:ilvl w:val="0"/>
          <w:numId w:val="6"/>
        </w:numPr>
        <w:rPr>
          <w:lang w:val="es-CO"/>
        </w:rPr>
      </w:pPr>
      <w:r w:rsidRPr="00E2520F">
        <w:rPr>
          <w:lang w:val="es-CO"/>
        </w:rPr>
        <w:t>Satisfacción del paciente.</w:t>
      </w:r>
    </w:p>
    <w:p w14:paraId="7D365F82" w14:textId="77777777" w:rsidR="00E2520F" w:rsidRDefault="00E2520F" w:rsidP="00E2520F">
      <w:pPr>
        <w:numPr>
          <w:ilvl w:val="0"/>
          <w:numId w:val="6"/>
        </w:numPr>
        <w:rPr>
          <w:lang w:val="es-CO"/>
        </w:rPr>
      </w:pPr>
      <w:r w:rsidRPr="00E2520F">
        <w:rPr>
          <w:lang w:val="es-CO"/>
        </w:rPr>
        <w:t>Factores de riesgo</w:t>
      </w:r>
    </w:p>
    <w:p w14:paraId="176BC73D" w14:textId="77777777" w:rsidR="00E2520F" w:rsidRDefault="00E2520F" w:rsidP="00E2520F">
      <w:pPr>
        <w:rPr>
          <w:lang w:val="es-CO"/>
        </w:rPr>
      </w:pPr>
    </w:p>
    <w:p w14:paraId="4606675B" w14:textId="7E04C049" w:rsidR="00E2520F" w:rsidRPr="00E2520F" w:rsidRDefault="00E2520F" w:rsidP="00810AF5">
      <w:pPr>
        <w:jc w:val="both"/>
        <w:rPr>
          <w:lang w:val="es-CO"/>
        </w:rPr>
      </w:pPr>
      <w:r w:rsidRPr="00E2520F">
        <w:rPr>
          <w:lang w:val="es-CO"/>
        </w:rPr>
        <w:t xml:space="preserve">Actualmente, la tasa mortalidad es uno de los indicadores más importantes que tiene la </w:t>
      </w:r>
      <w:r w:rsidRPr="00E2520F">
        <w:rPr>
          <w:lang w:val="es-CO"/>
        </w:rPr>
        <w:t>clínica</w:t>
      </w:r>
      <w:r w:rsidRPr="00E2520F">
        <w:rPr>
          <w:lang w:val="es-CO"/>
        </w:rPr>
        <w:t xml:space="preserve">, el cual se mantiene en constante observación y seguimiento. En los últimos meses se han generado alertas por su constante incremento, convirtiéndolo en el indicador </w:t>
      </w:r>
      <w:r w:rsidRPr="00E2520F">
        <w:rPr>
          <w:lang w:val="es-CO"/>
        </w:rPr>
        <w:t>más</w:t>
      </w:r>
      <w:r w:rsidRPr="00E2520F">
        <w:rPr>
          <w:lang w:val="es-CO"/>
        </w:rPr>
        <w:t xml:space="preserve"> </w:t>
      </w:r>
      <w:r w:rsidRPr="00E2520F">
        <w:rPr>
          <w:lang w:val="es-CO"/>
        </w:rPr>
        <w:t>crítico</w:t>
      </w:r>
      <w:r w:rsidRPr="00E2520F">
        <w:rPr>
          <w:lang w:val="es-CO"/>
        </w:rPr>
        <w:t xml:space="preserve">. Debido a lo anterior se </w:t>
      </w:r>
      <w:r w:rsidRPr="00E2520F">
        <w:rPr>
          <w:lang w:val="es-CO"/>
        </w:rPr>
        <w:t>realizó</w:t>
      </w:r>
      <w:r w:rsidRPr="00E2520F">
        <w:rPr>
          <w:lang w:val="es-CO"/>
        </w:rPr>
        <w:t xml:space="preserve"> una investigación de la causa de muerte de los pacientes, en donde se </w:t>
      </w:r>
      <w:r w:rsidRPr="00E2520F">
        <w:rPr>
          <w:lang w:val="es-CO"/>
        </w:rPr>
        <w:t>determinó</w:t>
      </w:r>
      <w:r w:rsidRPr="00E2520F">
        <w:rPr>
          <w:lang w:val="es-CO"/>
        </w:rPr>
        <w:t xml:space="preserve"> que la mayoría de </w:t>
      </w:r>
      <w:r w:rsidRPr="00E2520F">
        <w:rPr>
          <w:lang w:val="es-CO"/>
        </w:rPr>
        <w:t>los pacientes</w:t>
      </w:r>
      <w:r w:rsidRPr="00E2520F">
        <w:rPr>
          <w:lang w:val="es-CO"/>
        </w:rPr>
        <w:t xml:space="preserve"> que han muerto han sido pacientes con Insuficiencia Cardiaca (IC).</w:t>
      </w:r>
    </w:p>
    <w:p w14:paraId="7EB7D83C" w14:textId="77777777" w:rsidR="00E2520F" w:rsidRPr="00E2520F" w:rsidRDefault="00E2520F" w:rsidP="00810AF5">
      <w:pPr>
        <w:jc w:val="both"/>
        <w:rPr>
          <w:lang w:val="es-CO"/>
        </w:rPr>
      </w:pPr>
      <w:r w:rsidRPr="00E2520F">
        <w:rPr>
          <w:lang w:val="es-CO"/>
        </w:rPr>
        <w:t>Por otro lado, la alta tasa de mortalidad está ocasionando pérdidas en contrataciones importantes con entidades promotoras de la salud, ya que al resultado de este indicador genera perdida en la confiabilidad de los servicios prestados por la clínica causando problemas financieros. Por esta razón, el gerente de la clínica decide contratar un grupo de analistas de datos para que indaguen la situación y así mismo brinden una solución.</w:t>
      </w:r>
    </w:p>
    <w:p w14:paraId="1F772E28" w14:textId="77777777" w:rsidR="00E2520F" w:rsidRDefault="00E2520F" w:rsidP="00810AF5">
      <w:pPr>
        <w:jc w:val="both"/>
        <w:rPr>
          <w:lang w:val="es-CO"/>
        </w:rPr>
      </w:pPr>
    </w:p>
    <w:p w14:paraId="362601D0" w14:textId="78EC453B" w:rsidR="00E2520F" w:rsidRDefault="00E2520F" w:rsidP="00810AF5">
      <w:pPr>
        <w:jc w:val="both"/>
      </w:pPr>
      <w:r>
        <w:rPr>
          <w:lang w:val="es-CO"/>
        </w:rPr>
        <w:t xml:space="preserve">El </w:t>
      </w:r>
      <w:r w:rsidR="00DE495B">
        <w:rPr>
          <w:lang w:val="es-CO"/>
        </w:rPr>
        <w:t>problema analítico</w:t>
      </w:r>
      <w:r>
        <w:rPr>
          <w:lang w:val="es-CO"/>
        </w:rPr>
        <w:t xml:space="preserve"> consta de </w:t>
      </w:r>
      <w:r w:rsidR="00DE495B">
        <w:t>c</w:t>
      </w:r>
      <w:r w:rsidR="00DE495B" w:rsidRPr="00DE495B">
        <w:t>rear un modelo que prediga si un paciente con insuficiencia cardiaca al ingresar a la clínica va a sobrevivir o morir, este modelo se entrenará utilizando datos históricos brindados por la clínica</w:t>
      </w:r>
      <w:r w:rsidR="00DE495B">
        <w:t>.</w:t>
      </w:r>
    </w:p>
    <w:p w14:paraId="4CF9716C" w14:textId="77777777" w:rsidR="00DE495B" w:rsidRDefault="00DE495B" w:rsidP="00E2520F"/>
    <w:p w14:paraId="2C49BC4A" w14:textId="2497001B" w:rsidR="00DE495B" w:rsidRDefault="00DE495B" w:rsidP="00810AF5">
      <w:pPr>
        <w:jc w:val="both"/>
        <w:rPr>
          <w:lang w:val="es-CO"/>
        </w:rPr>
      </w:pPr>
      <w:r>
        <w:rPr>
          <w:lang w:val="es-CO"/>
        </w:rPr>
        <w:t>Por otro lado, se tiene como diseño de solución lo siguiente:</w:t>
      </w:r>
    </w:p>
    <w:p w14:paraId="24C52649" w14:textId="77777777" w:rsidR="00DE495B" w:rsidRDefault="00DE495B" w:rsidP="00810AF5">
      <w:pPr>
        <w:jc w:val="both"/>
        <w:rPr>
          <w:lang w:val="es-CO"/>
        </w:rPr>
      </w:pPr>
    </w:p>
    <w:p w14:paraId="3204CC47" w14:textId="77777777" w:rsidR="00DE495B" w:rsidRPr="00DE495B" w:rsidRDefault="00DE495B" w:rsidP="00810AF5">
      <w:pPr>
        <w:pStyle w:val="Prrafodelista"/>
        <w:numPr>
          <w:ilvl w:val="0"/>
          <w:numId w:val="7"/>
        </w:numPr>
        <w:jc w:val="both"/>
        <w:rPr>
          <w:lang w:val="es-CO"/>
        </w:rPr>
      </w:pPr>
      <w:r w:rsidRPr="00DE495B">
        <w:rPr>
          <w:lang w:val="es-CO"/>
        </w:rPr>
        <w:t>Al ingresar un paciente con deficiencia cardiaca, se ingresan los datos a una base datos.</w:t>
      </w:r>
    </w:p>
    <w:p w14:paraId="7D1D93B6" w14:textId="77777777" w:rsidR="00DE495B" w:rsidRPr="00DE495B" w:rsidRDefault="00DE495B" w:rsidP="00810AF5">
      <w:pPr>
        <w:pStyle w:val="Prrafodelista"/>
        <w:numPr>
          <w:ilvl w:val="0"/>
          <w:numId w:val="7"/>
        </w:numPr>
        <w:jc w:val="both"/>
        <w:rPr>
          <w:lang w:val="es-CO"/>
        </w:rPr>
      </w:pPr>
      <w:r w:rsidRPr="00DE495B">
        <w:rPr>
          <w:lang w:val="es-CO"/>
        </w:rPr>
        <w:t>Cada que se ingrese los datos de un paciente se programa la ejecución automática del modelo, que predice si el paciente ingresado puede sobrevivir o no.</w:t>
      </w:r>
    </w:p>
    <w:p w14:paraId="72B897BD" w14:textId="7EE2EEDB" w:rsidR="00DE495B" w:rsidRPr="00DE495B" w:rsidRDefault="00DE495B" w:rsidP="00810AF5">
      <w:pPr>
        <w:pStyle w:val="Prrafodelista"/>
        <w:numPr>
          <w:ilvl w:val="0"/>
          <w:numId w:val="7"/>
        </w:numPr>
        <w:jc w:val="both"/>
        <w:rPr>
          <w:lang w:val="es-CO"/>
        </w:rPr>
      </w:pPr>
      <w:r w:rsidRPr="00DE495B">
        <w:rPr>
          <w:lang w:val="es-CO"/>
        </w:rPr>
        <w:t xml:space="preserve">La situación de los pacientes identificada por el modelo </w:t>
      </w:r>
      <w:r>
        <w:rPr>
          <w:lang w:val="es-CO"/>
        </w:rPr>
        <w:t xml:space="preserve">es </w:t>
      </w:r>
      <w:r w:rsidRPr="00DE495B">
        <w:rPr>
          <w:lang w:val="es-CO"/>
        </w:rPr>
        <w:t>enviada al personal ejecutante presente, para que tengan un panorama de la predisposición del futuro estado del paciente y tome las debidas acciones al respecto.</w:t>
      </w:r>
    </w:p>
    <w:p w14:paraId="03FF7996" w14:textId="075C10CA" w:rsidR="00E2520F" w:rsidRPr="00DE495B" w:rsidRDefault="00DE495B" w:rsidP="00810AF5">
      <w:pPr>
        <w:pStyle w:val="Prrafodelista"/>
        <w:numPr>
          <w:ilvl w:val="0"/>
          <w:numId w:val="7"/>
        </w:numPr>
        <w:jc w:val="both"/>
        <w:rPr>
          <w:lang w:val="es-CO"/>
        </w:rPr>
      </w:pPr>
      <w:r w:rsidRPr="00DE495B">
        <w:rPr>
          <w:lang w:val="es-CO"/>
        </w:rPr>
        <w:t>Todos los días a las 3 am se toma la información recolectada de los pacientes con insuficiencia cardiaca y se entrena el modelo.</w:t>
      </w:r>
    </w:p>
    <w:p w14:paraId="1B6922C8" w14:textId="77777777" w:rsidR="00E2520F" w:rsidRDefault="00E2520F" w:rsidP="00E2520F"/>
    <w:p w14:paraId="2107A754" w14:textId="4A293664" w:rsidR="004E54DE" w:rsidRDefault="004E54DE" w:rsidP="004E54DE">
      <w:pPr>
        <w:pStyle w:val="Ttulo1"/>
        <w:numPr>
          <w:ilvl w:val="0"/>
          <w:numId w:val="2"/>
        </w:numPr>
      </w:pPr>
      <w:r>
        <w:t>LIMPIEZA Y TRANSFORMACIÓN</w:t>
      </w:r>
    </w:p>
    <w:p w14:paraId="2A1870F2" w14:textId="06B1CCDC" w:rsidR="004E54DE" w:rsidRDefault="004E54DE" w:rsidP="004E54DE"/>
    <w:p w14:paraId="0657D044" w14:textId="53833901" w:rsidR="001F1C05" w:rsidRPr="001F1C05" w:rsidRDefault="009A7C24" w:rsidP="001F1C05">
      <w:pPr>
        <w:jc w:val="both"/>
        <w:rPr>
          <w:lang w:val="es-CO"/>
        </w:rPr>
      </w:pPr>
      <w:r w:rsidRPr="001F1C05">
        <w:t>Inicialmente, fue suministrado</w:t>
      </w:r>
      <w:r w:rsidR="0062319E" w:rsidRPr="001F1C05">
        <w:t xml:space="preserve"> una base de datos para examinar, la cual contiene registros de 117</w:t>
      </w:r>
      <w:r w:rsidR="005A3E1D">
        <w:t>7</w:t>
      </w:r>
      <w:r w:rsidR="0062319E" w:rsidRPr="001F1C05">
        <w:t xml:space="preserve"> pacientes y 51 variables, donde se encuentra información </w:t>
      </w:r>
      <w:r w:rsidR="001F1C05" w:rsidRPr="001F1C05">
        <w:rPr>
          <w:lang w:val="es-CO"/>
        </w:rPr>
        <w:t>de las características demográficas, signos vitales, comorbilidades y variables de laboratorio,</w:t>
      </w:r>
      <w:r w:rsidR="001F1C05" w:rsidRPr="001F1C05">
        <w:rPr>
          <w:lang w:val="es-CO"/>
        </w:rPr>
        <w:t xml:space="preserve"> </w:t>
      </w:r>
      <w:r w:rsidR="001F1C05" w:rsidRPr="001F1C05">
        <w:rPr>
          <w:lang w:val="es-CO"/>
        </w:rPr>
        <w:t>de los pacientes con insuficiencia cardiaca (IC) de un centro hospitalario.</w:t>
      </w:r>
      <w:r w:rsidR="001F1C05" w:rsidRPr="001F1C05">
        <w:rPr>
          <w:lang w:val="es-CO"/>
        </w:rPr>
        <w:t xml:space="preserve"> </w:t>
      </w:r>
      <w:r w:rsidR="001F1C05" w:rsidRPr="001F1C05">
        <w:rPr>
          <w:lang w:val="es-CO"/>
        </w:rPr>
        <w:t xml:space="preserve">Adicionalmente, se tiene </w:t>
      </w:r>
      <w:r w:rsidR="001F1C05">
        <w:rPr>
          <w:lang w:val="es-CO"/>
        </w:rPr>
        <w:t>l</w:t>
      </w:r>
      <w:r w:rsidR="001F1C05" w:rsidRPr="001F1C05">
        <w:rPr>
          <w:lang w:val="es-CO"/>
        </w:rPr>
        <w:t xml:space="preserve">a </w:t>
      </w:r>
      <w:r w:rsidR="001F1C05" w:rsidRPr="001F1C05">
        <w:rPr>
          <w:lang w:val="es-CO"/>
        </w:rPr>
        <w:t>variable</w:t>
      </w:r>
      <w:r w:rsidR="001F1C05" w:rsidRPr="001F1C05">
        <w:rPr>
          <w:lang w:val="es-CO"/>
        </w:rPr>
        <w:t xml:space="preserve"> "outcome", la cual indica si el paciente sobrevivió (0) </w:t>
      </w:r>
      <w:r w:rsidR="001F1C05">
        <w:rPr>
          <w:lang w:val="es-CO"/>
        </w:rPr>
        <w:t>o</w:t>
      </w:r>
      <w:r w:rsidR="001F1C05" w:rsidRPr="001F1C05">
        <w:rPr>
          <w:lang w:val="es-CO"/>
        </w:rPr>
        <w:t xml:space="preserve"> falleció (1)</w:t>
      </w:r>
      <w:r w:rsidR="001F1C05">
        <w:rPr>
          <w:lang w:val="es-CO"/>
        </w:rPr>
        <w:t>.</w:t>
      </w:r>
    </w:p>
    <w:p w14:paraId="03E4FB9B" w14:textId="100392E2" w:rsidR="004E456D" w:rsidRDefault="004E456D" w:rsidP="00452D07">
      <w:pPr>
        <w:jc w:val="both"/>
      </w:pPr>
    </w:p>
    <w:p w14:paraId="7426A7CA" w14:textId="21E16417" w:rsidR="004E456D" w:rsidRDefault="004E456D" w:rsidP="00452D07">
      <w:pPr>
        <w:jc w:val="both"/>
      </w:pPr>
      <w:r>
        <w:t xml:space="preserve">De </w:t>
      </w:r>
      <w:r w:rsidR="005A3E1D">
        <w:t>archivo</w:t>
      </w:r>
      <w:r>
        <w:t xml:space="preserve"> mencionado anteriormente, se realizó un proceso de limpieza y transformación, de la siguiente forma:</w:t>
      </w:r>
    </w:p>
    <w:p w14:paraId="254E8D36" w14:textId="77777777" w:rsidR="005A3E1D" w:rsidRDefault="005A3E1D" w:rsidP="00452D07">
      <w:pPr>
        <w:jc w:val="both"/>
      </w:pPr>
    </w:p>
    <w:p w14:paraId="25295791" w14:textId="6975690C" w:rsidR="004E456D" w:rsidRDefault="004E456D" w:rsidP="00452D07">
      <w:pPr>
        <w:pStyle w:val="Prrafodelista"/>
        <w:numPr>
          <w:ilvl w:val="0"/>
          <w:numId w:val="4"/>
        </w:numPr>
        <w:jc w:val="both"/>
      </w:pPr>
      <w:r>
        <w:t>Análisis general de la cantidad de variables y registros.</w:t>
      </w:r>
    </w:p>
    <w:p w14:paraId="094CAF13" w14:textId="4F183EFF" w:rsidR="004E456D" w:rsidRDefault="004E456D" w:rsidP="00452D07">
      <w:pPr>
        <w:pStyle w:val="Prrafodelista"/>
        <w:numPr>
          <w:ilvl w:val="0"/>
          <w:numId w:val="4"/>
        </w:numPr>
        <w:jc w:val="both"/>
      </w:pPr>
      <w:r>
        <w:t>Análisis de valores únicos por cada variable.</w:t>
      </w:r>
    </w:p>
    <w:p w14:paraId="7035A622" w14:textId="72E5E23D" w:rsidR="004E456D" w:rsidRDefault="004E456D" w:rsidP="00452D07">
      <w:pPr>
        <w:pStyle w:val="Prrafodelista"/>
        <w:numPr>
          <w:ilvl w:val="0"/>
          <w:numId w:val="4"/>
        </w:numPr>
        <w:jc w:val="both"/>
      </w:pPr>
      <w:r>
        <w:t>Estudio de valores nulos por variable y cálculo del porcentaje de nulos por archivo.</w:t>
      </w:r>
    </w:p>
    <w:p w14:paraId="78252F00" w14:textId="0D93DCE6" w:rsidR="004E456D" w:rsidRDefault="004E456D" w:rsidP="00810AF5">
      <w:pPr>
        <w:pStyle w:val="Prrafodelista"/>
        <w:numPr>
          <w:ilvl w:val="0"/>
          <w:numId w:val="4"/>
        </w:numPr>
        <w:jc w:val="both"/>
      </w:pPr>
      <w:r>
        <w:lastRenderedPageBreak/>
        <w:t xml:space="preserve">En caso de presencial de nulos, selección y aplicación de métodos para tratamiento de estos. </w:t>
      </w:r>
    </w:p>
    <w:p w14:paraId="730BA9C5" w14:textId="77777777" w:rsidR="005A3E1D" w:rsidRDefault="004E456D" w:rsidP="00810AF5">
      <w:pPr>
        <w:pStyle w:val="Prrafodelista"/>
        <w:numPr>
          <w:ilvl w:val="0"/>
          <w:numId w:val="4"/>
        </w:numPr>
        <w:jc w:val="both"/>
      </w:pPr>
      <w:r>
        <w:t>Observación del tipo de variable y transformación según conveniencia.</w:t>
      </w:r>
    </w:p>
    <w:p w14:paraId="0F3E912B" w14:textId="77777777" w:rsidR="005A3E1D" w:rsidRPr="005A3E1D" w:rsidRDefault="005A3E1D" w:rsidP="00810AF5">
      <w:pPr>
        <w:jc w:val="both"/>
      </w:pPr>
    </w:p>
    <w:p w14:paraId="384B061E" w14:textId="3B4F5EA9" w:rsidR="005A3E1D" w:rsidRPr="005A3E1D" w:rsidRDefault="005A3E1D" w:rsidP="00810AF5">
      <w:pPr>
        <w:jc w:val="both"/>
      </w:pPr>
      <w:r w:rsidRPr="005A3E1D">
        <w:t xml:space="preserve">Al realizar los análisis descriptos anteriormente se decide eliminar las variables </w:t>
      </w:r>
      <w:r w:rsidRPr="005A3E1D">
        <w:rPr>
          <w:lang w:val="es-CO"/>
        </w:rPr>
        <w:t xml:space="preserve">BMI, Neutrophils, Basophils, Lymphocyte, Creatine kinase, PH, Lactic acid y PCO2, </w:t>
      </w:r>
      <w:r w:rsidRPr="005A3E1D">
        <w:rPr>
          <w:lang w:val="es-CO"/>
        </w:rPr>
        <w:t xml:space="preserve">ya que </w:t>
      </w:r>
      <w:r w:rsidRPr="005A3E1D">
        <w:rPr>
          <w:lang w:val="es-CO"/>
        </w:rPr>
        <w:t>tienen un porcentaje de nulos mayor al 10%</w:t>
      </w:r>
      <w:r w:rsidRPr="005A3E1D">
        <w:rPr>
          <w:lang w:val="es-CO"/>
        </w:rPr>
        <w:t xml:space="preserve">. Por otro lado, en la variable Outcome se encuentra un valor nulo, </w:t>
      </w:r>
      <w:r>
        <w:rPr>
          <w:lang w:val="es-CO"/>
        </w:rPr>
        <w:t>por esto</w:t>
      </w:r>
      <w:r w:rsidRPr="005A3E1D">
        <w:rPr>
          <w:lang w:val="es-CO"/>
        </w:rPr>
        <w:t xml:space="preserve"> se decide eliminar este registro, quedando de esta manera 1776 registros</w:t>
      </w:r>
      <w:r>
        <w:rPr>
          <w:lang w:val="es-CO"/>
        </w:rPr>
        <w:t xml:space="preserve"> en total</w:t>
      </w:r>
      <w:r w:rsidR="00EE4692">
        <w:rPr>
          <w:lang w:val="es-CO"/>
        </w:rPr>
        <w:t xml:space="preserve"> y 41 variables</w:t>
      </w:r>
      <w:r w:rsidRPr="005A3E1D">
        <w:rPr>
          <w:lang w:val="es-CO"/>
        </w:rPr>
        <w:t>.</w:t>
      </w:r>
    </w:p>
    <w:p w14:paraId="338181D1" w14:textId="2DE8F011" w:rsidR="004E54DE" w:rsidRDefault="004E54DE" w:rsidP="004E54DE">
      <w:pPr>
        <w:pStyle w:val="Ttulo1"/>
        <w:numPr>
          <w:ilvl w:val="0"/>
          <w:numId w:val="2"/>
        </w:numPr>
      </w:pPr>
      <w:r>
        <w:t>ANÁLISIS EXPLORATORIO</w:t>
      </w:r>
    </w:p>
    <w:p w14:paraId="5C4E87A1" w14:textId="4BB601F5" w:rsidR="004E54DE" w:rsidRDefault="004E54DE" w:rsidP="00F4213E">
      <w:pPr>
        <w:jc w:val="both"/>
      </w:pPr>
    </w:p>
    <w:p w14:paraId="2075DF02" w14:textId="32AAFD16" w:rsidR="004E54DE" w:rsidRDefault="00452D07" w:rsidP="00F4213E">
      <w:pPr>
        <w:jc w:val="both"/>
      </w:pPr>
      <w:r>
        <w:t xml:space="preserve">Seguidamente, tras lograr obtener un archivo consolidado, y teniendo como objetivo la construcción de un modelo de aprendizaje supervisado de tipo clasificación, se procedió a realizar el análisis exploratorio de los datos, encontrando lo siguiente. </w:t>
      </w:r>
    </w:p>
    <w:p w14:paraId="133FE8AD" w14:textId="77777777" w:rsidR="005A3E1D" w:rsidRDefault="005A3E1D" w:rsidP="00F4213E">
      <w:pPr>
        <w:jc w:val="both"/>
      </w:pPr>
    </w:p>
    <w:p w14:paraId="1ABFDF82" w14:textId="5287A5F6" w:rsidR="00452D07" w:rsidRDefault="00452D07" w:rsidP="00F4213E">
      <w:pPr>
        <w:jc w:val="both"/>
      </w:pPr>
      <w:r>
        <w:t xml:space="preserve">En la Ilustración # </w:t>
      </w:r>
      <w:r w:rsidR="005A3E1D">
        <w:t>1</w:t>
      </w:r>
      <w:r>
        <w:t xml:space="preserve">, observamos </w:t>
      </w:r>
      <w:r w:rsidR="00DE3FD2">
        <w:t>que,</w:t>
      </w:r>
      <w:r>
        <w:t xml:space="preserve"> de los </w:t>
      </w:r>
      <w:r w:rsidR="00204EFA">
        <w:t>1777</w:t>
      </w:r>
      <w:r>
        <w:t xml:space="preserve"> registros de </w:t>
      </w:r>
      <w:r w:rsidR="00204EFA">
        <w:t>pacientes</w:t>
      </w:r>
      <w:r>
        <w:t xml:space="preserve">, el </w:t>
      </w:r>
      <w:r w:rsidR="00204EFA">
        <w:t>13</w:t>
      </w:r>
      <w:r>
        <w:t>.</w:t>
      </w:r>
      <w:r w:rsidR="00204EFA">
        <w:t>5</w:t>
      </w:r>
      <w:r>
        <w:t xml:space="preserve">% </w:t>
      </w:r>
      <w:r w:rsidR="00204EFA">
        <w:t>de los pacientes que ingresan a UCI con IC</w:t>
      </w:r>
      <w:r w:rsidR="00DE3FD2">
        <w:t xml:space="preserve"> mueren y el 86.5% de los pacientes viven.</w:t>
      </w:r>
    </w:p>
    <w:p w14:paraId="300A755F" w14:textId="1C458825" w:rsidR="00452D07" w:rsidRDefault="00452D07" w:rsidP="00F4213E">
      <w:pPr>
        <w:jc w:val="both"/>
      </w:pPr>
    </w:p>
    <w:p w14:paraId="1975D09F" w14:textId="58193204" w:rsidR="00452D07" w:rsidRDefault="00204EFA" w:rsidP="00F4213E">
      <w:pPr>
        <w:keepNext/>
        <w:jc w:val="center"/>
      </w:pPr>
      <w:r w:rsidRPr="00204EFA">
        <w:drawing>
          <wp:inline distT="0" distB="0" distL="0" distR="0" wp14:anchorId="59A09E57" wp14:editId="1F5C158D">
            <wp:extent cx="4059555" cy="1771175"/>
            <wp:effectExtent l="0" t="0" r="0" b="635"/>
            <wp:docPr id="1101309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9356" name=""/>
                    <pic:cNvPicPr/>
                  </pic:nvPicPr>
                  <pic:blipFill>
                    <a:blip r:embed="rId7"/>
                    <a:stretch>
                      <a:fillRect/>
                    </a:stretch>
                  </pic:blipFill>
                  <pic:spPr>
                    <a:xfrm>
                      <a:off x="0" y="0"/>
                      <a:ext cx="4099132" cy="1788443"/>
                    </a:xfrm>
                    <a:prstGeom prst="rect">
                      <a:avLst/>
                    </a:prstGeom>
                  </pic:spPr>
                </pic:pic>
              </a:graphicData>
            </a:graphic>
          </wp:inline>
        </w:drawing>
      </w:r>
    </w:p>
    <w:p w14:paraId="3284A39F" w14:textId="3BDD8DC5" w:rsidR="00452D07" w:rsidRDefault="00452D07" w:rsidP="00810AF5">
      <w:pPr>
        <w:pStyle w:val="Descripcin"/>
        <w:jc w:val="center"/>
      </w:pPr>
      <w:r>
        <w:t xml:space="preserve">Ilustración </w:t>
      </w:r>
      <w:r w:rsidR="00204EFA">
        <w:t>1</w:t>
      </w:r>
      <w:r>
        <w:t xml:space="preserve">. Porcentaje de </w:t>
      </w:r>
      <w:r w:rsidR="00204EFA">
        <w:t>pacientes con IC que sobreviven o mueren</w:t>
      </w:r>
      <w:r>
        <w:t>.</w:t>
      </w:r>
    </w:p>
    <w:p w14:paraId="3BAD897C" w14:textId="44913307" w:rsidR="00774A7B" w:rsidRDefault="007009D1" w:rsidP="00810AF5">
      <w:pPr>
        <w:jc w:val="both"/>
      </w:pPr>
      <w:r>
        <w:t xml:space="preserve">En cuanto a la </w:t>
      </w:r>
      <w:r w:rsidR="00774A7B">
        <w:t>frecuencia cardiaca promedio segundo el género del paciente</w:t>
      </w:r>
      <w:r>
        <w:t xml:space="preserve">, se encontró que </w:t>
      </w:r>
      <w:r w:rsidR="00774A7B">
        <w:t>tanto los pacientes hombres y mujeres que fallecen tienen un promedio de frecuencia cardiaca alto comparado con los pacientes que sobreviven.</w:t>
      </w:r>
    </w:p>
    <w:p w14:paraId="44B6DD1E" w14:textId="364D98AC" w:rsidR="004E54DE" w:rsidRDefault="004E54DE" w:rsidP="004E54DE"/>
    <w:p w14:paraId="17F59CA1" w14:textId="5EEC252B" w:rsidR="007009D1" w:rsidRDefault="00DE3FD2" w:rsidP="007009D1">
      <w:pPr>
        <w:keepNext/>
        <w:jc w:val="center"/>
      </w:pPr>
      <w:r w:rsidRPr="00DE3FD2">
        <w:drawing>
          <wp:inline distT="0" distB="0" distL="0" distR="0" wp14:anchorId="245AC022" wp14:editId="55D534D5">
            <wp:extent cx="4586965" cy="2162175"/>
            <wp:effectExtent l="0" t="0" r="4445" b="0"/>
            <wp:docPr id="190520931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09314" name="Imagen 1" descr="Gráfico, Gráfico de barras&#10;&#10;Descripción generada automáticamente"/>
                    <pic:cNvPicPr/>
                  </pic:nvPicPr>
                  <pic:blipFill>
                    <a:blip r:embed="rId8"/>
                    <a:stretch>
                      <a:fillRect/>
                    </a:stretch>
                  </pic:blipFill>
                  <pic:spPr>
                    <a:xfrm>
                      <a:off x="0" y="0"/>
                      <a:ext cx="4623601" cy="2179444"/>
                    </a:xfrm>
                    <a:prstGeom prst="rect">
                      <a:avLst/>
                    </a:prstGeom>
                  </pic:spPr>
                </pic:pic>
              </a:graphicData>
            </a:graphic>
          </wp:inline>
        </w:drawing>
      </w:r>
    </w:p>
    <w:p w14:paraId="59E6D0FB" w14:textId="05F6E84A" w:rsidR="004E54DE" w:rsidRDefault="007009D1" w:rsidP="007009D1">
      <w:pPr>
        <w:pStyle w:val="Descripcin"/>
        <w:jc w:val="center"/>
      </w:pPr>
      <w:r>
        <w:t xml:space="preserve">Ilustración </w:t>
      </w:r>
      <w:r w:rsidR="00DE3FD2">
        <w:t>2</w:t>
      </w:r>
      <w:r>
        <w:t xml:space="preserve">. </w:t>
      </w:r>
      <w:r w:rsidR="00DE3FD2">
        <w:t>Frecuencia cardiaca promedio según el género</w:t>
      </w:r>
      <w:r w:rsidRPr="008D4A4F">
        <w:t>.</w:t>
      </w:r>
    </w:p>
    <w:p w14:paraId="13420DCE" w14:textId="77777777" w:rsidR="00774A7B" w:rsidRDefault="00774A7B" w:rsidP="00774A7B"/>
    <w:p w14:paraId="08419FE6" w14:textId="77777777" w:rsidR="00774A7B" w:rsidRPr="00774A7B" w:rsidRDefault="00774A7B" w:rsidP="00774A7B"/>
    <w:p w14:paraId="1EDA6B06" w14:textId="41558523" w:rsidR="00DE3FD2" w:rsidRDefault="007009D1" w:rsidP="00F4213E">
      <w:pPr>
        <w:jc w:val="both"/>
      </w:pPr>
      <w:r>
        <w:lastRenderedPageBreak/>
        <w:t xml:space="preserve">Por otro lado, se exploró </w:t>
      </w:r>
      <w:r w:rsidR="00DE3FD2">
        <w:t xml:space="preserve">ciertas variables de laboratorio, la frecuencia respiratoria, creatinina, nitrógeno y potasio en sangre para todos los pacientes, observándose </w:t>
      </w:r>
      <w:r w:rsidR="001D50F7">
        <w:t>que,</w:t>
      </w:r>
      <w:r w:rsidR="00DE3FD2">
        <w:t xml:space="preserve"> para todas las </w:t>
      </w:r>
      <w:r w:rsidR="001D50F7">
        <w:t>variables,</w:t>
      </w:r>
      <w:r w:rsidR="00DE3FD2">
        <w:t xml:space="preserve"> </w:t>
      </w:r>
      <w:r w:rsidR="001D50F7">
        <w:t>aunque fuera leve su diferencia, para los pacientes que fallecieron presentaron un promedio superior respecto a los que sobrevivieron.</w:t>
      </w:r>
    </w:p>
    <w:p w14:paraId="465493A8" w14:textId="77777777" w:rsidR="00DE3FD2" w:rsidRDefault="00DE3FD2" w:rsidP="00F4213E">
      <w:pPr>
        <w:jc w:val="both"/>
      </w:pPr>
    </w:p>
    <w:p w14:paraId="2769C998" w14:textId="4BD3146C" w:rsidR="007009D1" w:rsidRDefault="00DE3FD2" w:rsidP="007009D1">
      <w:pPr>
        <w:keepNext/>
        <w:jc w:val="center"/>
      </w:pPr>
      <w:r w:rsidRPr="00DE3FD2">
        <w:drawing>
          <wp:inline distT="0" distB="0" distL="0" distR="0" wp14:anchorId="7BC34354" wp14:editId="54FB823D">
            <wp:extent cx="5612130" cy="2719705"/>
            <wp:effectExtent l="0" t="0" r="7620" b="4445"/>
            <wp:docPr id="2065659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59990" name=""/>
                    <pic:cNvPicPr/>
                  </pic:nvPicPr>
                  <pic:blipFill>
                    <a:blip r:embed="rId9"/>
                    <a:stretch>
                      <a:fillRect/>
                    </a:stretch>
                  </pic:blipFill>
                  <pic:spPr>
                    <a:xfrm>
                      <a:off x="0" y="0"/>
                      <a:ext cx="5612130" cy="2719705"/>
                    </a:xfrm>
                    <a:prstGeom prst="rect">
                      <a:avLst/>
                    </a:prstGeom>
                  </pic:spPr>
                </pic:pic>
              </a:graphicData>
            </a:graphic>
          </wp:inline>
        </w:drawing>
      </w:r>
    </w:p>
    <w:p w14:paraId="57065334" w14:textId="3A0A9FDC" w:rsidR="007009D1" w:rsidRDefault="007009D1" w:rsidP="007009D1">
      <w:pPr>
        <w:pStyle w:val="Descripcin"/>
        <w:jc w:val="center"/>
      </w:pPr>
      <w:r>
        <w:t xml:space="preserve">Ilustración </w:t>
      </w:r>
      <w:r>
        <w:fldChar w:fldCharType="begin"/>
      </w:r>
      <w:r>
        <w:instrText xml:space="preserve"> SEQ Ilustración \* ARABIC </w:instrText>
      </w:r>
      <w:r>
        <w:fldChar w:fldCharType="separate"/>
      </w:r>
      <w:r w:rsidR="00067FE4">
        <w:rPr>
          <w:noProof/>
        </w:rPr>
        <w:t>4</w:t>
      </w:r>
      <w:r>
        <w:fldChar w:fldCharType="end"/>
      </w:r>
      <w:r>
        <w:t xml:space="preserve">. </w:t>
      </w:r>
      <w:r w:rsidR="00AC18B2">
        <w:t>Promedio de variables de laboratorio para pacientes que sobrevivieron y fallecieron</w:t>
      </w:r>
      <w:r>
        <w:t>.</w:t>
      </w:r>
    </w:p>
    <w:p w14:paraId="6E1CFC75" w14:textId="25462064" w:rsidR="00C02B96" w:rsidRDefault="00C02B96" w:rsidP="00C02B96"/>
    <w:p w14:paraId="579FB741" w14:textId="2871F446" w:rsidR="00C02B96" w:rsidRDefault="00C02B96" w:rsidP="00F4213E">
      <w:pPr>
        <w:jc w:val="both"/>
      </w:pPr>
      <w:r>
        <w:t xml:space="preserve">Referente a </w:t>
      </w:r>
      <w:r w:rsidR="00774A7B">
        <w:t>fibrilación auricular</w:t>
      </w:r>
      <w:r>
        <w:t xml:space="preserve">, observar Ilustración 5, se encontró que el </w:t>
      </w:r>
      <w:r w:rsidR="00774A7B">
        <w:t>42.1</w:t>
      </w:r>
      <w:r>
        <w:t xml:space="preserve">% de </w:t>
      </w:r>
      <w:r w:rsidR="00774A7B">
        <w:t>los pacientes que sobreviven</w:t>
      </w:r>
      <w:r>
        <w:t xml:space="preserve"> </w:t>
      </w:r>
      <w:r w:rsidR="00774A7B">
        <w:t>y el 57.9% de los pacientes fallecen.</w:t>
      </w:r>
    </w:p>
    <w:p w14:paraId="76A92B8D" w14:textId="680D5261" w:rsidR="00C02B96" w:rsidRDefault="00774A7B" w:rsidP="00C02B96">
      <w:pPr>
        <w:keepNext/>
        <w:jc w:val="center"/>
      </w:pPr>
      <w:r w:rsidRPr="00774A7B">
        <w:drawing>
          <wp:inline distT="0" distB="0" distL="0" distR="0" wp14:anchorId="621E42CE" wp14:editId="71845003">
            <wp:extent cx="2809875" cy="1928252"/>
            <wp:effectExtent l="0" t="0" r="0" b="0"/>
            <wp:docPr id="467060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60301" name=""/>
                    <pic:cNvPicPr/>
                  </pic:nvPicPr>
                  <pic:blipFill>
                    <a:blip r:embed="rId10"/>
                    <a:stretch>
                      <a:fillRect/>
                    </a:stretch>
                  </pic:blipFill>
                  <pic:spPr>
                    <a:xfrm>
                      <a:off x="0" y="0"/>
                      <a:ext cx="2817031" cy="1933163"/>
                    </a:xfrm>
                    <a:prstGeom prst="rect">
                      <a:avLst/>
                    </a:prstGeom>
                  </pic:spPr>
                </pic:pic>
              </a:graphicData>
            </a:graphic>
          </wp:inline>
        </w:drawing>
      </w:r>
    </w:p>
    <w:p w14:paraId="5CB31BA9" w14:textId="2A791753" w:rsidR="00C02B96" w:rsidRDefault="00C02B96" w:rsidP="00C02B96">
      <w:pPr>
        <w:pStyle w:val="Descripcin"/>
        <w:jc w:val="center"/>
      </w:pPr>
      <w:r>
        <w:t xml:space="preserve">Ilustración </w:t>
      </w:r>
      <w:r>
        <w:fldChar w:fldCharType="begin"/>
      </w:r>
      <w:r>
        <w:instrText xml:space="preserve"> SEQ Ilustración \* ARABIC </w:instrText>
      </w:r>
      <w:r>
        <w:fldChar w:fldCharType="separate"/>
      </w:r>
      <w:r w:rsidR="00067FE4">
        <w:rPr>
          <w:noProof/>
        </w:rPr>
        <w:t>5</w:t>
      </w:r>
      <w:r>
        <w:fldChar w:fldCharType="end"/>
      </w:r>
      <w:r>
        <w:t xml:space="preserve">. </w:t>
      </w:r>
      <w:r w:rsidR="00774A7B">
        <w:t>Porcentaje de pacientes fallecidos con o sin fibrilación auricular.</w:t>
      </w:r>
    </w:p>
    <w:p w14:paraId="558DE257" w14:textId="2B791855" w:rsidR="00C02B96" w:rsidRDefault="00C02B96" w:rsidP="00810AF5">
      <w:pPr>
        <w:jc w:val="both"/>
      </w:pPr>
      <w:r>
        <w:t xml:space="preserve">Finalmente, se realizó una exploración acerca de </w:t>
      </w:r>
      <w:r w:rsidR="00774A7B">
        <w:t xml:space="preserve">los pacientes fallecidos con o sin hipertensión arterial, observar </w:t>
      </w:r>
      <w:r w:rsidR="00810AF5">
        <w:t>I</w:t>
      </w:r>
      <w:r w:rsidR="00774A7B">
        <w:t>lustración 6</w:t>
      </w:r>
      <w:r w:rsidR="00810AF5">
        <w:t>, se encontró que el 36.5% de los pacientes fallecidos no tenían hipertensión arterial y el 63.5% si tenían.</w:t>
      </w:r>
    </w:p>
    <w:p w14:paraId="2DE58900" w14:textId="59C58896" w:rsidR="00C02B96" w:rsidRDefault="00C02B96" w:rsidP="00C02B96"/>
    <w:p w14:paraId="1A5E291E" w14:textId="45CD0374" w:rsidR="00C02B96" w:rsidRDefault="00774A7B" w:rsidP="00C02B96">
      <w:pPr>
        <w:keepNext/>
        <w:jc w:val="center"/>
      </w:pPr>
      <w:r w:rsidRPr="00774A7B">
        <w:lastRenderedPageBreak/>
        <w:drawing>
          <wp:inline distT="0" distB="0" distL="0" distR="0" wp14:anchorId="650A615D" wp14:editId="572D8812">
            <wp:extent cx="2724150" cy="1792366"/>
            <wp:effectExtent l="0" t="0" r="0" b="0"/>
            <wp:docPr id="396751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51964" name=""/>
                    <pic:cNvPicPr/>
                  </pic:nvPicPr>
                  <pic:blipFill>
                    <a:blip r:embed="rId11"/>
                    <a:stretch>
                      <a:fillRect/>
                    </a:stretch>
                  </pic:blipFill>
                  <pic:spPr>
                    <a:xfrm>
                      <a:off x="0" y="0"/>
                      <a:ext cx="2729875" cy="1796133"/>
                    </a:xfrm>
                    <a:prstGeom prst="rect">
                      <a:avLst/>
                    </a:prstGeom>
                  </pic:spPr>
                </pic:pic>
              </a:graphicData>
            </a:graphic>
          </wp:inline>
        </w:drawing>
      </w:r>
    </w:p>
    <w:p w14:paraId="0A15B631" w14:textId="192FEAF9" w:rsidR="00C02B96" w:rsidRPr="00C02B96" w:rsidRDefault="00C02B96" w:rsidP="00C02B96">
      <w:pPr>
        <w:pStyle w:val="Descripcin"/>
        <w:jc w:val="center"/>
      </w:pPr>
      <w:r>
        <w:t xml:space="preserve">Ilustración </w:t>
      </w:r>
      <w:r>
        <w:fldChar w:fldCharType="begin"/>
      </w:r>
      <w:r>
        <w:instrText xml:space="preserve"> SEQ Ilustración \* ARABIC </w:instrText>
      </w:r>
      <w:r>
        <w:fldChar w:fldCharType="separate"/>
      </w:r>
      <w:r w:rsidR="00067FE4">
        <w:rPr>
          <w:noProof/>
        </w:rPr>
        <w:t>6</w:t>
      </w:r>
      <w:r>
        <w:fldChar w:fldCharType="end"/>
      </w:r>
      <w:r>
        <w:t xml:space="preserve">. </w:t>
      </w:r>
      <w:r w:rsidR="00774A7B">
        <w:t>Porcentaje de pacientes fallecidos con o sin hipertensión arterial</w:t>
      </w:r>
      <w:r>
        <w:t>.</w:t>
      </w:r>
    </w:p>
    <w:p w14:paraId="5921DD4C" w14:textId="67972888" w:rsidR="004E54DE" w:rsidRDefault="004E54DE" w:rsidP="004E54DE">
      <w:pPr>
        <w:pStyle w:val="Ttulo1"/>
        <w:numPr>
          <w:ilvl w:val="0"/>
          <w:numId w:val="2"/>
        </w:numPr>
      </w:pPr>
      <w:r>
        <w:t xml:space="preserve">SELECCIÓN DE </w:t>
      </w:r>
      <w:r w:rsidR="00AC18B2">
        <w:t>VARIABLES</w:t>
      </w:r>
    </w:p>
    <w:p w14:paraId="6FC0569A" w14:textId="77777777" w:rsidR="00EE4692" w:rsidRPr="00EE4692" w:rsidRDefault="00EE4692" w:rsidP="00CD5F7C">
      <w:pPr>
        <w:jc w:val="both"/>
      </w:pPr>
    </w:p>
    <w:p w14:paraId="7D4315C4" w14:textId="4A3DD6D7" w:rsidR="00947078" w:rsidRDefault="00EE4692" w:rsidP="00CD5F7C">
      <w:pPr>
        <w:jc w:val="both"/>
      </w:pPr>
      <w:r>
        <w:t xml:space="preserve">Tras realizar la limpieza de los datos, 10 variables fueron eliminadas, quedando en total 40 variables de entrada y 1 de salida. Sin embargo, se observó la necesidad de aplicar métodos de selección de variables para así determinar cuales tenían mayor influencia con la variable de salida. </w:t>
      </w:r>
    </w:p>
    <w:p w14:paraId="478A1E1C" w14:textId="77777777" w:rsidR="00EE4692" w:rsidRDefault="00EE4692" w:rsidP="00CD5F7C">
      <w:pPr>
        <w:jc w:val="both"/>
      </w:pPr>
    </w:p>
    <w:p w14:paraId="7F44BBBF" w14:textId="17D14D04" w:rsidR="00EE4692" w:rsidRDefault="00EE4692" w:rsidP="00CD5F7C">
      <w:pPr>
        <w:jc w:val="both"/>
      </w:pPr>
      <w:r>
        <w:t xml:space="preserve">Los métodos utilizados fueron </w:t>
      </w:r>
      <w:proofErr w:type="spellStart"/>
      <w:r>
        <w:t>KBest</w:t>
      </w:r>
      <w:proofErr w:type="spellEnd"/>
      <w:r>
        <w:t xml:space="preserve"> y </w:t>
      </w:r>
      <w:r w:rsidRPr="00EE4692">
        <w:t xml:space="preserve">Recursive </w:t>
      </w:r>
      <w:proofErr w:type="spellStart"/>
      <w:r w:rsidRPr="00EE4692">
        <w:t>Feature</w:t>
      </w:r>
      <w:proofErr w:type="spellEnd"/>
      <w:r w:rsidRPr="00EE4692">
        <w:t xml:space="preserve"> </w:t>
      </w:r>
      <w:proofErr w:type="spellStart"/>
      <w:r w:rsidRPr="00EE4692">
        <w:t>Elimination</w:t>
      </w:r>
      <w:proofErr w:type="spellEnd"/>
      <w:r>
        <w:t>, seleccionando en cada uno 15 variables, para luego realizar una comparación de resultados y seleccionar las variables en común, las cuales fueron:</w:t>
      </w:r>
    </w:p>
    <w:p w14:paraId="184CE12A" w14:textId="77777777" w:rsidR="00EE4692" w:rsidRDefault="00EE4692" w:rsidP="00947078"/>
    <w:p w14:paraId="5A0B5A61" w14:textId="63067288" w:rsidR="00BE7B4B" w:rsidRDefault="00BE7B4B" w:rsidP="00BE7B4B">
      <w:pPr>
        <w:pStyle w:val="Prrafodelista"/>
        <w:numPr>
          <w:ilvl w:val="0"/>
          <w:numId w:val="11"/>
        </w:numPr>
      </w:pPr>
      <w:proofErr w:type="spellStart"/>
      <w:r>
        <w:t>Anion</w:t>
      </w:r>
      <w:proofErr w:type="spellEnd"/>
      <w:r>
        <w:t xml:space="preserve"> gap</w:t>
      </w:r>
    </w:p>
    <w:p w14:paraId="00973467" w14:textId="49552A69" w:rsidR="00BE7B4B" w:rsidRDefault="00BE7B4B" w:rsidP="00BE7B4B">
      <w:pPr>
        <w:pStyle w:val="Prrafodelista"/>
        <w:numPr>
          <w:ilvl w:val="0"/>
          <w:numId w:val="11"/>
        </w:numPr>
      </w:pPr>
      <w:proofErr w:type="spellStart"/>
      <w:r>
        <w:t>Bicarbonate</w:t>
      </w:r>
      <w:proofErr w:type="spellEnd"/>
    </w:p>
    <w:p w14:paraId="43C1FBE1" w14:textId="0FF1FBF5" w:rsidR="00BE7B4B" w:rsidRDefault="00BE7B4B" w:rsidP="00BE7B4B">
      <w:pPr>
        <w:pStyle w:val="Prrafodelista"/>
        <w:numPr>
          <w:ilvl w:val="0"/>
          <w:numId w:val="11"/>
        </w:numPr>
      </w:pPr>
      <w:proofErr w:type="spellStart"/>
      <w:r>
        <w:t>Leucocyte</w:t>
      </w:r>
      <w:proofErr w:type="spellEnd"/>
    </w:p>
    <w:p w14:paraId="03E8C3E1" w14:textId="3C8B660A" w:rsidR="00BE7B4B" w:rsidRDefault="00BE7B4B" w:rsidP="00BE7B4B">
      <w:pPr>
        <w:pStyle w:val="Prrafodelista"/>
        <w:numPr>
          <w:ilvl w:val="0"/>
          <w:numId w:val="11"/>
        </w:numPr>
      </w:pPr>
      <w:r>
        <w:t xml:space="preserve">Urea </w:t>
      </w:r>
      <w:proofErr w:type="spellStart"/>
      <w:r>
        <w:t>nitrogen</w:t>
      </w:r>
      <w:proofErr w:type="spellEnd"/>
    </w:p>
    <w:p w14:paraId="13AF4537" w14:textId="6586A7E2" w:rsidR="00BE7B4B" w:rsidRDefault="00BE7B4B" w:rsidP="00BE7B4B">
      <w:pPr>
        <w:pStyle w:val="Prrafodelista"/>
        <w:numPr>
          <w:ilvl w:val="0"/>
          <w:numId w:val="11"/>
        </w:numPr>
      </w:pPr>
      <w:proofErr w:type="spellStart"/>
      <w:r>
        <w:t>Blood</w:t>
      </w:r>
      <w:proofErr w:type="spellEnd"/>
      <w:r>
        <w:t xml:space="preserve"> </w:t>
      </w:r>
      <w:proofErr w:type="spellStart"/>
      <w:r>
        <w:t>calcium</w:t>
      </w:r>
      <w:proofErr w:type="spellEnd"/>
    </w:p>
    <w:p w14:paraId="45FF047B" w14:textId="031C8431" w:rsidR="00BE7B4B" w:rsidRDefault="00BE7B4B" w:rsidP="00BE7B4B">
      <w:pPr>
        <w:pStyle w:val="Prrafodelista"/>
        <w:numPr>
          <w:ilvl w:val="0"/>
          <w:numId w:val="11"/>
        </w:numPr>
      </w:pPr>
      <w:proofErr w:type="spellStart"/>
      <w:r>
        <w:t>Urine</w:t>
      </w:r>
      <w:proofErr w:type="spellEnd"/>
      <w:r>
        <w:t xml:space="preserve"> output</w:t>
      </w:r>
    </w:p>
    <w:p w14:paraId="635BB0AF" w14:textId="4D3D48F6" w:rsidR="00BE7B4B" w:rsidRDefault="00BE7B4B" w:rsidP="00BE7B4B">
      <w:pPr>
        <w:pStyle w:val="Prrafodelista"/>
        <w:numPr>
          <w:ilvl w:val="0"/>
          <w:numId w:val="11"/>
        </w:numPr>
      </w:pPr>
      <w:r>
        <w:t>RDW</w:t>
      </w:r>
    </w:p>
    <w:p w14:paraId="4F9606C9" w14:textId="54931800" w:rsidR="00BE7B4B" w:rsidRDefault="00BE7B4B" w:rsidP="00BE7B4B">
      <w:pPr>
        <w:pStyle w:val="Prrafodelista"/>
        <w:numPr>
          <w:ilvl w:val="0"/>
          <w:numId w:val="11"/>
        </w:numPr>
      </w:pPr>
      <w:r>
        <w:t>INR</w:t>
      </w:r>
    </w:p>
    <w:p w14:paraId="498F255C" w14:textId="3D829F5F" w:rsidR="00BE7B4B" w:rsidRDefault="00BE7B4B" w:rsidP="00BE7B4B">
      <w:pPr>
        <w:pStyle w:val="Prrafodelista"/>
        <w:numPr>
          <w:ilvl w:val="0"/>
          <w:numId w:val="11"/>
        </w:numPr>
      </w:pPr>
      <w:proofErr w:type="spellStart"/>
      <w:r>
        <w:t>Blood</w:t>
      </w:r>
      <w:proofErr w:type="spellEnd"/>
      <w:r>
        <w:t xml:space="preserve"> </w:t>
      </w:r>
      <w:proofErr w:type="spellStart"/>
      <w:r>
        <w:t>potassium</w:t>
      </w:r>
      <w:proofErr w:type="spellEnd"/>
    </w:p>
    <w:p w14:paraId="13991A2F" w14:textId="75C5DF8A" w:rsidR="00BE7B4B" w:rsidRDefault="00BE7B4B" w:rsidP="00BE7B4B">
      <w:pPr>
        <w:pStyle w:val="Prrafodelista"/>
        <w:numPr>
          <w:ilvl w:val="0"/>
          <w:numId w:val="11"/>
        </w:numPr>
      </w:pPr>
      <w:proofErr w:type="spellStart"/>
      <w:r>
        <w:t>heart</w:t>
      </w:r>
      <w:proofErr w:type="spellEnd"/>
      <w:r>
        <w:t xml:space="preserve"> </w:t>
      </w:r>
      <w:proofErr w:type="spellStart"/>
      <w:r>
        <w:t>rate</w:t>
      </w:r>
      <w:proofErr w:type="spellEnd"/>
    </w:p>
    <w:p w14:paraId="7AE90E30" w14:textId="5844CA1B" w:rsidR="00EE4692" w:rsidRPr="00947078" w:rsidRDefault="00BE7B4B" w:rsidP="00BE7B4B">
      <w:pPr>
        <w:pStyle w:val="Prrafodelista"/>
        <w:numPr>
          <w:ilvl w:val="0"/>
          <w:numId w:val="11"/>
        </w:numPr>
      </w:pPr>
      <w:r>
        <w:t xml:space="preserve">Renal </w:t>
      </w:r>
      <w:proofErr w:type="spellStart"/>
      <w:r>
        <w:t>failure</w:t>
      </w:r>
      <w:proofErr w:type="spellEnd"/>
    </w:p>
    <w:p w14:paraId="3699CA83" w14:textId="44FAD1F7" w:rsidR="004E54DE" w:rsidRDefault="004E54DE" w:rsidP="00527026">
      <w:pPr>
        <w:jc w:val="both"/>
      </w:pPr>
    </w:p>
    <w:p w14:paraId="75F28EA5" w14:textId="48508735" w:rsidR="004E54DE" w:rsidRDefault="00947078" w:rsidP="004E54DE">
      <w:pPr>
        <w:pStyle w:val="Ttulo1"/>
        <w:numPr>
          <w:ilvl w:val="0"/>
          <w:numId w:val="2"/>
        </w:numPr>
        <w:rPr>
          <w:color w:val="000000"/>
        </w:rPr>
      </w:pPr>
      <w:r>
        <w:rPr>
          <w:color w:val="000000"/>
        </w:rPr>
        <w:t>DEFINICIÓN DE ARQUITECTURA Y DE LOS HIPERPARÁMETROS DE LA RED NEURONAL</w:t>
      </w:r>
    </w:p>
    <w:p w14:paraId="3007E840" w14:textId="77777777" w:rsidR="001D50F7" w:rsidRDefault="001D50F7" w:rsidP="001D50F7"/>
    <w:p w14:paraId="2A851D39" w14:textId="51642E5F" w:rsidR="001D50F7" w:rsidRPr="001D50F7" w:rsidRDefault="001D50F7" w:rsidP="00CD5F7C">
      <w:pPr>
        <w:jc w:val="both"/>
        <w:rPr>
          <w:lang w:val="es-CO"/>
        </w:rPr>
      </w:pPr>
      <w:r w:rsidRPr="001D50F7">
        <w:rPr>
          <w:lang w:val="es-CO"/>
        </w:rPr>
        <w:t>Para</w:t>
      </w:r>
      <w:r w:rsidR="00FD684B">
        <w:rPr>
          <w:lang w:val="es-CO"/>
        </w:rPr>
        <w:t xml:space="preserve"> la definición de arquitectura y de los hiperparámetros de </w:t>
      </w:r>
      <w:r w:rsidRPr="001D50F7">
        <w:rPr>
          <w:lang w:val="es-CO"/>
        </w:rPr>
        <w:t>una</w:t>
      </w:r>
      <w:r w:rsidR="00FD684B">
        <w:rPr>
          <w:lang w:val="es-CO"/>
        </w:rPr>
        <w:t xml:space="preserve"> red neuronal, es vital entender el contexto del problema que se va a tratar, en este caso puntual es importante tener presente que se cuenta con pocas observaciones (1176 registros)</w:t>
      </w:r>
      <w:r w:rsidRPr="001D50F7">
        <w:rPr>
          <w:lang w:val="es-CO"/>
        </w:rPr>
        <w:t xml:space="preserve"> </w:t>
      </w:r>
      <w:r w:rsidR="00FD684B">
        <w:rPr>
          <w:lang w:val="es-CO"/>
        </w:rPr>
        <w:t xml:space="preserve">para 11 variables y una variable de respuesta binaria donde 0 significa que el paciente sobrevivió y 1 que falleció. Con la información anterior un modelo de red </w:t>
      </w:r>
      <w:r w:rsidRPr="001D50F7">
        <w:rPr>
          <w:lang w:val="es-CO"/>
        </w:rPr>
        <w:t>neuronal adecuado sería una red neuronal multicapa (</w:t>
      </w:r>
      <w:proofErr w:type="spellStart"/>
      <w:r w:rsidRPr="001D50F7">
        <w:rPr>
          <w:lang w:val="es-CO"/>
        </w:rPr>
        <w:t>Multilayer</w:t>
      </w:r>
      <w:proofErr w:type="spellEnd"/>
      <w:r w:rsidRPr="001D50F7">
        <w:rPr>
          <w:lang w:val="es-CO"/>
        </w:rPr>
        <w:t xml:space="preserve"> </w:t>
      </w:r>
      <w:proofErr w:type="spellStart"/>
      <w:r w:rsidRPr="001D50F7">
        <w:rPr>
          <w:lang w:val="es-CO"/>
        </w:rPr>
        <w:t>Perceptron</w:t>
      </w:r>
      <w:proofErr w:type="spellEnd"/>
      <w:r w:rsidRPr="001D50F7">
        <w:rPr>
          <w:lang w:val="es-CO"/>
        </w:rPr>
        <w:t>, MLP)</w:t>
      </w:r>
      <w:r w:rsidR="00C4226E">
        <w:rPr>
          <w:lang w:val="es-CO"/>
        </w:rPr>
        <w:t xml:space="preserve"> ya que ésta,</w:t>
      </w:r>
      <w:r w:rsidR="00C4226E" w:rsidRPr="00C4226E">
        <w:rPr>
          <w:lang w:val="es-CO"/>
        </w:rPr>
        <w:t xml:space="preserve"> es una red neuronal artificial comúnmente utilizad</w:t>
      </w:r>
      <w:r w:rsidR="00C4226E">
        <w:rPr>
          <w:lang w:val="es-CO"/>
        </w:rPr>
        <w:t>a</w:t>
      </w:r>
      <w:r w:rsidR="00C4226E" w:rsidRPr="00C4226E">
        <w:rPr>
          <w:lang w:val="es-CO"/>
        </w:rPr>
        <w:t xml:space="preserve"> para la clasificación binaria, </w:t>
      </w:r>
      <w:r w:rsidR="00C4226E">
        <w:rPr>
          <w:lang w:val="es-CO"/>
        </w:rPr>
        <w:t xml:space="preserve">por lo que </w:t>
      </w:r>
      <w:r w:rsidR="00C4226E" w:rsidRPr="00C4226E">
        <w:rPr>
          <w:lang w:val="es-CO"/>
        </w:rPr>
        <w:t>es fácil de implementar, es capaz de aprender relaciones no lineales entre las variables de entrada y la variable de salida, y se puede entrenar eficientemente con un conjunto de datos de tamaño moderado</w:t>
      </w:r>
      <w:r w:rsidR="00C4226E">
        <w:rPr>
          <w:lang w:val="es-CO"/>
        </w:rPr>
        <w:t xml:space="preserve">, la cual contara con </w:t>
      </w:r>
      <w:r w:rsidRPr="001D50F7">
        <w:rPr>
          <w:lang w:val="es-CO"/>
        </w:rPr>
        <w:t xml:space="preserve"> una capa de entrada, una o más capas ocultas y una capa de salida.</w:t>
      </w:r>
      <w:r w:rsidR="00FD684B">
        <w:rPr>
          <w:lang w:val="es-CO"/>
        </w:rPr>
        <w:t xml:space="preserve"> </w:t>
      </w:r>
      <w:r w:rsidRPr="001D50F7">
        <w:rPr>
          <w:lang w:val="es-CO"/>
        </w:rPr>
        <w:t>El número de neuronas en la capa de salida debería ser igual a 1, ya que la variable de salida es binaria (0 o 1).</w:t>
      </w:r>
    </w:p>
    <w:p w14:paraId="4FBEE7C7" w14:textId="77777777" w:rsidR="001D50F7" w:rsidRDefault="001D50F7" w:rsidP="001D50F7">
      <w:pPr>
        <w:rPr>
          <w:lang w:val="es-CO"/>
        </w:rPr>
      </w:pPr>
    </w:p>
    <w:p w14:paraId="69CE8F7D" w14:textId="02265FA7" w:rsidR="001D50F7" w:rsidRDefault="00FD684B" w:rsidP="00CD5F7C">
      <w:pPr>
        <w:jc w:val="both"/>
        <w:rPr>
          <w:lang w:val="es-CO"/>
        </w:rPr>
      </w:pPr>
      <w:r>
        <w:rPr>
          <w:lang w:val="es-CO"/>
        </w:rPr>
        <w:t xml:space="preserve">Ahora bien, </w:t>
      </w:r>
      <w:r w:rsidR="00AC18B2">
        <w:rPr>
          <w:lang w:val="es-CO"/>
        </w:rPr>
        <w:t xml:space="preserve">para determinar la cantidad de neuronas para la capa de entrada y oculta, se utilizará la </w:t>
      </w:r>
      <w:r w:rsidR="00AC18B2">
        <w:rPr>
          <w:lang w:val="es-CO"/>
        </w:rPr>
        <w:lastRenderedPageBreak/>
        <w:t xml:space="preserve">técnica de búsqueda aleatoria, con el fin de </w:t>
      </w:r>
      <w:r w:rsidR="001D50F7" w:rsidRPr="001D50F7">
        <w:rPr>
          <w:lang w:val="es-CO"/>
        </w:rPr>
        <w:t>ajustar el número de neuronas en cada capa mediante pruebas y evaluación del rendimiento del modelo</w:t>
      </w:r>
      <w:r w:rsidR="00AC18B2">
        <w:rPr>
          <w:lang w:val="es-CO"/>
        </w:rPr>
        <w:t>.</w:t>
      </w:r>
    </w:p>
    <w:p w14:paraId="756D3436" w14:textId="77777777" w:rsidR="00AC18B2" w:rsidRDefault="00AC18B2" w:rsidP="00CD5F7C">
      <w:pPr>
        <w:jc w:val="both"/>
        <w:rPr>
          <w:lang w:val="es-CO"/>
        </w:rPr>
      </w:pPr>
    </w:p>
    <w:p w14:paraId="6B54B777" w14:textId="1507049D" w:rsidR="00AC18B2" w:rsidRDefault="00AC18B2" w:rsidP="00CD5F7C">
      <w:pPr>
        <w:jc w:val="both"/>
      </w:pPr>
      <w:r>
        <w:rPr>
          <w:lang w:val="es-CO"/>
        </w:rPr>
        <w:t xml:space="preserve">En cuanto a la capa de salida, </w:t>
      </w:r>
      <w:r w:rsidR="00C4226E">
        <w:rPr>
          <w:lang w:val="es-CO"/>
        </w:rPr>
        <w:t xml:space="preserve">teniendo en cuenta que la variable de salida es binaria, </w:t>
      </w:r>
      <w:r>
        <w:rPr>
          <w:lang w:val="es-CO"/>
        </w:rPr>
        <w:t>se utiliz</w:t>
      </w:r>
      <w:r w:rsidR="00C4226E">
        <w:rPr>
          <w:lang w:val="es-CO"/>
        </w:rPr>
        <w:t>ó</w:t>
      </w:r>
      <w:r>
        <w:rPr>
          <w:lang w:val="es-CO"/>
        </w:rPr>
        <w:t xml:space="preserve"> una función de activación sigmoidea, la cual es una función matemática </w:t>
      </w:r>
      <w:r w:rsidR="00C4226E">
        <w:rPr>
          <w:lang w:val="es-CO"/>
        </w:rPr>
        <w:t xml:space="preserve">en forma de “S” que </w:t>
      </w:r>
      <w:r w:rsidRPr="001256AC">
        <w:t>toma un valor de entrada y lo transforma a un valor entre 0 y 1.</w:t>
      </w:r>
    </w:p>
    <w:p w14:paraId="49C2577B" w14:textId="77777777" w:rsidR="00BE7B4B" w:rsidRPr="00C4226E" w:rsidRDefault="00BE7B4B" w:rsidP="00C4226E">
      <w:pPr>
        <w:rPr>
          <w:lang w:val="es-CO"/>
        </w:rPr>
      </w:pPr>
    </w:p>
    <w:p w14:paraId="5E64E1E0" w14:textId="7E31E114" w:rsidR="004E54DE" w:rsidRDefault="004E54DE" w:rsidP="004E54DE"/>
    <w:p w14:paraId="5A94C289" w14:textId="7D9EB520" w:rsidR="00E56A4E" w:rsidRDefault="00BE7B4B" w:rsidP="00E56A4E">
      <w:pPr>
        <w:pStyle w:val="Ttulo1"/>
        <w:numPr>
          <w:ilvl w:val="0"/>
          <w:numId w:val="2"/>
        </w:numPr>
      </w:pPr>
      <w:r>
        <w:rPr>
          <w:color w:val="000000"/>
        </w:rPr>
        <w:t>EVALUACIÓN Y ANÁLISIS DEL MODELO</w:t>
      </w:r>
    </w:p>
    <w:p w14:paraId="0072873F" w14:textId="44BB20FA" w:rsidR="00E56A4E" w:rsidRDefault="00E56A4E" w:rsidP="00067FE4">
      <w:pPr>
        <w:jc w:val="both"/>
      </w:pPr>
    </w:p>
    <w:p w14:paraId="68808C05" w14:textId="77777777" w:rsidR="00BE7B4B" w:rsidRDefault="00BE7B4B" w:rsidP="00067FE4">
      <w:pPr>
        <w:jc w:val="both"/>
      </w:pPr>
    </w:p>
    <w:p w14:paraId="51D14C67" w14:textId="6D68F9EE" w:rsidR="00BE7B4B" w:rsidRDefault="00BE7B4B" w:rsidP="00067FE4">
      <w:pPr>
        <w:jc w:val="both"/>
      </w:pPr>
      <w:r>
        <w:t xml:space="preserve">Para la evaluación y análisis del modelo, se utilizó la técnica aleatoria para la capa de entrada y oculta como se mencionó anteriormente y se modifico el hiperparametro </w:t>
      </w:r>
      <w:proofErr w:type="spellStart"/>
      <w:r>
        <w:t>optimizer</w:t>
      </w:r>
      <w:proofErr w:type="spellEnd"/>
      <w:r>
        <w:t>, en la Tabla1 se puede observar el accuracy obtenido para cada uno de los modelos</w:t>
      </w:r>
      <w:r w:rsidR="005F70D9">
        <w:t xml:space="preserve"> implementados.</w:t>
      </w:r>
    </w:p>
    <w:p w14:paraId="1DB36F1D" w14:textId="77777777" w:rsidR="00BE7B4B" w:rsidRDefault="00BE7B4B" w:rsidP="005F70D9">
      <w:pPr>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5F70D9" w14:paraId="440DFB89" w14:textId="77777777" w:rsidTr="005F70D9">
        <w:tc>
          <w:tcPr>
            <w:tcW w:w="1765" w:type="dxa"/>
          </w:tcPr>
          <w:p w14:paraId="292BC3DE" w14:textId="6D7BE772" w:rsidR="005F70D9" w:rsidRDefault="005F70D9" w:rsidP="00E56A4E">
            <w:r>
              <w:t>Capa de entrada</w:t>
            </w:r>
          </w:p>
        </w:tc>
        <w:tc>
          <w:tcPr>
            <w:tcW w:w="1765" w:type="dxa"/>
          </w:tcPr>
          <w:p w14:paraId="0F05E0BC" w14:textId="22BAB9FE" w:rsidR="005F70D9" w:rsidRDefault="005F70D9" w:rsidP="005F70D9">
            <w:pPr>
              <w:jc w:val="center"/>
            </w:pPr>
            <w:r>
              <w:t>Capa oculta</w:t>
            </w:r>
          </w:p>
        </w:tc>
        <w:tc>
          <w:tcPr>
            <w:tcW w:w="1766" w:type="dxa"/>
          </w:tcPr>
          <w:p w14:paraId="6F8B51E7" w14:textId="3A8253A9" w:rsidR="005F70D9" w:rsidRDefault="005F70D9" w:rsidP="005F70D9">
            <w:pPr>
              <w:jc w:val="center"/>
            </w:pPr>
            <w:r>
              <w:t>Capa de salida</w:t>
            </w:r>
          </w:p>
        </w:tc>
        <w:tc>
          <w:tcPr>
            <w:tcW w:w="1766" w:type="dxa"/>
          </w:tcPr>
          <w:p w14:paraId="4ED2014E" w14:textId="6A0D6091" w:rsidR="005F70D9" w:rsidRDefault="005F70D9" w:rsidP="005F70D9">
            <w:pPr>
              <w:jc w:val="center"/>
            </w:pPr>
            <w:proofErr w:type="spellStart"/>
            <w:r>
              <w:t>Optimizer</w:t>
            </w:r>
            <w:proofErr w:type="spellEnd"/>
          </w:p>
        </w:tc>
        <w:tc>
          <w:tcPr>
            <w:tcW w:w="1766" w:type="dxa"/>
          </w:tcPr>
          <w:p w14:paraId="6988E6DF" w14:textId="17C0AD6A" w:rsidR="005F70D9" w:rsidRDefault="005F70D9" w:rsidP="005F70D9">
            <w:pPr>
              <w:jc w:val="center"/>
            </w:pPr>
            <w:r>
              <w:t>Accuracy</w:t>
            </w:r>
          </w:p>
        </w:tc>
      </w:tr>
      <w:tr w:rsidR="005F70D9" w14:paraId="4F0C9D2A" w14:textId="77777777" w:rsidTr="002C5653">
        <w:trPr>
          <w:trHeight w:val="340"/>
        </w:trPr>
        <w:tc>
          <w:tcPr>
            <w:tcW w:w="1765" w:type="dxa"/>
          </w:tcPr>
          <w:p w14:paraId="6777A0A4" w14:textId="1D2987F3" w:rsidR="005F70D9" w:rsidRPr="002C5653" w:rsidRDefault="002C5653" w:rsidP="002C5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jc w:val="center"/>
              <w:rPr>
                <w:color w:val="212121"/>
                <w:lang w:val="es-CO" w:eastAsia="es-CO"/>
              </w:rPr>
            </w:pPr>
            <w:r w:rsidRPr="002C5653">
              <w:rPr>
                <w:color w:val="212121"/>
                <w:lang w:val="es-CO" w:eastAsia="es-CO"/>
              </w:rPr>
              <w:t>10</w:t>
            </w:r>
          </w:p>
        </w:tc>
        <w:tc>
          <w:tcPr>
            <w:tcW w:w="1765" w:type="dxa"/>
          </w:tcPr>
          <w:p w14:paraId="735AA6AA" w14:textId="7C76D7F7" w:rsidR="005F70D9" w:rsidRPr="002C5653" w:rsidRDefault="005F70D9" w:rsidP="002C5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jc w:val="center"/>
            </w:pPr>
            <w:r w:rsidRPr="002C5653">
              <w:rPr>
                <w:color w:val="212121"/>
                <w:lang w:val="es-CO" w:eastAsia="es-CO"/>
              </w:rPr>
              <w:t>1</w:t>
            </w:r>
          </w:p>
        </w:tc>
        <w:tc>
          <w:tcPr>
            <w:tcW w:w="1766" w:type="dxa"/>
          </w:tcPr>
          <w:p w14:paraId="77B8C7F5" w14:textId="76481FFB" w:rsidR="005F70D9" w:rsidRPr="002C5653" w:rsidRDefault="005F70D9" w:rsidP="002C5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jc w:val="center"/>
            </w:pPr>
            <w:r w:rsidRPr="002C5653">
              <w:rPr>
                <w:color w:val="212121"/>
                <w:lang w:val="es-CO" w:eastAsia="es-CO"/>
              </w:rPr>
              <w:t>1</w:t>
            </w:r>
          </w:p>
        </w:tc>
        <w:tc>
          <w:tcPr>
            <w:tcW w:w="1766" w:type="dxa"/>
          </w:tcPr>
          <w:p w14:paraId="06DBFA1E" w14:textId="52DB5F00" w:rsidR="005F70D9" w:rsidRDefault="005F70D9" w:rsidP="002C5653">
            <w:pPr>
              <w:jc w:val="center"/>
            </w:pPr>
            <w:r>
              <w:t>“Adam”</w:t>
            </w:r>
          </w:p>
        </w:tc>
        <w:tc>
          <w:tcPr>
            <w:tcW w:w="1766" w:type="dxa"/>
          </w:tcPr>
          <w:p w14:paraId="40170AF8" w14:textId="3E36E801" w:rsidR="005F70D9" w:rsidRDefault="005F70D9" w:rsidP="002C5653">
            <w:pPr>
              <w:jc w:val="center"/>
            </w:pPr>
            <w:r>
              <w:t>86.44</w:t>
            </w:r>
          </w:p>
        </w:tc>
      </w:tr>
      <w:tr w:rsidR="005F70D9" w14:paraId="13909A84" w14:textId="77777777" w:rsidTr="005F70D9">
        <w:tc>
          <w:tcPr>
            <w:tcW w:w="1765" w:type="dxa"/>
          </w:tcPr>
          <w:p w14:paraId="31F642A1" w14:textId="583FF868" w:rsidR="005F70D9" w:rsidRDefault="005F70D9" w:rsidP="002C5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jc w:val="center"/>
            </w:pPr>
            <w:r>
              <w:t>30</w:t>
            </w:r>
          </w:p>
        </w:tc>
        <w:tc>
          <w:tcPr>
            <w:tcW w:w="1765" w:type="dxa"/>
          </w:tcPr>
          <w:p w14:paraId="4F66E351" w14:textId="7BCA41D5" w:rsidR="005F70D9" w:rsidRDefault="005F70D9" w:rsidP="002C5653">
            <w:pPr>
              <w:jc w:val="center"/>
            </w:pPr>
            <w:r>
              <w:t>3</w:t>
            </w:r>
          </w:p>
        </w:tc>
        <w:tc>
          <w:tcPr>
            <w:tcW w:w="1766" w:type="dxa"/>
          </w:tcPr>
          <w:p w14:paraId="392B898C" w14:textId="194C8E5A" w:rsidR="005F70D9" w:rsidRDefault="005F70D9" w:rsidP="002C5653">
            <w:pPr>
              <w:jc w:val="center"/>
            </w:pPr>
            <w:r>
              <w:t>1</w:t>
            </w:r>
          </w:p>
        </w:tc>
        <w:tc>
          <w:tcPr>
            <w:tcW w:w="1766" w:type="dxa"/>
          </w:tcPr>
          <w:p w14:paraId="564881A5" w14:textId="7601EB0C" w:rsidR="005F70D9" w:rsidRDefault="005F70D9" w:rsidP="002C5653">
            <w:pPr>
              <w:jc w:val="center"/>
            </w:pPr>
            <w:r>
              <w:t>“</w:t>
            </w:r>
            <w:proofErr w:type="spellStart"/>
            <w:r>
              <w:t>rmsprop</w:t>
            </w:r>
            <w:proofErr w:type="spellEnd"/>
            <w:r>
              <w:t>”</w:t>
            </w:r>
          </w:p>
        </w:tc>
        <w:tc>
          <w:tcPr>
            <w:tcW w:w="1766" w:type="dxa"/>
          </w:tcPr>
          <w:p w14:paraId="36A28337" w14:textId="6F9C4B29" w:rsidR="005F70D9" w:rsidRDefault="005F70D9" w:rsidP="002C5653">
            <w:pPr>
              <w:jc w:val="center"/>
            </w:pPr>
            <w:r>
              <w:t>88.14</w:t>
            </w:r>
          </w:p>
        </w:tc>
      </w:tr>
      <w:tr w:rsidR="005F70D9" w14:paraId="032150E6" w14:textId="77777777" w:rsidTr="005F70D9">
        <w:tc>
          <w:tcPr>
            <w:tcW w:w="1765" w:type="dxa"/>
          </w:tcPr>
          <w:p w14:paraId="2D848302" w14:textId="3E65D532" w:rsidR="005F70D9" w:rsidRDefault="005F70D9" w:rsidP="002C5653">
            <w:pPr>
              <w:jc w:val="center"/>
            </w:pPr>
            <w:r>
              <w:t>20</w:t>
            </w:r>
          </w:p>
        </w:tc>
        <w:tc>
          <w:tcPr>
            <w:tcW w:w="1765" w:type="dxa"/>
          </w:tcPr>
          <w:p w14:paraId="4FA2C163" w14:textId="63B0C643" w:rsidR="005F70D9" w:rsidRDefault="005F70D9" w:rsidP="002C5653">
            <w:pPr>
              <w:jc w:val="center"/>
            </w:pPr>
            <w:r>
              <w:t>4</w:t>
            </w:r>
          </w:p>
        </w:tc>
        <w:tc>
          <w:tcPr>
            <w:tcW w:w="1766" w:type="dxa"/>
          </w:tcPr>
          <w:p w14:paraId="31E1CEC1" w14:textId="0FB2F626" w:rsidR="005F70D9" w:rsidRDefault="005F70D9" w:rsidP="002C5653">
            <w:pPr>
              <w:jc w:val="center"/>
            </w:pPr>
            <w:r>
              <w:t>1</w:t>
            </w:r>
          </w:p>
        </w:tc>
        <w:tc>
          <w:tcPr>
            <w:tcW w:w="1766" w:type="dxa"/>
          </w:tcPr>
          <w:p w14:paraId="3EC58925" w14:textId="2657F507" w:rsidR="005F70D9" w:rsidRDefault="005F70D9" w:rsidP="002C5653">
            <w:pPr>
              <w:jc w:val="center"/>
            </w:pPr>
            <w:r>
              <w:t>“Adam”</w:t>
            </w:r>
          </w:p>
        </w:tc>
        <w:tc>
          <w:tcPr>
            <w:tcW w:w="1766" w:type="dxa"/>
          </w:tcPr>
          <w:p w14:paraId="3B2B31C6" w14:textId="3C08E785" w:rsidR="005F70D9" w:rsidRDefault="005F70D9" w:rsidP="002C5653">
            <w:pPr>
              <w:jc w:val="center"/>
            </w:pPr>
            <w:r>
              <w:t>87.57</w:t>
            </w:r>
          </w:p>
        </w:tc>
      </w:tr>
      <w:tr w:rsidR="005F70D9" w14:paraId="792A97DE" w14:textId="77777777" w:rsidTr="005F70D9">
        <w:tc>
          <w:tcPr>
            <w:tcW w:w="1765" w:type="dxa"/>
          </w:tcPr>
          <w:p w14:paraId="30294479" w14:textId="60BA3E08" w:rsidR="005F70D9" w:rsidRDefault="005F70D9" w:rsidP="002C5653">
            <w:pPr>
              <w:jc w:val="center"/>
            </w:pPr>
            <w:r>
              <w:t>6</w:t>
            </w:r>
          </w:p>
        </w:tc>
        <w:tc>
          <w:tcPr>
            <w:tcW w:w="1765" w:type="dxa"/>
          </w:tcPr>
          <w:p w14:paraId="3A34A349" w14:textId="04D172D8" w:rsidR="005F70D9" w:rsidRDefault="005F70D9" w:rsidP="002C5653">
            <w:pPr>
              <w:jc w:val="center"/>
            </w:pPr>
            <w:r>
              <w:t>3</w:t>
            </w:r>
          </w:p>
        </w:tc>
        <w:tc>
          <w:tcPr>
            <w:tcW w:w="1766" w:type="dxa"/>
          </w:tcPr>
          <w:p w14:paraId="10690363" w14:textId="722F8382" w:rsidR="005F70D9" w:rsidRDefault="005F70D9" w:rsidP="002C5653">
            <w:pPr>
              <w:jc w:val="center"/>
            </w:pPr>
            <w:r>
              <w:t>1</w:t>
            </w:r>
          </w:p>
        </w:tc>
        <w:tc>
          <w:tcPr>
            <w:tcW w:w="1766" w:type="dxa"/>
          </w:tcPr>
          <w:p w14:paraId="27B3949B" w14:textId="74B00728" w:rsidR="005F70D9" w:rsidRDefault="005F70D9" w:rsidP="002C5653">
            <w:pPr>
              <w:jc w:val="center"/>
            </w:pPr>
            <w:r>
              <w:t>“</w:t>
            </w:r>
            <w:proofErr w:type="spellStart"/>
            <w:r>
              <w:t>rmsprop</w:t>
            </w:r>
            <w:proofErr w:type="spellEnd"/>
            <w:r>
              <w:t>”</w:t>
            </w:r>
          </w:p>
        </w:tc>
        <w:tc>
          <w:tcPr>
            <w:tcW w:w="1766" w:type="dxa"/>
          </w:tcPr>
          <w:p w14:paraId="2F58B528" w14:textId="705C9BF8" w:rsidR="005F70D9" w:rsidRDefault="005F70D9" w:rsidP="002C5653">
            <w:pPr>
              <w:jc w:val="center"/>
            </w:pPr>
            <w:r>
              <w:t>88.42</w:t>
            </w:r>
          </w:p>
        </w:tc>
      </w:tr>
      <w:tr w:rsidR="005F70D9" w14:paraId="72E32E5F" w14:textId="77777777" w:rsidTr="005F70D9">
        <w:tc>
          <w:tcPr>
            <w:tcW w:w="1765" w:type="dxa"/>
          </w:tcPr>
          <w:p w14:paraId="721125C4" w14:textId="0620D6BA" w:rsidR="005F70D9" w:rsidRDefault="002C5653" w:rsidP="002C5653">
            <w:pPr>
              <w:jc w:val="center"/>
            </w:pPr>
            <w:r>
              <w:t>4</w:t>
            </w:r>
          </w:p>
        </w:tc>
        <w:tc>
          <w:tcPr>
            <w:tcW w:w="1765" w:type="dxa"/>
          </w:tcPr>
          <w:p w14:paraId="16E2D5CE" w14:textId="34DA4AD4" w:rsidR="005F70D9" w:rsidRDefault="002C5653" w:rsidP="002C5653">
            <w:pPr>
              <w:jc w:val="center"/>
            </w:pPr>
            <w:r>
              <w:t>1</w:t>
            </w:r>
          </w:p>
        </w:tc>
        <w:tc>
          <w:tcPr>
            <w:tcW w:w="1766" w:type="dxa"/>
          </w:tcPr>
          <w:p w14:paraId="1730EE38" w14:textId="357575C4" w:rsidR="005F70D9" w:rsidRDefault="002C5653" w:rsidP="002C5653">
            <w:pPr>
              <w:jc w:val="center"/>
            </w:pPr>
            <w:r>
              <w:t>1</w:t>
            </w:r>
          </w:p>
        </w:tc>
        <w:tc>
          <w:tcPr>
            <w:tcW w:w="1766" w:type="dxa"/>
          </w:tcPr>
          <w:p w14:paraId="4B2F9E87" w14:textId="38E83001" w:rsidR="005F70D9" w:rsidRDefault="002C5653" w:rsidP="002C5653">
            <w:pPr>
              <w:jc w:val="center"/>
            </w:pPr>
            <w:r>
              <w:t>“Adam”</w:t>
            </w:r>
          </w:p>
        </w:tc>
        <w:tc>
          <w:tcPr>
            <w:tcW w:w="1766" w:type="dxa"/>
          </w:tcPr>
          <w:p w14:paraId="7CE1861E" w14:textId="038D3DAE" w:rsidR="005F70D9" w:rsidRDefault="002C5653" w:rsidP="002C5653">
            <w:pPr>
              <w:jc w:val="center"/>
            </w:pPr>
            <w:r>
              <w:t>87.57</w:t>
            </w:r>
          </w:p>
        </w:tc>
      </w:tr>
      <w:tr w:rsidR="005F70D9" w14:paraId="522B29C7" w14:textId="77777777" w:rsidTr="005F70D9">
        <w:tc>
          <w:tcPr>
            <w:tcW w:w="1765" w:type="dxa"/>
          </w:tcPr>
          <w:p w14:paraId="1076EDEC" w14:textId="3E8679F2" w:rsidR="005F70D9" w:rsidRDefault="002C5653" w:rsidP="002C5653">
            <w:pPr>
              <w:jc w:val="center"/>
            </w:pPr>
            <w:r>
              <w:t>6</w:t>
            </w:r>
          </w:p>
        </w:tc>
        <w:tc>
          <w:tcPr>
            <w:tcW w:w="1765" w:type="dxa"/>
          </w:tcPr>
          <w:p w14:paraId="3D923081" w14:textId="4800FBC0" w:rsidR="005F70D9" w:rsidRDefault="002C5653" w:rsidP="002C5653">
            <w:pPr>
              <w:jc w:val="center"/>
            </w:pPr>
            <w:r>
              <w:t>1</w:t>
            </w:r>
          </w:p>
        </w:tc>
        <w:tc>
          <w:tcPr>
            <w:tcW w:w="1766" w:type="dxa"/>
          </w:tcPr>
          <w:p w14:paraId="2C5BA06D" w14:textId="68C6CF7C" w:rsidR="005F70D9" w:rsidRDefault="002C5653" w:rsidP="002C5653">
            <w:pPr>
              <w:jc w:val="center"/>
            </w:pPr>
            <w:r>
              <w:t>1</w:t>
            </w:r>
          </w:p>
        </w:tc>
        <w:tc>
          <w:tcPr>
            <w:tcW w:w="1766" w:type="dxa"/>
          </w:tcPr>
          <w:p w14:paraId="52264E16" w14:textId="220343FC" w:rsidR="005F70D9" w:rsidRDefault="002C5653" w:rsidP="002C5653">
            <w:pPr>
              <w:jc w:val="center"/>
            </w:pPr>
            <w:r>
              <w:t>“Adam”</w:t>
            </w:r>
          </w:p>
        </w:tc>
        <w:tc>
          <w:tcPr>
            <w:tcW w:w="1766" w:type="dxa"/>
          </w:tcPr>
          <w:p w14:paraId="228E8FB0" w14:textId="7D5787D7" w:rsidR="005F70D9" w:rsidRDefault="002C5653" w:rsidP="002C5653">
            <w:pPr>
              <w:jc w:val="center"/>
            </w:pPr>
            <w:r>
              <w:t>86.44</w:t>
            </w:r>
          </w:p>
        </w:tc>
      </w:tr>
    </w:tbl>
    <w:p w14:paraId="3792BE7A" w14:textId="5D1E9367" w:rsidR="00E56A4E" w:rsidRDefault="00E56A4E" w:rsidP="00E56A4E">
      <w:pPr>
        <w:rPr>
          <w:rFonts w:asciiTheme="minorHAnsi" w:eastAsiaTheme="minorHAnsi" w:hAnsiTheme="minorHAnsi" w:cstheme="minorBidi"/>
          <w:lang w:val="es-CO"/>
        </w:rPr>
      </w:pPr>
      <w:r>
        <w:fldChar w:fldCharType="begin"/>
      </w:r>
      <w:r>
        <w:instrText xml:space="preserve"> LINK Excel.Sheet.12 "Libro2" "Hoja1!F2C6:F5C7" \a \f 4 \h  \* MERGEFORMAT </w:instrText>
      </w:r>
      <w:r>
        <w:fldChar w:fldCharType="separate"/>
      </w:r>
    </w:p>
    <w:p w14:paraId="1F560268" w14:textId="4A9762B4" w:rsidR="00D31E05" w:rsidRDefault="00D31E05" w:rsidP="00D31E05">
      <w:pPr>
        <w:pStyle w:val="Descripcin"/>
        <w:jc w:val="center"/>
      </w:pPr>
      <w:r>
        <w:t xml:space="preserve">Tabla </w:t>
      </w:r>
      <w:r>
        <w:fldChar w:fldCharType="begin"/>
      </w:r>
      <w:r>
        <w:instrText xml:space="preserve"> SEQ Tabla \* ARABIC </w:instrText>
      </w:r>
      <w:r>
        <w:fldChar w:fldCharType="separate"/>
      </w:r>
      <w:r>
        <w:rPr>
          <w:noProof/>
        </w:rPr>
        <w:t>1</w:t>
      </w:r>
      <w:r>
        <w:fldChar w:fldCharType="end"/>
      </w:r>
      <w:r>
        <w:t>. Comparación de modelos</w:t>
      </w:r>
    </w:p>
    <w:p w14:paraId="1D90A03D" w14:textId="5C326B72" w:rsidR="00E56A4E" w:rsidRDefault="00E56A4E" w:rsidP="00067FE4">
      <w:pPr>
        <w:jc w:val="both"/>
      </w:pPr>
      <w:r>
        <w:fldChar w:fldCharType="end"/>
      </w:r>
      <w:r>
        <w:t>Dado los resultados obtenidos para el</w:t>
      </w:r>
      <w:r w:rsidR="002C5653">
        <w:t xml:space="preserve"> accuracy</w:t>
      </w:r>
      <w:r>
        <w:t xml:space="preserve"> de cada modelo, se eligió el mayor de ellos correspondiente al modelo # </w:t>
      </w:r>
      <w:r w:rsidR="002C5653">
        <w:t>4</w:t>
      </w:r>
      <w:r>
        <w:t xml:space="preserve">. </w:t>
      </w:r>
    </w:p>
    <w:p w14:paraId="5BD8475C" w14:textId="77777777" w:rsidR="002C5653" w:rsidRDefault="002C5653" w:rsidP="00067FE4">
      <w:pPr>
        <w:jc w:val="both"/>
      </w:pPr>
    </w:p>
    <w:p w14:paraId="0536BCBE" w14:textId="2A472334" w:rsidR="002C5653" w:rsidRDefault="00FA1FA9" w:rsidP="002C5653">
      <w:pPr>
        <w:jc w:val="both"/>
        <w:rPr>
          <w:color w:val="000000"/>
        </w:rPr>
      </w:pPr>
      <w:r>
        <w:t>Seguidamente</w:t>
      </w:r>
      <w:r w:rsidR="002C5653">
        <w:t xml:space="preserve">, se utilizó la métrica de desempeño de </w:t>
      </w:r>
      <w:r w:rsidR="002C5653">
        <w:rPr>
          <w:color w:val="000000"/>
        </w:rPr>
        <w:t xml:space="preserve">Matriz de Confusión (Ilustración # </w:t>
      </w:r>
      <w:r w:rsidR="00810AF5">
        <w:rPr>
          <w:color w:val="000000"/>
        </w:rPr>
        <w:t>7</w:t>
      </w:r>
      <w:r w:rsidR="002C5653">
        <w:rPr>
          <w:color w:val="000000"/>
        </w:rPr>
        <w:t xml:space="preserve">), de la cual se puede observar que el modelo predijo certeramente que </w:t>
      </w:r>
      <w:r>
        <w:rPr>
          <w:color w:val="000000"/>
        </w:rPr>
        <w:t>3000</w:t>
      </w:r>
      <w:r w:rsidR="002C5653">
        <w:rPr>
          <w:color w:val="000000"/>
        </w:rPr>
        <w:t xml:space="preserve"> </w:t>
      </w:r>
      <w:r>
        <w:rPr>
          <w:color w:val="000000"/>
        </w:rPr>
        <w:t>pacientes sobrevivirán</w:t>
      </w:r>
      <w:r w:rsidR="002C5653">
        <w:rPr>
          <w:color w:val="000000"/>
        </w:rPr>
        <w:t xml:space="preserve"> cuando realmente lo harán, sin embargo, el modelo también predijo que </w:t>
      </w:r>
      <w:r>
        <w:rPr>
          <w:color w:val="000000"/>
        </w:rPr>
        <w:t xml:space="preserve">35 </w:t>
      </w:r>
      <w:r w:rsidR="002C5653">
        <w:rPr>
          <w:color w:val="000000"/>
        </w:rPr>
        <w:t>p</w:t>
      </w:r>
      <w:r>
        <w:rPr>
          <w:color w:val="000000"/>
        </w:rPr>
        <w:t>acientes</w:t>
      </w:r>
      <w:r w:rsidR="002C5653">
        <w:rPr>
          <w:color w:val="000000"/>
        </w:rPr>
        <w:t xml:space="preserve"> </w:t>
      </w:r>
      <w:r>
        <w:rPr>
          <w:color w:val="000000"/>
        </w:rPr>
        <w:t>sobrevivirán cuando</w:t>
      </w:r>
      <w:r w:rsidR="002C5653">
        <w:rPr>
          <w:color w:val="000000"/>
        </w:rPr>
        <w:t xml:space="preserve"> realmente </w:t>
      </w:r>
      <w:r>
        <w:rPr>
          <w:color w:val="000000"/>
        </w:rPr>
        <w:t>fallecerán.</w:t>
      </w:r>
      <w:r w:rsidR="002C5653">
        <w:rPr>
          <w:color w:val="000000"/>
        </w:rPr>
        <w:t xml:space="preserve"> Adicionalmente, el modelo también predijo que </w:t>
      </w:r>
      <w:r>
        <w:rPr>
          <w:color w:val="000000"/>
        </w:rPr>
        <w:t xml:space="preserve">13 personas </w:t>
      </w:r>
      <w:r w:rsidR="00774A7B">
        <w:rPr>
          <w:color w:val="000000"/>
        </w:rPr>
        <w:t>fallecerán</w:t>
      </w:r>
      <w:r w:rsidR="002C5653">
        <w:rPr>
          <w:color w:val="000000"/>
        </w:rPr>
        <w:t xml:space="preserve"> cuando realmente lo harán y </w:t>
      </w:r>
      <w:r>
        <w:rPr>
          <w:color w:val="000000"/>
        </w:rPr>
        <w:t>6</w:t>
      </w:r>
      <w:r w:rsidR="002C5653">
        <w:rPr>
          <w:color w:val="000000"/>
        </w:rPr>
        <w:t xml:space="preserve"> personas </w:t>
      </w:r>
      <w:r w:rsidR="00774A7B">
        <w:rPr>
          <w:color w:val="000000"/>
        </w:rPr>
        <w:t>fallecerán</w:t>
      </w:r>
      <w:r w:rsidR="002C5653">
        <w:rPr>
          <w:color w:val="000000"/>
        </w:rPr>
        <w:t xml:space="preserve"> cuando realmente no lo harán. </w:t>
      </w:r>
    </w:p>
    <w:p w14:paraId="4E6421B0" w14:textId="77777777" w:rsidR="00FA1FA9" w:rsidRDefault="00FA1FA9" w:rsidP="002C5653">
      <w:pPr>
        <w:jc w:val="both"/>
        <w:rPr>
          <w:color w:val="000000"/>
        </w:rPr>
      </w:pPr>
    </w:p>
    <w:p w14:paraId="1544A33B" w14:textId="5FA743A0" w:rsidR="002C5653" w:rsidRDefault="00FA1FA9" w:rsidP="00810AF5">
      <w:pPr>
        <w:jc w:val="center"/>
      </w:pPr>
      <w:r w:rsidRPr="00FA1FA9">
        <w:drawing>
          <wp:inline distT="0" distB="0" distL="0" distR="0" wp14:anchorId="2BB3EAD5" wp14:editId="327C0612">
            <wp:extent cx="2352675" cy="1958321"/>
            <wp:effectExtent l="0" t="0" r="0" b="4445"/>
            <wp:docPr id="1641519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19538" name=""/>
                    <pic:cNvPicPr/>
                  </pic:nvPicPr>
                  <pic:blipFill>
                    <a:blip r:embed="rId12"/>
                    <a:stretch>
                      <a:fillRect/>
                    </a:stretch>
                  </pic:blipFill>
                  <pic:spPr>
                    <a:xfrm>
                      <a:off x="0" y="0"/>
                      <a:ext cx="2362646" cy="1966621"/>
                    </a:xfrm>
                    <a:prstGeom prst="rect">
                      <a:avLst/>
                    </a:prstGeom>
                  </pic:spPr>
                </pic:pic>
              </a:graphicData>
            </a:graphic>
          </wp:inline>
        </w:drawing>
      </w:r>
    </w:p>
    <w:p w14:paraId="353B4E2A" w14:textId="58556C51" w:rsidR="00810AF5" w:rsidRPr="00C02B96" w:rsidRDefault="00810AF5" w:rsidP="00810AF5">
      <w:pPr>
        <w:pStyle w:val="Descripcin"/>
        <w:jc w:val="center"/>
      </w:pPr>
      <w:r>
        <w:t xml:space="preserve">Ilustración </w:t>
      </w:r>
      <w:r>
        <w:t>7</w:t>
      </w:r>
      <w:r>
        <w:t xml:space="preserve">. </w:t>
      </w:r>
      <w:r>
        <w:t>Matriz de confusión.</w:t>
      </w:r>
    </w:p>
    <w:p w14:paraId="78F39F83" w14:textId="77777777" w:rsidR="00810AF5" w:rsidRDefault="00810AF5" w:rsidP="00810AF5">
      <w:pPr>
        <w:jc w:val="center"/>
      </w:pPr>
    </w:p>
    <w:p w14:paraId="59EE208F" w14:textId="1B8EA53D" w:rsidR="004E54DE" w:rsidRDefault="002C5653" w:rsidP="00067FE4">
      <w:pPr>
        <w:pStyle w:val="Ttulo1"/>
        <w:numPr>
          <w:ilvl w:val="0"/>
          <w:numId w:val="2"/>
        </w:numPr>
        <w:jc w:val="both"/>
      </w:pPr>
      <w:r>
        <w:lastRenderedPageBreak/>
        <w:t>DESPLIEGUE DEL MODELO</w:t>
      </w:r>
    </w:p>
    <w:p w14:paraId="76D9ACA6" w14:textId="17C14E20" w:rsidR="004E54DE" w:rsidRDefault="004E54DE" w:rsidP="00067FE4">
      <w:pPr>
        <w:jc w:val="both"/>
      </w:pPr>
    </w:p>
    <w:p w14:paraId="69443DAE" w14:textId="77777777" w:rsidR="00CD5F7C" w:rsidRDefault="00CD5F7C" w:rsidP="00CD5F7C">
      <w:r>
        <w:t>Para un buen despliegue del modelo se debe tener en cuenta lo siguiente:</w:t>
      </w:r>
    </w:p>
    <w:p w14:paraId="4D33DD68" w14:textId="3D2E15D9" w:rsidR="00CD5F7C" w:rsidRDefault="00CD5F7C" w:rsidP="00CD5F7C">
      <w:r>
        <w:t xml:space="preserve"> </w:t>
      </w:r>
    </w:p>
    <w:p w14:paraId="434525D8" w14:textId="77777777" w:rsidR="00CD5F7C" w:rsidRDefault="00CD5F7C" w:rsidP="00CD5F7C"/>
    <w:p w14:paraId="71CF59E4" w14:textId="15CDE3DA" w:rsidR="00CD5F7C" w:rsidRPr="00DE495B" w:rsidRDefault="00CD5F7C" w:rsidP="00CD5F7C">
      <w:pPr>
        <w:pStyle w:val="Prrafodelista"/>
        <w:numPr>
          <w:ilvl w:val="0"/>
          <w:numId w:val="12"/>
        </w:numPr>
        <w:jc w:val="both"/>
        <w:rPr>
          <w:lang w:val="es-CO"/>
        </w:rPr>
      </w:pPr>
      <w:r w:rsidRPr="00DE495B">
        <w:rPr>
          <w:lang w:val="es-CO"/>
        </w:rPr>
        <w:t>Al ingresar un paciente con deficiencia cardiaca, se ingresan los datos a una base datos</w:t>
      </w:r>
      <w:r w:rsidR="00F20EC7">
        <w:rPr>
          <w:lang w:val="es-CO"/>
        </w:rPr>
        <w:t>.</w:t>
      </w:r>
    </w:p>
    <w:p w14:paraId="29994B90" w14:textId="77777777" w:rsidR="00CD5F7C" w:rsidRDefault="00CD5F7C" w:rsidP="00CD5F7C"/>
    <w:p w14:paraId="78F4995E" w14:textId="40CAB492" w:rsidR="00CD5F7C" w:rsidRDefault="00CD5F7C" w:rsidP="00CD5F7C">
      <w:pPr>
        <w:pStyle w:val="Prrafodelista"/>
        <w:numPr>
          <w:ilvl w:val="0"/>
          <w:numId w:val="12"/>
        </w:numPr>
      </w:pPr>
      <w:r>
        <w:t xml:space="preserve">Luego, las predicciones, se </w:t>
      </w:r>
      <w:r>
        <w:t>realizarán</w:t>
      </w:r>
      <w:r>
        <w:t xml:space="preserve"> </w:t>
      </w:r>
      <w:r>
        <w:t>en el mismo instante que sean ingresado</w:t>
      </w:r>
      <w:r w:rsidR="00F20EC7">
        <w:t>s</w:t>
      </w:r>
      <w:r>
        <w:t xml:space="preserve"> los datos</w:t>
      </w:r>
      <w:r>
        <w:t>. Estas predicciones estarán configuradas para realizarse de forma automática.</w:t>
      </w:r>
    </w:p>
    <w:p w14:paraId="5AACA4FB" w14:textId="77777777" w:rsidR="00CD5F7C" w:rsidRDefault="00CD5F7C" w:rsidP="00CD5F7C"/>
    <w:p w14:paraId="2C421883" w14:textId="2F0A49E5" w:rsidR="00CD5F7C" w:rsidRDefault="00CD5F7C" w:rsidP="00CD5F7C">
      <w:pPr>
        <w:pStyle w:val="Prrafodelista"/>
        <w:numPr>
          <w:ilvl w:val="0"/>
          <w:numId w:val="12"/>
        </w:numPr>
      </w:pPr>
      <w:r>
        <w:t xml:space="preserve">Las predicciones generadas serán almacenadas en formato CSV y serán cargadas a un repositorio en la nube, donde serán tomadas por el </w:t>
      </w:r>
      <w:r>
        <w:t>personal ejecutante presente,</w:t>
      </w:r>
      <w:r w:rsidRPr="00CD5F7C">
        <w:rPr>
          <w:lang w:val="es-CO"/>
        </w:rPr>
        <w:t xml:space="preserve"> </w:t>
      </w:r>
      <w:r w:rsidRPr="00DE495B">
        <w:rPr>
          <w:lang w:val="es-CO"/>
        </w:rPr>
        <w:t>para que tengan un panorama de la predisposición del futuro estado del paciente y tome las debidas acciones al respecto.</w:t>
      </w:r>
    </w:p>
    <w:p w14:paraId="03393569" w14:textId="77777777" w:rsidR="00B07D2F" w:rsidRDefault="00B07D2F" w:rsidP="004E54DE"/>
    <w:p w14:paraId="46238E48" w14:textId="70D4F1CC" w:rsidR="00D31E05" w:rsidRDefault="00D31E05" w:rsidP="0079138B">
      <w:pPr>
        <w:pStyle w:val="Ttulo1"/>
        <w:numPr>
          <w:ilvl w:val="0"/>
          <w:numId w:val="2"/>
        </w:numPr>
      </w:pPr>
      <w:r>
        <w:t>REFERENCIAS</w:t>
      </w:r>
    </w:p>
    <w:sdt>
      <w:sdtPr>
        <w:rPr>
          <w:rFonts w:eastAsia="Times New Roman" w:cs="Times New Roman"/>
          <w:b w:val="0"/>
          <w:sz w:val="22"/>
          <w:szCs w:val="22"/>
        </w:rPr>
        <w:id w:val="149262712"/>
        <w:docPartObj>
          <w:docPartGallery w:val="Bibliographies"/>
          <w:docPartUnique/>
        </w:docPartObj>
      </w:sdtPr>
      <w:sdtContent>
        <w:p w14:paraId="2DF662E8" w14:textId="6801F9AA" w:rsidR="00D31E05" w:rsidRDefault="00D31E05">
          <w:pPr>
            <w:pStyle w:val="Ttulo1"/>
          </w:pPr>
        </w:p>
        <w:sdt>
          <w:sdtPr>
            <w:id w:val="111145805"/>
            <w:bibliography/>
          </w:sdtPr>
          <w:sdtContent>
            <w:p w14:paraId="2792DC5F" w14:textId="7C6C99E1" w:rsidR="00D31E05" w:rsidRDefault="001938A8" w:rsidP="00D31E05">
              <w:pPr>
                <w:pStyle w:val="Bibliografa"/>
                <w:ind w:left="720" w:hanging="720"/>
                <w:rPr>
                  <w:noProof/>
                  <w:sz w:val="24"/>
                  <w:szCs w:val="24"/>
                </w:rPr>
              </w:pPr>
              <w:r w:rsidRPr="001938A8">
                <w:rPr>
                  <w:i/>
                  <w:iCs/>
                </w:rPr>
                <w:t xml:space="preserve">In Hospital </w:t>
              </w:r>
              <w:proofErr w:type="spellStart"/>
              <w:r w:rsidRPr="001938A8">
                <w:rPr>
                  <w:i/>
                  <w:iCs/>
                </w:rPr>
                <w:t>Mortality</w:t>
              </w:r>
              <w:proofErr w:type="spellEnd"/>
              <w:r w:rsidRPr="001938A8">
                <w:rPr>
                  <w:i/>
                  <w:iCs/>
                </w:rPr>
                <w:t xml:space="preserve"> </w:t>
              </w:r>
              <w:proofErr w:type="spellStart"/>
              <w:r w:rsidRPr="001938A8">
                <w:rPr>
                  <w:i/>
                  <w:iCs/>
                </w:rPr>
                <w:t>Prediction</w:t>
              </w:r>
              <w:proofErr w:type="spellEnd"/>
              <w:r w:rsidRPr="001938A8">
                <w:t>. (2021, 3 septiembre). Kaggle. https://www.kaggle.com/datasets/saurabhshahane/in-hospital-mortality-prediction</w:t>
              </w:r>
              <w:r w:rsidR="00D31E05">
                <w:fldChar w:fldCharType="begin"/>
              </w:r>
              <w:r w:rsidR="00D31E05">
                <w:instrText>BIBLIOGRAPHY</w:instrText>
              </w:r>
              <w:r w:rsidR="00D31E05">
                <w:fldChar w:fldCharType="separate"/>
              </w:r>
            </w:p>
            <w:p w14:paraId="611AB900" w14:textId="77777777" w:rsidR="001F1C05" w:rsidRDefault="00D31E05" w:rsidP="001F1C05">
              <w:pPr>
                <w:ind w:left="780"/>
                <w:jc w:val="both"/>
              </w:pPr>
              <w:r>
                <w:rPr>
                  <w:b/>
                  <w:bCs/>
                </w:rPr>
                <w:fldChar w:fldCharType="end"/>
              </w:r>
            </w:p>
          </w:sdtContent>
        </w:sdt>
      </w:sdtContent>
    </w:sdt>
    <w:p w14:paraId="38658130" w14:textId="09961A45" w:rsidR="00D31E05" w:rsidRPr="00D31E05" w:rsidRDefault="00D31E05" w:rsidP="00D31E05"/>
    <w:sectPr w:rsidR="00D31E05" w:rsidRPr="00D31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0AF"/>
    <w:multiLevelType w:val="multilevel"/>
    <w:tmpl w:val="6954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85882"/>
    <w:multiLevelType w:val="hybridMultilevel"/>
    <w:tmpl w:val="E79CFCF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526E21"/>
    <w:multiLevelType w:val="hybridMultilevel"/>
    <w:tmpl w:val="557A8F1E"/>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776C7B"/>
    <w:multiLevelType w:val="hybridMultilevel"/>
    <w:tmpl w:val="0BFE7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D947E9"/>
    <w:multiLevelType w:val="hybridMultilevel"/>
    <w:tmpl w:val="E97251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94512D"/>
    <w:multiLevelType w:val="hybridMultilevel"/>
    <w:tmpl w:val="5D5CFDFE"/>
    <w:lvl w:ilvl="0" w:tplc="AB10061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500ADE"/>
    <w:multiLevelType w:val="hybridMultilevel"/>
    <w:tmpl w:val="240A20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C76789E"/>
    <w:multiLevelType w:val="hybridMultilevel"/>
    <w:tmpl w:val="B00C6A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D445D2"/>
    <w:multiLevelType w:val="hybridMultilevel"/>
    <w:tmpl w:val="88B4FC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BD77627"/>
    <w:multiLevelType w:val="hybridMultilevel"/>
    <w:tmpl w:val="916A1C5E"/>
    <w:lvl w:ilvl="0" w:tplc="3344466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000C56"/>
    <w:multiLevelType w:val="multilevel"/>
    <w:tmpl w:val="F5EAD14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1" w15:restartNumberingAfterBreak="0">
    <w:nsid w:val="572606F8"/>
    <w:multiLevelType w:val="hybridMultilevel"/>
    <w:tmpl w:val="557A8F1E"/>
    <w:lvl w:ilvl="0" w:tplc="E3FCD54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4E60ECB"/>
    <w:multiLevelType w:val="hybridMultilevel"/>
    <w:tmpl w:val="770EB4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5154055">
    <w:abstractNumId w:val="1"/>
  </w:num>
  <w:num w:numId="2" w16cid:durableId="1525289923">
    <w:abstractNumId w:val="7"/>
  </w:num>
  <w:num w:numId="3" w16cid:durableId="516970006">
    <w:abstractNumId w:val="8"/>
  </w:num>
  <w:num w:numId="4" w16cid:durableId="1801532542">
    <w:abstractNumId w:val="6"/>
  </w:num>
  <w:num w:numId="5" w16cid:durableId="1517042483">
    <w:abstractNumId w:val="5"/>
  </w:num>
  <w:num w:numId="6" w16cid:durableId="568728953">
    <w:abstractNumId w:val="0"/>
  </w:num>
  <w:num w:numId="7" w16cid:durableId="677852972">
    <w:abstractNumId w:val="11"/>
  </w:num>
  <w:num w:numId="8" w16cid:durableId="19239063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5798801">
    <w:abstractNumId w:val="12"/>
  </w:num>
  <w:num w:numId="10" w16cid:durableId="1037702218">
    <w:abstractNumId w:val="3"/>
  </w:num>
  <w:num w:numId="11" w16cid:durableId="1066957592">
    <w:abstractNumId w:val="9"/>
  </w:num>
  <w:num w:numId="12" w16cid:durableId="1440372819">
    <w:abstractNumId w:val="4"/>
  </w:num>
  <w:num w:numId="13" w16cid:durableId="883178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DE"/>
    <w:rsid w:val="000145EF"/>
    <w:rsid w:val="00067FE4"/>
    <w:rsid w:val="000C3404"/>
    <w:rsid w:val="001938A8"/>
    <w:rsid w:val="001A155D"/>
    <w:rsid w:val="001D50F7"/>
    <w:rsid w:val="001F1C05"/>
    <w:rsid w:val="00204EFA"/>
    <w:rsid w:val="002C5653"/>
    <w:rsid w:val="00452D07"/>
    <w:rsid w:val="004E456D"/>
    <w:rsid w:val="004E54DE"/>
    <w:rsid w:val="00527026"/>
    <w:rsid w:val="00536929"/>
    <w:rsid w:val="005A3E1D"/>
    <w:rsid w:val="005F70D9"/>
    <w:rsid w:val="0062319E"/>
    <w:rsid w:val="00634E72"/>
    <w:rsid w:val="006577F4"/>
    <w:rsid w:val="007009D1"/>
    <w:rsid w:val="00774A7B"/>
    <w:rsid w:val="00810AF5"/>
    <w:rsid w:val="00947078"/>
    <w:rsid w:val="009A7C24"/>
    <w:rsid w:val="00AC18B2"/>
    <w:rsid w:val="00B07D2F"/>
    <w:rsid w:val="00B75E50"/>
    <w:rsid w:val="00BE7B4B"/>
    <w:rsid w:val="00C02B96"/>
    <w:rsid w:val="00C4226E"/>
    <w:rsid w:val="00CD5F7C"/>
    <w:rsid w:val="00D12988"/>
    <w:rsid w:val="00D31E05"/>
    <w:rsid w:val="00D41025"/>
    <w:rsid w:val="00DE3FD2"/>
    <w:rsid w:val="00DE495B"/>
    <w:rsid w:val="00E2520F"/>
    <w:rsid w:val="00E30755"/>
    <w:rsid w:val="00E317E0"/>
    <w:rsid w:val="00E56A4E"/>
    <w:rsid w:val="00EE4692"/>
    <w:rsid w:val="00F20EC7"/>
    <w:rsid w:val="00F4213E"/>
    <w:rsid w:val="00FA1FA9"/>
    <w:rsid w:val="00FD68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5E9B"/>
  <w15:chartTrackingRefBased/>
  <w15:docId w15:val="{E90F819F-D3FA-485A-BCFC-F0011628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DE"/>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4E54DE"/>
    <w:pPr>
      <w:keepNext/>
      <w:keepLines/>
      <w:spacing w:before="240"/>
      <w:outlineLvl w:val="0"/>
    </w:pPr>
    <w:rPr>
      <w:rFonts w:eastAsiaTheme="majorEastAsia" w:cstheme="majorBidi"/>
      <w:b/>
      <w:sz w:val="24"/>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4E54DE"/>
  </w:style>
  <w:style w:type="character" w:customStyle="1" w:styleId="TextoindependienteCar">
    <w:name w:val="Texto independiente Car"/>
    <w:basedOn w:val="Fuentedeprrafopredeter"/>
    <w:link w:val="Textoindependiente"/>
    <w:uiPriority w:val="1"/>
    <w:rsid w:val="004E54DE"/>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4E54DE"/>
    <w:rPr>
      <w:rFonts w:ascii="Times New Roman" w:eastAsiaTheme="majorEastAsia" w:hAnsi="Times New Roman" w:cstheme="majorBidi"/>
      <w:b/>
      <w:sz w:val="24"/>
      <w:szCs w:val="32"/>
      <w:lang w:val="es-ES"/>
    </w:rPr>
  </w:style>
  <w:style w:type="paragraph" w:styleId="Prrafodelista">
    <w:name w:val="List Paragraph"/>
    <w:basedOn w:val="Normal"/>
    <w:uiPriority w:val="34"/>
    <w:qFormat/>
    <w:rsid w:val="004E54DE"/>
    <w:pPr>
      <w:ind w:left="720"/>
      <w:contextualSpacing/>
    </w:pPr>
  </w:style>
  <w:style w:type="paragraph" w:styleId="Descripcin">
    <w:name w:val="caption"/>
    <w:basedOn w:val="Normal"/>
    <w:next w:val="Normal"/>
    <w:uiPriority w:val="35"/>
    <w:unhideWhenUsed/>
    <w:qFormat/>
    <w:rsid w:val="009A7C24"/>
    <w:pPr>
      <w:spacing w:after="200"/>
    </w:pPr>
    <w:rPr>
      <w:i/>
      <w:iCs/>
      <w:color w:val="44546A" w:themeColor="text2"/>
      <w:sz w:val="18"/>
      <w:szCs w:val="18"/>
    </w:rPr>
  </w:style>
  <w:style w:type="paragraph" w:styleId="Bibliografa">
    <w:name w:val="Bibliography"/>
    <w:basedOn w:val="Normal"/>
    <w:next w:val="Normal"/>
    <w:uiPriority w:val="37"/>
    <w:unhideWhenUsed/>
    <w:rsid w:val="00D31E05"/>
  </w:style>
  <w:style w:type="character" w:customStyle="1" w:styleId="wdyuqq">
    <w:name w:val="wdyuqq"/>
    <w:basedOn w:val="Fuentedeprrafopredeter"/>
    <w:rsid w:val="00E2520F"/>
  </w:style>
  <w:style w:type="paragraph" w:styleId="HTMLconformatoprevio">
    <w:name w:val="HTML Preformatted"/>
    <w:basedOn w:val="Normal"/>
    <w:link w:val="HTMLconformatoprevioCar"/>
    <w:uiPriority w:val="99"/>
    <w:semiHidden/>
    <w:unhideWhenUsed/>
    <w:rsid w:val="001F1C05"/>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F1C05"/>
    <w:rPr>
      <w:rFonts w:ascii="Consolas" w:eastAsia="Times New Roman" w:hAnsi="Consolas" w:cs="Times New Roman"/>
      <w:sz w:val="20"/>
      <w:szCs w:val="20"/>
      <w:lang w:val="es-ES"/>
    </w:rPr>
  </w:style>
  <w:style w:type="table" w:styleId="Tablaconcuadrcula">
    <w:name w:val="Table Grid"/>
    <w:basedOn w:val="Tablanormal"/>
    <w:uiPriority w:val="39"/>
    <w:rsid w:val="00BE7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Fuentedeprrafopredeter"/>
    <w:rsid w:val="005F70D9"/>
  </w:style>
  <w:style w:type="character" w:customStyle="1" w:styleId="o">
    <w:name w:val="o"/>
    <w:basedOn w:val="Fuentedeprrafopredeter"/>
    <w:rsid w:val="005F70D9"/>
  </w:style>
  <w:style w:type="character" w:customStyle="1" w:styleId="p">
    <w:name w:val="p"/>
    <w:basedOn w:val="Fuentedeprrafopredeter"/>
    <w:rsid w:val="005F70D9"/>
  </w:style>
  <w:style w:type="character" w:customStyle="1" w:styleId="mi">
    <w:name w:val="mi"/>
    <w:basedOn w:val="Fuentedeprrafopredeter"/>
    <w:rsid w:val="005F70D9"/>
  </w:style>
  <w:style w:type="character" w:customStyle="1" w:styleId="s1">
    <w:name w:val="s1"/>
    <w:basedOn w:val="Fuentedeprrafopredeter"/>
    <w:rsid w:val="005F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3530">
      <w:bodyDiv w:val="1"/>
      <w:marLeft w:val="0"/>
      <w:marRight w:val="0"/>
      <w:marTop w:val="0"/>
      <w:marBottom w:val="0"/>
      <w:divBdr>
        <w:top w:val="none" w:sz="0" w:space="0" w:color="auto"/>
        <w:left w:val="none" w:sz="0" w:space="0" w:color="auto"/>
        <w:bottom w:val="none" w:sz="0" w:space="0" w:color="auto"/>
        <w:right w:val="none" w:sz="0" w:space="0" w:color="auto"/>
      </w:divBdr>
    </w:div>
    <w:div w:id="178088011">
      <w:bodyDiv w:val="1"/>
      <w:marLeft w:val="0"/>
      <w:marRight w:val="0"/>
      <w:marTop w:val="0"/>
      <w:marBottom w:val="0"/>
      <w:divBdr>
        <w:top w:val="none" w:sz="0" w:space="0" w:color="auto"/>
        <w:left w:val="none" w:sz="0" w:space="0" w:color="auto"/>
        <w:bottom w:val="none" w:sz="0" w:space="0" w:color="auto"/>
        <w:right w:val="none" w:sz="0" w:space="0" w:color="auto"/>
      </w:divBdr>
    </w:div>
    <w:div w:id="469443851">
      <w:bodyDiv w:val="1"/>
      <w:marLeft w:val="0"/>
      <w:marRight w:val="0"/>
      <w:marTop w:val="0"/>
      <w:marBottom w:val="0"/>
      <w:divBdr>
        <w:top w:val="none" w:sz="0" w:space="0" w:color="auto"/>
        <w:left w:val="none" w:sz="0" w:space="0" w:color="auto"/>
        <w:bottom w:val="none" w:sz="0" w:space="0" w:color="auto"/>
        <w:right w:val="none" w:sz="0" w:space="0" w:color="auto"/>
      </w:divBdr>
    </w:div>
    <w:div w:id="687364474">
      <w:bodyDiv w:val="1"/>
      <w:marLeft w:val="0"/>
      <w:marRight w:val="0"/>
      <w:marTop w:val="0"/>
      <w:marBottom w:val="0"/>
      <w:divBdr>
        <w:top w:val="none" w:sz="0" w:space="0" w:color="auto"/>
        <w:left w:val="none" w:sz="0" w:space="0" w:color="auto"/>
        <w:bottom w:val="none" w:sz="0" w:space="0" w:color="auto"/>
        <w:right w:val="none" w:sz="0" w:space="0" w:color="auto"/>
      </w:divBdr>
    </w:div>
    <w:div w:id="894050035">
      <w:bodyDiv w:val="1"/>
      <w:marLeft w:val="0"/>
      <w:marRight w:val="0"/>
      <w:marTop w:val="0"/>
      <w:marBottom w:val="0"/>
      <w:divBdr>
        <w:top w:val="none" w:sz="0" w:space="0" w:color="auto"/>
        <w:left w:val="none" w:sz="0" w:space="0" w:color="auto"/>
        <w:bottom w:val="none" w:sz="0" w:space="0" w:color="auto"/>
        <w:right w:val="none" w:sz="0" w:space="0" w:color="auto"/>
      </w:divBdr>
    </w:div>
    <w:div w:id="999115149">
      <w:bodyDiv w:val="1"/>
      <w:marLeft w:val="0"/>
      <w:marRight w:val="0"/>
      <w:marTop w:val="0"/>
      <w:marBottom w:val="0"/>
      <w:divBdr>
        <w:top w:val="none" w:sz="0" w:space="0" w:color="auto"/>
        <w:left w:val="none" w:sz="0" w:space="0" w:color="auto"/>
        <w:bottom w:val="none" w:sz="0" w:space="0" w:color="auto"/>
        <w:right w:val="none" w:sz="0" w:space="0" w:color="auto"/>
      </w:divBdr>
    </w:div>
    <w:div w:id="1080639845">
      <w:bodyDiv w:val="1"/>
      <w:marLeft w:val="0"/>
      <w:marRight w:val="0"/>
      <w:marTop w:val="0"/>
      <w:marBottom w:val="0"/>
      <w:divBdr>
        <w:top w:val="none" w:sz="0" w:space="0" w:color="auto"/>
        <w:left w:val="none" w:sz="0" w:space="0" w:color="auto"/>
        <w:bottom w:val="none" w:sz="0" w:space="0" w:color="auto"/>
        <w:right w:val="none" w:sz="0" w:space="0" w:color="auto"/>
      </w:divBdr>
    </w:div>
    <w:div w:id="1131090458">
      <w:bodyDiv w:val="1"/>
      <w:marLeft w:val="0"/>
      <w:marRight w:val="0"/>
      <w:marTop w:val="0"/>
      <w:marBottom w:val="0"/>
      <w:divBdr>
        <w:top w:val="none" w:sz="0" w:space="0" w:color="auto"/>
        <w:left w:val="none" w:sz="0" w:space="0" w:color="auto"/>
        <w:bottom w:val="none" w:sz="0" w:space="0" w:color="auto"/>
        <w:right w:val="none" w:sz="0" w:space="0" w:color="auto"/>
      </w:divBdr>
    </w:div>
    <w:div w:id="1373382169">
      <w:bodyDiv w:val="1"/>
      <w:marLeft w:val="0"/>
      <w:marRight w:val="0"/>
      <w:marTop w:val="0"/>
      <w:marBottom w:val="0"/>
      <w:divBdr>
        <w:top w:val="none" w:sz="0" w:space="0" w:color="auto"/>
        <w:left w:val="none" w:sz="0" w:space="0" w:color="auto"/>
        <w:bottom w:val="none" w:sz="0" w:space="0" w:color="auto"/>
        <w:right w:val="none" w:sz="0" w:space="0" w:color="auto"/>
      </w:divBdr>
    </w:div>
    <w:div w:id="1724328841">
      <w:bodyDiv w:val="1"/>
      <w:marLeft w:val="0"/>
      <w:marRight w:val="0"/>
      <w:marTop w:val="0"/>
      <w:marBottom w:val="0"/>
      <w:divBdr>
        <w:top w:val="none" w:sz="0" w:space="0" w:color="auto"/>
        <w:left w:val="none" w:sz="0" w:space="0" w:color="auto"/>
        <w:bottom w:val="none" w:sz="0" w:space="0" w:color="auto"/>
        <w:right w:val="none" w:sz="0" w:space="0" w:color="auto"/>
      </w:divBdr>
    </w:div>
    <w:div w:id="1827932699">
      <w:bodyDiv w:val="1"/>
      <w:marLeft w:val="0"/>
      <w:marRight w:val="0"/>
      <w:marTop w:val="0"/>
      <w:marBottom w:val="0"/>
      <w:divBdr>
        <w:top w:val="none" w:sz="0" w:space="0" w:color="auto"/>
        <w:left w:val="none" w:sz="0" w:space="0" w:color="auto"/>
        <w:bottom w:val="none" w:sz="0" w:space="0" w:color="auto"/>
        <w:right w:val="none" w:sz="0" w:space="0" w:color="auto"/>
      </w:divBdr>
    </w:div>
    <w:div w:id="1981961500">
      <w:bodyDiv w:val="1"/>
      <w:marLeft w:val="0"/>
      <w:marRight w:val="0"/>
      <w:marTop w:val="0"/>
      <w:marBottom w:val="0"/>
      <w:divBdr>
        <w:top w:val="none" w:sz="0" w:space="0" w:color="auto"/>
        <w:left w:val="none" w:sz="0" w:space="0" w:color="auto"/>
        <w:bottom w:val="none" w:sz="0" w:space="0" w:color="auto"/>
        <w:right w:val="none" w:sz="0" w:space="0" w:color="auto"/>
      </w:divBdr>
    </w:div>
    <w:div w:id="2056196465">
      <w:bodyDiv w:val="1"/>
      <w:marLeft w:val="0"/>
      <w:marRight w:val="0"/>
      <w:marTop w:val="0"/>
      <w:marBottom w:val="0"/>
      <w:divBdr>
        <w:top w:val="none" w:sz="0" w:space="0" w:color="auto"/>
        <w:left w:val="none" w:sz="0" w:space="0" w:color="auto"/>
        <w:bottom w:val="none" w:sz="0" w:space="0" w:color="auto"/>
        <w:right w:val="none" w:sz="0" w:space="0" w:color="auto"/>
      </w:divBdr>
    </w:div>
    <w:div w:id="2095590759">
      <w:bodyDiv w:val="1"/>
      <w:marLeft w:val="0"/>
      <w:marRight w:val="0"/>
      <w:marTop w:val="0"/>
      <w:marBottom w:val="0"/>
      <w:divBdr>
        <w:top w:val="none" w:sz="0" w:space="0" w:color="auto"/>
        <w:left w:val="none" w:sz="0" w:space="0" w:color="auto"/>
        <w:bottom w:val="none" w:sz="0" w:space="0" w:color="auto"/>
        <w:right w:val="none" w:sz="0" w:space="0" w:color="auto"/>
      </w:divBdr>
    </w:div>
    <w:div w:id="214041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Sci23</b:Tag>
    <b:SourceType>DocumentFromInternetSite</b:SourceType>
    <b:Guid>{B6B5338E-EDD0-4540-8268-B620EB1C015B}</b:Guid>
    <b:Author>
      <b:Author>
        <b:Corporate>Scikit Learn</b:Corporate>
      </b:Author>
    </b:Author>
    <b:Title>scikit-learn</b:Title>
    <b:InternetSiteTitle>scikit-learn</b:InternetSiteTitle>
    <b:Year>2023</b:Year>
    <b:Month>Marzo</b:Month>
    <b:Day>7</b:Day>
    <b:URL>https://scikit-learn.org/stable/tutorial/machine_learning_map/index.html</b:URL>
    <b:RefOrder>1</b:RefOrder>
  </b:Source>
</b:Sources>
</file>

<file path=customXml/itemProps1.xml><?xml version="1.0" encoding="utf-8"?>
<ds:datastoreItem xmlns:ds="http://schemas.openxmlformats.org/officeDocument/2006/customXml" ds:itemID="{E57EEA56-A467-4EA5-9785-83D343C8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7</Pages>
  <Words>1520</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MÚNERA PULGARIN</dc:creator>
  <cp:keywords/>
  <dc:description/>
  <cp:lastModifiedBy>THOMAS ANDRES LOPEZ ANAYA</cp:lastModifiedBy>
  <cp:revision>6</cp:revision>
  <dcterms:created xsi:type="dcterms:W3CDTF">2023-03-07T11:17:00Z</dcterms:created>
  <dcterms:modified xsi:type="dcterms:W3CDTF">2023-05-08T01:28:00Z</dcterms:modified>
</cp:coreProperties>
</file>