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7C258" w14:textId="755ED10C" w:rsidR="0060551F" w:rsidRDefault="00CF7282" w:rsidP="0060551F">
      <w:pPr>
        <w:rPr>
          <w:rFonts w:ascii="Arial" w:hAnsi="Arial" w:cs="Arial"/>
          <w:b/>
          <w:bCs/>
          <w:color w:val="002060"/>
          <w:sz w:val="24"/>
          <w:szCs w:val="24"/>
        </w:rPr>
      </w:pPr>
      <w:r>
        <w:rPr>
          <w:noProof/>
          <w:lang w:val="en-US"/>
        </w:rPr>
        <w:drawing>
          <wp:anchor distT="0" distB="0" distL="114300" distR="114300" simplePos="0" relativeHeight="251644928" behindDoc="0" locked="0" layoutInCell="1" allowOverlap="1" wp14:anchorId="5186B045" wp14:editId="113E5E3F">
            <wp:simplePos x="0" y="0"/>
            <wp:positionH relativeFrom="margin">
              <wp:posOffset>-196850</wp:posOffset>
            </wp:positionH>
            <wp:positionV relativeFrom="margin">
              <wp:posOffset>6350</wp:posOffset>
            </wp:positionV>
            <wp:extent cx="6127115" cy="12223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CLOGOlandscape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7115" cy="1222375"/>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10895" w:type="dxa"/>
        <w:tblCellMar>
          <w:top w:w="57" w:type="dxa"/>
          <w:bottom w:w="85" w:type="dxa"/>
        </w:tblCellMar>
        <w:tblLook w:val="04A0" w:firstRow="1" w:lastRow="0" w:firstColumn="1" w:lastColumn="0" w:noHBand="0" w:noVBand="1"/>
      </w:tblPr>
      <w:tblGrid>
        <w:gridCol w:w="1620"/>
        <w:gridCol w:w="3101"/>
        <w:gridCol w:w="2220"/>
        <w:gridCol w:w="3954"/>
      </w:tblGrid>
      <w:tr w:rsidR="0060551F" w14:paraId="76BFB956" w14:textId="77777777" w:rsidTr="00CF7282">
        <w:trPr>
          <w:trHeight w:val="312"/>
        </w:trPr>
        <w:tc>
          <w:tcPr>
            <w:tcW w:w="1620" w:type="dxa"/>
            <w:shd w:val="clear" w:color="auto" w:fill="D8E6F0"/>
          </w:tcPr>
          <w:p w14:paraId="311773ED" w14:textId="77777777" w:rsidR="0060551F" w:rsidRPr="004C15CA" w:rsidRDefault="0060551F" w:rsidP="0083768C">
            <w:pPr>
              <w:rPr>
                <w:rFonts w:ascii="Arial" w:hAnsi="Arial" w:cs="Arial"/>
                <w:b/>
                <w:bCs/>
                <w:color w:val="002060"/>
                <w:sz w:val="24"/>
                <w:szCs w:val="24"/>
              </w:rPr>
            </w:pPr>
            <w:r>
              <w:rPr>
                <w:rFonts w:ascii="Arial" w:hAnsi="Arial" w:cs="Arial"/>
                <w:b/>
                <w:bCs/>
                <w:color w:val="002060"/>
                <w:sz w:val="24"/>
                <w:szCs w:val="24"/>
              </w:rPr>
              <w:t>Subject</w:t>
            </w:r>
          </w:p>
        </w:tc>
        <w:tc>
          <w:tcPr>
            <w:tcW w:w="3101" w:type="dxa"/>
          </w:tcPr>
          <w:p w14:paraId="6BC70949" w14:textId="764786F2" w:rsidR="0060551F" w:rsidRPr="004C15CA" w:rsidRDefault="00E26846" w:rsidP="0083768C">
            <w:pPr>
              <w:rPr>
                <w:rFonts w:ascii="Arial" w:hAnsi="Arial" w:cs="Arial"/>
                <w:color w:val="002060"/>
                <w:sz w:val="24"/>
                <w:szCs w:val="24"/>
              </w:rPr>
            </w:pPr>
            <w:r>
              <w:rPr>
                <w:rFonts w:ascii="Arial" w:hAnsi="Arial" w:cs="Arial"/>
                <w:color w:val="002060"/>
                <w:sz w:val="24"/>
                <w:szCs w:val="24"/>
              </w:rPr>
              <w:t>Digital Technologies</w:t>
            </w:r>
          </w:p>
        </w:tc>
        <w:tc>
          <w:tcPr>
            <w:tcW w:w="2220" w:type="dxa"/>
            <w:shd w:val="clear" w:color="auto" w:fill="D8E6F0"/>
          </w:tcPr>
          <w:p w14:paraId="4DBC2C95" w14:textId="5C03488D" w:rsidR="0060551F" w:rsidRPr="004C15CA" w:rsidRDefault="004557D1" w:rsidP="0083768C">
            <w:pPr>
              <w:rPr>
                <w:rFonts w:ascii="Arial" w:hAnsi="Arial" w:cs="Arial"/>
                <w:b/>
                <w:bCs/>
                <w:color w:val="002060"/>
                <w:sz w:val="24"/>
                <w:szCs w:val="24"/>
              </w:rPr>
            </w:pPr>
            <w:r w:rsidRPr="004C15CA">
              <w:rPr>
                <w:rFonts w:ascii="Arial" w:hAnsi="Arial" w:cs="Arial"/>
                <w:b/>
                <w:bCs/>
                <w:color w:val="002060"/>
                <w:sz w:val="24"/>
                <w:szCs w:val="24"/>
              </w:rPr>
              <w:t>Task</w:t>
            </w:r>
            <w:r w:rsidR="00681DC1">
              <w:rPr>
                <w:rFonts w:ascii="Arial" w:hAnsi="Arial" w:cs="Arial"/>
                <w:b/>
                <w:bCs/>
                <w:color w:val="002060"/>
                <w:sz w:val="24"/>
                <w:szCs w:val="24"/>
              </w:rPr>
              <w:t xml:space="preserve"> Name</w:t>
            </w:r>
          </w:p>
        </w:tc>
        <w:tc>
          <w:tcPr>
            <w:tcW w:w="3954" w:type="dxa"/>
          </w:tcPr>
          <w:p w14:paraId="47071BBB" w14:textId="1B82A71F" w:rsidR="0060551F" w:rsidRPr="004C15CA" w:rsidRDefault="00E26846" w:rsidP="0083768C">
            <w:pPr>
              <w:rPr>
                <w:rFonts w:ascii="Arial" w:hAnsi="Arial" w:cs="Arial"/>
                <w:color w:val="002060"/>
                <w:sz w:val="24"/>
                <w:szCs w:val="24"/>
              </w:rPr>
            </w:pPr>
            <w:r>
              <w:rPr>
                <w:rFonts w:ascii="Arial" w:hAnsi="Arial" w:cs="Arial"/>
                <w:color w:val="002060"/>
                <w:sz w:val="24"/>
                <w:szCs w:val="24"/>
              </w:rPr>
              <w:t>JavaScript Project</w:t>
            </w:r>
          </w:p>
        </w:tc>
      </w:tr>
      <w:tr w:rsidR="0060551F" w14:paraId="055D5453" w14:textId="77777777" w:rsidTr="00CF7282">
        <w:trPr>
          <w:trHeight w:val="312"/>
        </w:trPr>
        <w:tc>
          <w:tcPr>
            <w:tcW w:w="1620" w:type="dxa"/>
            <w:shd w:val="clear" w:color="auto" w:fill="D8E6F0"/>
          </w:tcPr>
          <w:p w14:paraId="3436015E" w14:textId="77777777" w:rsidR="0060551F" w:rsidRPr="004C15CA" w:rsidRDefault="0060551F" w:rsidP="0083768C">
            <w:pPr>
              <w:rPr>
                <w:rFonts w:ascii="Arial" w:hAnsi="Arial" w:cs="Arial"/>
                <w:b/>
                <w:bCs/>
                <w:color w:val="002060"/>
                <w:sz w:val="24"/>
                <w:szCs w:val="24"/>
              </w:rPr>
            </w:pPr>
            <w:r w:rsidRPr="004C15CA">
              <w:rPr>
                <w:rFonts w:ascii="Arial" w:hAnsi="Arial" w:cs="Arial"/>
                <w:b/>
                <w:bCs/>
                <w:color w:val="002060"/>
                <w:sz w:val="24"/>
                <w:szCs w:val="24"/>
              </w:rPr>
              <w:t xml:space="preserve">Semester </w:t>
            </w:r>
          </w:p>
        </w:tc>
        <w:tc>
          <w:tcPr>
            <w:tcW w:w="3101" w:type="dxa"/>
          </w:tcPr>
          <w:p w14:paraId="16DF46FF" w14:textId="2FC748E5" w:rsidR="0060551F" w:rsidRPr="004C15CA" w:rsidRDefault="00E26846" w:rsidP="0083768C">
            <w:pPr>
              <w:rPr>
                <w:rFonts w:ascii="Arial" w:hAnsi="Arial" w:cs="Arial"/>
                <w:color w:val="002060"/>
                <w:sz w:val="24"/>
                <w:szCs w:val="24"/>
              </w:rPr>
            </w:pPr>
            <w:r>
              <w:rPr>
                <w:rFonts w:ascii="Arial" w:hAnsi="Arial" w:cs="Arial"/>
                <w:color w:val="002060"/>
                <w:sz w:val="24"/>
                <w:szCs w:val="24"/>
              </w:rPr>
              <w:t>2</w:t>
            </w:r>
          </w:p>
        </w:tc>
        <w:tc>
          <w:tcPr>
            <w:tcW w:w="2220" w:type="dxa"/>
            <w:shd w:val="clear" w:color="auto" w:fill="D8E6F0"/>
          </w:tcPr>
          <w:p w14:paraId="0EB361EE" w14:textId="23BC80E5" w:rsidR="0060551F" w:rsidRPr="004C15CA" w:rsidRDefault="00681DC1" w:rsidP="0083768C">
            <w:pPr>
              <w:rPr>
                <w:rFonts w:ascii="Arial" w:hAnsi="Arial" w:cs="Arial"/>
                <w:b/>
                <w:bCs/>
                <w:color w:val="002060"/>
                <w:sz w:val="24"/>
                <w:szCs w:val="24"/>
              </w:rPr>
            </w:pPr>
            <w:r>
              <w:rPr>
                <w:rFonts w:ascii="Arial" w:hAnsi="Arial" w:cs="Arial"/>
                <w:b/>
                <w:bCs/>
                <w:color w:val="002060"/>
                <w:sz w:val="24"/>
                <w:szCs w:val="24"/>
              </w:rPr>
              <w:t xml:space="preserve">Task </w:t>
            </w:r>
            <w:r w:rsidR="004557D1">
              <w:rPr>
                <w:rFonts w:ascii="Arial" w:hAnsi="Arial" w:cs="Arial"/>
                <w:b/>
                <w:bCs/>
                <w:color w:val="002060"/>
                <w:sz w:val="24"/>
                <w:szCs w:val="24"/>
              </w:rPr>
              <w:t>Number</w:t>
            </w:r>
          </w:p>
        </w:tc>
        <w:tc>
          <w:tcPr>
            <w:tcW w:w="3954" w:type="dxa"/>
          </w:tcPr>
          <w:p w14:paraId="12C0B145" w14:textId="57BC255F" w:rsidR="0060551F" w:rsidRPr="004C15CA" w:rsidRDefault="00E26846" w:rsidP="0083768C">
            <w:pPr>
              <w:rPr>
                <w:rFonts w:ascii="Arial" w:hAnsi="Arial" w:cs="Arial"/>
                <w:color w:val="002060"/>
                <w:sz w:val="24"/>
                <w:szCs w:val="24"/>
              </w:rPr>
            </w:pPr>
            <w:r>
              <w:rPr>
                <w:rFonts w:ascii="Arial" w:hAnsi="Arial" w:cs="Arial"/>
                <w:color w:val="002060"/>
                <w:sz w:val="24"/>
                <w:szCs w:val="24"/>
              </w:rPr>
              <w:t>3</w:t>
            </w:r>
          </w:p>
        </w:tc>
      </w:tr>
      <w:tr w:rsidR="004557D1" w14:paraId="035FB7A9" w14:textId="77777777" w:rsidTr="00CF7282">
        <w:trPr>
          <w:trHeight w:val="625"/>
        </w:trPr>
        <w:tc>
          <w:tcPr>
            <w:tcW w:w="1620" w:type="dxa"/>
            <w:shd w:val="clear" w:color="auto" w:fill="D8E6F0"/>
          </w:tcPr>
          <w:p w14:paraId="6878A6BA" w14:textId="1CB38CED" w:rsidR="004557D1" w:rsidRPr="004C15CA" w:rsidRDefault="004557D1" w:rsidP="004557D1">
            <w:pPr>
              <w:rPr>
                <w:rFonts w:ascii="Arial" w:hAnsi="Arial" w:cs="Arial"/>
                <w:b/>
                <w:bCs/>
                <w:color w:val="002060"/>
                <w:sz w:val="24"/>
                <w:szCs w:val="24"/>
              </w:rPr>
            </w:pPr>
            <w:r>
              <w:rPr>
                <w:rFonts w:ascii="Arial" w:hAnsi="Arial" w:cs="Arial"/>
                <w:b/>
                <w:bCs/>
                <w:color w:val="002060"/>
                <w:sz w:val="24"/>
                <w:szCs w:val="24"/>
              </w:rPr>
              <w:t>Teachers</w:t>
            </w:r>
          </w:p>
        </w:tc>
        <w:tc>
          <w:tcPr>
            <w:tcW w:w="3101" w:type="dxa"/>
          </w:tcPr>
          <w:p w14:paraId="77A11EB5" w14:textId="064BB3B0" w:rsidR="0050415C" w:rsidRPr="004C15CA" w:rsidRDefault="0006443C" w:rsidP="004557D1">
            <w:pPr>
              <w:rPr>
                <w:rFonts w:ascii="Arial" w:hAnsi="Arial" w:cs="Arial"/>
                <w:color w:val="002060"/>
                <w:sz w:val="24"/>
                <w:szCs w:val="24"/>
              </w:rPr>
            </w:pPr>
            <w:r>
              <w:rPr>
                <w:rFonts w:ascii="Arial" w:hAnsi="Arial" w:cs="Arial"/>
                <w:color w:val="002060"/>
                <w:sz w:val="24"/>
                <w:szCs w:val="24"/>
              </w:rPr>
              <w:t>Mr Henley</w:t>
            </w:r>
          </w:p>
        </w:tc>
        <w:tc>
          <w:tcPr>
            <w:tcW w:w="2220" w:type="dxa"/>
            <w:shd w:val="clear" w:color="auto" w:fill="D8E6F0"/>
          </w:tcPr>
          <w:p w14:paraId="7B241098" w14:textId="275B3F8D" w:rsidR="004557D1" w:rsidRPr="004C15CA" w:rsidRDefault="004557D1" w:rsidP="004557D1">
            <w:pPr>
              <w:rPr>
                <w:rFonts w:ascii="Arial" w:hAnsi="Arial" w:cs="Arial"/>
                <w:b/>
                <w:bCs/>
                <w:color w:val="002060"/>
                <w:sz w:val="24"/>
                <w:szCs w:val="24"/>
              </w:rPr>
            </w:pPr>
            <w:r w:rsidRPr="004C15CA">
              <w:rPr>
                <w:rFonts w:ascii="Arial" w:hAnsi="Arial" w:cs="Arial"/>
                <w:b/>
                <w:bCs/>
                <w:color w:val="002060"/>
                <w:sz w:val="24"/>
                <w:szCs w:val="24"/>
              </w:rPr>
              <w:t>Type</w:t>
            </w:r>
          </w:p>
        </w:tc>
        <w:tc>
          <w:tcPr>
            <w:tcW w:w="3954" w:type="dxa"/>
          </w:tcPr>
          <w:p w14:paraId="319D8763" w14:textId="34FC5670" w:rsidR="004557D1" w:rsidRPr="004C15CA" w:rsidRDefault="00E26846" w:rsidP="004557D1">
            <w:pPr>
              <w:rPr>
                <w:rFonts w:ascii="Arial" w:hAnsi="Arial" w:cs="Arial"/>
                <w:color w:val="002060"/>
                <w:sz w:val="24"/>
                <w:szCs w:val="24"/>
              </w:rPr>
            </w:pPr>
            <w:r>
              <w:rPr>
                <w:rFonts w:ascii="Arial" w:hAnsi="Arial" w:cs="Arial"/>
                <w:color w:val="002060"/>
                <w:sz w:val="24"/>
                <w:szCs w:val="24"/>
              </w:rPr>
              <w:t>Digital Project</w:t>
            </w:r>
          </w:p>
        </w:tc>
      </w:tr>
      <w:tr w:rsidR="004557D1" w14:paraId="281EF3A9" w14:textId="77777777" w:rsidTr="00CF7282">
        <w:trPr>
          <w:trHeight w:val="1059"/>
        </w:trPr>
        <w:tc>
          <w:tcPr>
            <w:tcW w:w="1620" w:type="dxa"/>
            <w:shd w:val="clear" w:color="auto" w:fill="D8E6F0"/>
          </w:tcPr>
          <w:p w14:paraId="0A1587F1" w14:textId="77777777" w:rsidR="004557D1" w:rsidRPr="004C15CA" w:rsidRDefault="004557D1" w:rsidP="004557D1">
            <w:pPr>
              <w:rPr>
                <w:rFonts w:ascii="Arial" w:hAnsi="Arial" w:cs="Arial"/>
                <w:b/>
                <w:bCs/>
                <w:color w:val="002060"/>
                <w:sz w:val="24"/>
                <w:szCs w:val="24"/>
              </w:rPr>
            </w:pPr>
            <w:r w:rsidRPr="004C15CA">
              <w:rPr>
                <w:rFonts w:ascii="Arial" w:hAnsi="Arial" w:cs="Arial"/>
                <w:b/>
                <w:bCs/>
                <w:color w:val="002060"/>
                <w:sz w:val="24"/>
                <w:szCs w:val="24"/>
              </w:rPr>
              <w:t>Due date</w:t>
            </w:r>
          </w:p>
        </w:tc>
        <w:tc>
          <w:tcPr>
            <w:tcW w:w="3101" w:type="dxa"/>
          </w:tcPr>
          <w:p w14:paraId="770CEF35" w14:textId="78F1030E" w:rsidR="004557D1" w:rsidRPr="004C15CA" w:rsidRDefault="00E26846" w:rsidP="004557D1">
            <w:pPr>
              <w:rPr>
                <w:rFonts w:ascii="Arial" w:hAnsi="Arial" w:cs="Arial"/>
                <w:color w:val="002060"/>
                <w:sz w:val="24"/>
                <w:szCs w:val="24"/>
              </w:rPr>
            </w:pPr>
            <w:r>
              <w:rPr>
                <w:rFonts w:ascii="Arial" w:hAnsi="Arial" w:cs="Arial"/>
                <w:color w:val="002060"/>
                <w:sz w:val="24"/>
                <w:szCs w:val="24"/>
              </w:rPr>
              <w:t>8 September</w:t>
            </w:r>
            <w:r w:rsidR="00A6136C">
              <w:rPr>
                <w:rFonts w:ascii="Arial" w:hAnsi="Arial" w:cs="Arial"/>
                <w:color w:val="002060"/>
                <w:sz w:val="24"/>
                <w:szCs w:val="24"/>
              </w:rPr>
              <w:t xml:space="preserve"> 2021</w:t>
            </w:r>
          </w:p>
        </w:tc>
        <w:tc>
          <w:tcPr>
            <w:tcW w:w="2220" w:type="dxa"/>
            <w:shd w:val="clear" w:color="auto" w:fill="D8E6F0"/>
          </w:tcPr>
          <w:p w14:paraId="4641A91B" w14:textId="6F0ABFFB" w:rsidR="004557D1" w:rsidRPr="004C15CA" w:rsidRDefault="004557D1" w:rsidP="004557D1">
            <w:pPr>
              <w:rPr>
                <w:rFonts w:ascii="Arial" w:hAnsi="Arial" w:cs="Arial"/>
                <w:b/>
                <w:bCs/>
                <w:color w:val="002060"/>
                <w:sz w:val="24"/>
                <w:szCs w:val="24"/>
              </w:rPr>
            </w:pPr>
            <w:r w:rsidRPr="004C15CA">
              <w:rPr>
                <w:rFonts w:ascii="Arial" w:hAnsi="Arial" w:cs="Arial"/>
                <w:b/>
                <w:bCs/>
                <w:color w:val="002060"/>
                <w:sz w:val="24"/>
                <w:szCs w:val="24"/>
              </w:rPr>
              <w:t>Authorship</w:t>
            </w:r>
          </w:p>
        </w:tc>
        <w:tc>
          <w:tcPr>
            <w:tcW w:w="3954" w:type="dxa"/>
          </w:tcPr>
          <w:p w14:paraId="2F6DF363" w14:textId="5A1D98F1" w:rsidR="004557D1" w:rsidRPr="004C15CA" w:rsidRDefault="0006443C" w:rsidP="004557D1">
            <w:pPr>
              <w:rPr>
                <w:rFonts w:ascii="Arial" w:hAnsi="Arial" w:cs="Arial"/>
                <w:color w:val="002060"/>
                <w:sz w:val="24"/>
                <w:szCs w:val="24"/>
              </w:rPr>
            </w:pPr>
            <w:r>
              <w:rPr>
                <w:rFonts w:ascii="Arial" w:hAnsi="Arial" w:cs="Arial"/>
                <w:color w:val="002060"/>
                <w:sz w:val="24"/>
                <w:szCs w:val="24"/>
              </w:rPr>
              <w:t>Individual</w:t>
            </w:r>
          </w:p>
        </w:tc>
      </w:tr>
      <w:tr w:rsidR="004557D1" w14:paraId="447F0B35" w14:textId="77777777" w:rsidTr="00CF7282">
        <w:trPr>
          <w:trHeight w:val="438"/>
        </w:trPr>
        <w:tc>
          <w:tcPr>
            <w:tcW w:w="10895" w:type="dxa"/>
            <w:gridSpan w:val="4"/>
            <w:shd w:val="clear" w:color="auto" w:fill="D8E6F0"/>
            <w:vAlign w:val="center"/>
          </w:tcPr>
          <w:p w14:paraId="467653F0" w14:textId="394FD92E" w:rsidR="004557D1" w:rsidRPr="004C15CA" w:rsidRDefault="004557D1" w:rsidP="004557D1">
            <w:pPr>
              <w:rPr>
                <w:rFonts w:ascii="Arial" w:hAnsi="Arial" w:cs="Arial"/>
                <w:b/>
                <w:bCs/>
                <w:color w:val="002060"/>
                <w:sz w:val="24"/>
                <w:szCs w:val="24"/>
              </w:rPr>
            </w:pPr>
            <w:r>
              <w:rPr>
                <w:rFonts w:ascii="Arial" w:hAnsi="Arial" w:cs="Arial"/>
                <w:b/>
                <w:bCs/>
                <w:color w:val="002060"/>
                <w:sz w:val="24"/>
                <w:szCs w:val="24"/>
              </w:rPr>
              <w:t>Context</w:t>
            </w:r>
          </w:p>
        </w:tc>
      </w:tr>
      <w:tr w:rsidR="004557D1" w14:paraId="28F57EBC" w14:textId="77777777" w:rsidTr="002D28D8">
        <w:trPr>
          <w:trHeight w:val="438"/>
        </w:trPr>
        <w:tc>
          <w:tcPr>
            <w:tcW w:w="10895" w:type="dxa"/>
            <w:gridSpan w:val="4"/>
            <w:shd w:val="clear" w:color="auto" w:fill="FFFFFF" w:themeFill="background1"/>
          </w:tcPr>
          <w:p w14:paraId="745982A2" w14:textId="696CB766" w:rsidR="00930FA1" w:rsidRPr="00E26846" w:rsidRDefault="007E09E0" w:rsidP="00E26846">
            <w:pPr>
              <w:spacing w:before="100" w:beforeAutospacing="1" w:after="100" w:afterAutospacing="1"/>
              <w:rPr>
                <w:rFonts w:ascii="Times New Roman" w:eastAsia="Times New Roman" w:hAnsi="Times New Roman" w:cs="Times New Roman"/>
                <w:sz w:val="24"/>
                <w:szCs w:val="24"/>
                <w:lang w:eastAsia="en-AU"/>
              </w:rPr>
            </w:pPr>
            <w:r w:rsidRPr="002C2769">
              <w:rPr>
                <w:sz w:val="24"/>
                <w:szCs w:val="24"/>
              </w:rPr>
              <w:t>You have been learning how to program using JavaScript. This allows you to make web pages that are interactive. You will use your ability to program with JavaScript complete the following task.</w:t>
            </w:r>
          </w:p>
        </w:tc>
      </w:tr>
      <w:tr w:rsidR="004557D1" w14:paraId="2D02B8AE" w14:textId="77777777" w:rsidTr="00CF7282">
        <w:trPr>
          <w:trHeight w:val="438"/>
        </w:trPr>
        <w:tc>
          <w:tcPr>
            <w:tcW w:w="10895" w:type="dxa"/>
            <w:gridSpan w:val="4"/>
            <w:shd w:val="clear" w:color="auto" w:fill="D8E6F0"/>
            <w:vAlign w:val="center"/>
          </w:tcPr>
          <w:p w14:paraId="35CDA369" w14:textId="36DF179F" w:rsidR="004557D1" w:rsidRPr="0060551F" w:rsidRDefault="004557D1" w:rsidP="004557D1">
            <w:pPr>
              <w:tabs>
                <w:tab w:val="left" w:pos="2040"/>
              </w:tabs>
              <w:rPr>
                <w:rFonts w:ascii="Arial" w:hAnsi="Arial" w:cs="Arial"/>
                <w:b/>
                <w:bCs/>
                <w:color w:val="002060"/>
                <w:sz w:val="24"/>
                <w:szCs w:val="24"/>
              </w:rPr>
            </w:pPr>
            <w:r>
              <w:rPr>
                <w:rFonts w:ascii="Arial" w:hAnsi="Arial" w:cs="Arial"/>
                <w:b/>
                <w:bCs/>
                <w:color w:val="002060"/>
                <w:sz w:val="24"/>
                <w:szCs w:val="24"/>
              </w:rPr>
              <w:t>Task Description</w:t>
            </w:r>
          </w:p>
        </w:tc>
      </w:tr>
      <w:tr w:rsidR="004557D1" w14:paraId="2D4B3593" w14:textId="77777777" w:rsidTr="002D28D8">
        <w:trPr>
          <w:trHeight w:val="438"/>
        </w:trPr>
        <w:tc>
          <w:tcPr>
            <w:tcW w:w="10895" w:type="dxa"/>
            <w:gridSpan w:val="4"/>
            <w:shd w:val="clear" w:color="auto" w:fill="FFFFFF" w:themeFill="background1"/>
          </w:tcPr>
          <w:p w14:paraId="4A7698E7" w14:textId="77777777" w:rsidR="007E09E0" w:rsidRDefault="007E09E0" w:rsidP="007E09E0">
            <w:pPr>
              <w:rPr>
                <w:sz w:val="24"/>
                <w:szCs w:val="24"/>
              </w:rPr>
            </w:pPr>
            <w:r w:rsidRPr="002C2769">
              <w:rPr>
                <w:sz w:val="24"/>
                <w:szCs w:val="24"/>
              </w:rPr>
              <w:t>Sam builds custom aquariums. Currently his customers need to call him to receive an estimate for the cost of an aquarium. He has asked you to add JavaScript functionality to his website to calculate the cost of an aquarium based on the dimensions submitted by the user.</w:t>
            </w:r>
          </w:p>
          <w:p w14:paraId="42D4A62B" w14:textId="77777777" w:rsidR="007E09E0" w:rsidRPr="002C2769" w:rsidRDefault="007E09E0" w:rsidP="007E09E0">
            <w:pPr>
              <w:rPr>
                <w:sz w:val="24"/>
                <w:szCs w:val="24"/>
              </w:rPr>
            </w:pPr>
          </w:p>
          <w:p w14:paraId="5DD7725D" w14:textId="7B860AB7" w:rsidR="00930FA1" w:rsidRPr="007E09E0" w:rsidRDefault="007E09E0" w:rsidP="007E09E0">
            <w:pPr>
              <w:rPr>
                <w:sz w:val="24"/>
                <w:szCs w:val="24"/>
              </w:rPr>
            </w:pPr>
            <w:r w:rsidRPr="002C2769">
              <w:rPr>
                <w:sz w:val="24"/>
                <w:szCs w:val="24"/>
              </w:rPr>
              <w:t>Details of how to calculate costs is included  below. The HTML and CSS files are available on SEQTA along with a blank JS file. You will write your code in the JavaScript file.</w:t>
            </w:r>
          </w:p>
        </w:tc>
      </w:tr>
      <w:tr w:rsidR="004557D1" w14:paraId="73C96441" w14:textId="77777777" w:rsidTr="00CF7282">
        <w:trPr>
          <w:trHeight w:val="438"/>
        </w:trPr>
        <w:tc>
          <w:tcPr>
            <w:tcW w:w="10895" w:type="dxa"/>
            <w:gridSpan w:val="4"/>
            <w:shd w:val="clear" w:color="auto" w:fill="D8E6F0"/>
            <w:vAlign w:val="center"/>
          </w:tcPr>
          <w:p w14:paraId="6D0BABC4" w14:textId="77777777" w:rsidR="004557D1" w:rsidRPr="004C15CA" w:rsidRDefault="004557D1" w:rsidP="004557D1">
            <w:pPr>
              <w:rPr>
                <w:rFonts w:ascii="Arial" w:hAnsi="Arial" w:cs="Arial"/>
                <w:b/>
                <w:bCs/>
                <w:color w:val="002060"/>
                <w:sz w:val="24"/>
                <w:szCs w:val="24"/>
              </w:rPr>
            </w:pPr>
            <w:r w:rsidRPr="004C15CA">
              <w:rPr>
                <w:rFonts w:ascii="Arial" w:hAnsi="Arial" w:cs="Arial"/>
                <w:b/>
                <w:bCs/>
                <w:color w:val="002060"/>
                <w:sz w:val="24"/>
                <w:szCs w:val="24"/>
              </w:rPr>
              <w:t>Conditions/Submissions</w:t>
            </w:r>
          </w:p>
        </w:tc>
      </w:tr>
      <w:tr w:rsidR="004557D1" w14:paraId="44BB3F60" w14:textId="77777777" w:rsidTr="002D28D8">
        <w:trPr>
          <w:trHeight w:val="438"/>
        </w:trPr>
        <w:tc>
          <w:tcPr>
            <w:tcW w:w="10895" w:type="dxa"/>
            <w:gridSpan w:val="4"/>
            <w:shd w:val="clear" w:color="auto" w:fill="FFFFFF" w:themeFill="background1"/>
          </w:tcPr>
          <w:p w14:paraId="30A05262" w14:textId="77777777" w:rsidR="007E09E0" w:rsidRDefault="007E09E0" w:rsidP="007E09E0">
            <w:pPr>
              <w:pStyle w:val="ListParagraph"/>
              <w:widowControl/>
              <w:numPr>
                <w:ilvl w:val="0"/>
                <w:numId w:val="12"/>
              </w:numPr>
              <w:autoSpaceDE/>
              <w:autoSpaceDN/>
              <w:spacing w:before="0"/>
              <w:rPr>
                <w:sz w:val="24"/>
                <w:szCs w:val="24"/>
              </w:rPr>
            </w:pPr>
            <w:r w:rsidRPr="002C2769">
              <w:rPr>
                <w:sz w:val="24"/>
                <w:szCs w:val="24"/>
              </w:rPr>
              <w:t>Class time is provided to complete the tasks. You may also work on these outside of class time.</w:t>
            </w:r>
          </w:p>
          <w:p w14:paraId="11854B0D" w14:textId="77777777" w:rsidR="007E09E0" w:rsidRDefault="007E09E0" w:rsidP="007E09E0">
            <w:pPr>
              <w:pStyle w:val="ListParagraph"/>
              <w:widowControl/>
              <w:numPr>
                <w:ilvl w:val="0"/>
                <w:numId w:val="12"/>
              </w:numPr>
              <w:autoSpaceDE/>
              <w:autoSpaceDN/>
              <w:spacing w:before="0"/>
              <w:rPr>
                <w:sz w:val="24"/>
                <w:szCs w:val="24"/>
              </w:rPr>
            </w:pPr>
            <w:r w:rsidRPr="002C2769">
              <w:rPr>
                <w:sz w:val="24"/>
                <w:szCs w:val="24"/>
              </w:rPr>
              <w:t>You may also seek assistance from your teacher. You may also use the internet to find solutions to problems that arise.</w:t>
            </w:r>
          </w:p>
          <w:p w14:paraId="419CF635" w14:textId="77777777" w:rsidR="007E09E0" w:rsidRDefault="007E09E0" w:rsidP="007E09E0">
            <w:pPr>
              <w:pStyle w:val="ListParagraph"/>
              <w:widowControl/>
              <w:numPr>
                <w:ilvl w:val="0"/>
                <w:numId w:val="12"/>
              </w:numPr>
              <w:autoSpaceDE/>
              <w:autoSpaceDN/>
              <w:spacing w:before="0"/>
              <w:rPr>
                <w:sz w:val="24"/>
                <w:szCs w:val="24"/>
              </w:rPr>
            </w:pPr>
            <w:r w:rsidRPr="002C2769">
              <w:rPr>
                <w:sz w:val="24"/>
                <w:szCs w:val="24"/>
              </w:rPr>
              <w:t xml:space="preserve">Use a text editor such as Notepad++ to write your program. Save your work every few minutes. Every lesson </w:t>
            </w:r>
            <w:proofErr w:type="gramStart"/>
            <w:r w:rsidRPr="002C2769">
              <w:rPr>
                <w:sz w:val="24"/>
                <w:szCs w:val="24"/>
              </w:rPr>
              <w:t>commit</w:t>
            </w:r>
            <w:proofErr w:type="gramEnd"/>
            <w:r w:rsidRPr="002C2769">
              <w:rPr>
                <w:sz w:val="24"/>
                <w:szCs w:val="24"/>
              </w:rPr>
              <w:t xml:space="preserve"> your work to GitHub. This way all is not lost if your file is corrupted or accidentally wiped. You can also </w:t>
            </w:r>
            <w:proofErr w:type="gramStart"/>
            <w:r w:rsidRPr="002C2769">
              <w:rPr>
                <w:sz w:val="24"/>
                <w:szCs w:val="24"/>
              </w:rPr>
              <w:t>revert back</w:t>
            </w:r>
            <w:proofErr w:type="gramEnd"/>
            <w:r w:rsidRPr="002C2769">
              <w:rPr>
                <w:sz w:val="24"/>
                <w:szCs w:val="24"/>
              </w:rPr>
              <w:t xml:space="preserve"> to previous versions if changes you make have unintended consequences.</w:t>
            </w:r>
          </w:p>
          <w:p w14:paraId="4B0CCA57" w14:textId="5302F66C" w:rsidR="00930FA1" w:rsidRPr="007E09E0" w:rsidRDefault="007E09E0" w:rsidP="007E09E0">
            <w:pPr>
              <w:pStyle w:val="ListParagraph"/>
              <w:widowControl/>
              <w:numPr>
                <w:ilvl w:val="0"/>
                <w:numId w:val="12"/>
              </w:numPr>
              <w:autoSpaceDE/>
              <w:autoSpaceDN/>
              <w:spacing w:before="0"/>
              <w:rPr>
                <w:sz w:val="24"/>
                <w:szCs w:val="24"/>
              </w:rPr>
            </w:pPr>
            <w:r w:rsidRPr="002C2769">
              <w:rPr>
                <w:sz w:val="24"/>
                <w:szCs w:val="24"/>
              </w:rPr>
              <w:t xml:space="preserve">When you have completed </w:t>
            </w:r>
            <w:r>
              <w:rPr>
                <w:sz w:val="24"/>
                <w:szCs w:val="24"/>
              </w:rPr>
              <w:t>the</w:t>
            </w:r>
            <w:r w:rsidRPr="002C2769">
              <w:rPr>
                <w:sz w:val="24"/>
                <w:szCs w:val="24"/>
              </w:rPr>
              <w:t xml:space="preserve"> task zip the HTML, CSS and completed JS file along with </w:t>
            </w:r>
            <w:r>
              <w:rPr>
                <w:sz w:val="24"/>
                <w:szCs w:val="24"/>
              </w:rPr>
              <w:t xml:space="preserve">this completed </w:t>
            </w:r>
            <w:r w:rsidRPr="002C2769">
              <w:rPr>
                <w:sz w:val="24"/>
                <w:szCs w:val="24"/>
              </w:rPr>
              <w:t>document and submit to SEQTA.</w:t>
            </w:r>
          </w:p>
        </w:tc>
      </w:tr>
      <w:tr w:rsidR="004557D1" w14:paraId="0D206C47" w14:textId="77777777" w:rsidTr="00CF7282">
        <w:trPr>
          <w:trHeight w:val="438"/>
        </w:trPr>
        <w:tc>
          <w:tcPr>
            <w:tcW w:w="10895" w:type="dxa"/>
            <w:gridSpan w:val="4"/>
            <w:shd w:val="clear" w:color="auto" w:fill="D8E6F0"/>
            <w:vAlign w:val="center"/>
          </w:tcPr>
          <w:p w14:paraId="5EA222DD" w14:textId="35BFB4BC" w:rsidR="004557D1" w:rsidRPr="004C15CA" w:rsidRDefault="004557D1" w:rsidP="004557D1">
            <w:pPr>
              <w:rPr>
                <w:rFonts w:ascii="Arial" w:hAnsi="Arial" w:cs="Arial"/>
                <w:b/>
                <w:bCs/>
                <w:color w:val="002060"/>
                <w:sz w:val="24"/>
                <w:szCs w:val="24"/>
              </w:rPr>
            </w:pPr>
            <w:r w:rsidRPr="004C15CA">
              <w:rPr>
                <w:rFonts w:ascii="Arial" w:hAnsi="Arial" w:cs="Arial"/>
                <w:b/>
                <w:bCs/>
                <w:color w:val="002060"/>
                <w:sz w:val="24"/>
                <w:szCs w:val="24"/>
              </w:rPr>
              <w:t>Think about</w:t>
            </w:r>
          </w:p>
        </w:tc>
      </w:tr>
      <w:tr w:rsidR="004557D1" w14:paraId="49CB6FE2" w14:textId="77777777" w:rsidTr="002D28D8">
        <w:trPr>
          <w:trHeight w:val="438"/>
        </w:trPr>
        <w:tc>
          <w:tcPr>
            <w:tcW w:w="10895" w:type="dxa"/>
            <w:gridSpan w:val="4"/>
            <w:shd w:val="clear" w:color="auto" w:fill="FFFFFF" w:themeFill="background1"/>
          </w:tcPr>
          <w:p w14:paraId="5218F7EB" w14:textId="77777777" w:rsidR="0045256D" w:rsidRDefault="002149EB" w:rsidP="002149EB">
            <w:pPr>
              <w:pStyle w:val="TableParagraph"/>
              <w:numPr>
                <w:ilvl w:val="0"/>
                <w:numId w:val="14"/>
              </w:numPr>
              <w:ind w:right="252"/>
            </w:pPr>
            <w:r>
              <w:t>How will you manage your time so you can complete this task by the due date?</w:t>
            </w:r>
          </w:p>
          <w:p w14:paraId="45683524" w14:textId="2019CD8A" w:rsidR="002149EB" w:rsidRPr="0045256D" w:rsidRDefault="002149EB" w:rsidP="002149EB">
            <w:pPr>
              <w:pStyle w:val="TableParagraph"/>
              <w:numPr>
                <w:ilvl w:val="0"/>
                <w:numId w:val="14"/>
              </w:numPr>
              <w:ind w:right="252"/>
            </w:pPr>
            <w:r>
              <w:t>How will I desk check and debug my program?</w:t>
            </w:r>
          </w:p>
        </w:tc>
      </w:tr>
    </w:tbl>
    <w:p w14:paraId="482EA109" w14:textId="1F359DFB" w:rsidR="00EC176E" w:rsidRDefault="00EC176E" w:rsidP="0060551F">
      <w:pPr>
        <w:rPr>
          <w:rFonts w:ascii="Arial" w:hAnsi="Arial" w:cs="Arial"/>
          <w:b/>
          <w:bCs/>
          <w:color w:val="002060"/>
          <w:sz w:val="24"/>
          <w:szCs w:val="24"/>
        </w:rPr>
        <w:sectPr w:rsidR="00EC176E" w:rsidSect="008B4B0E">
          <w:pgSz w:w="11906" w:h="16838"/>
          <w:pgMar w:top="284" w:right="720" w:bottom="720" w:left="720" w:header="708" w:footer="708" w:gutter="0"/>
          <w:cols w:space="708"/>
          <w:docGrid w:linePitch="360"/>
        </w:sectPr>
      </w:pPr>
    </w:p>
    <w:p w14:paraId="2183E097" w14:textId="77777777" w:rsidR="002149EB" w:rsidRPr="007F6573" w:rsidRDefault="002149EB" w:rsidP="002149EB">
      <w:pPr>
        <w:jc w:val="center"/>
        <w:rPr>
          <w:rFonts w:cstheme="minorHAnsi"/>
          <w:b/>
          <w:sz w:val="26"/>
          <w:szCs w:val="26"/>
        </w:rPr>
      </w:pPr>
      <w:r>
        <w:rPr>
          <w:rFonts w:cstheme="minorHAnsi"/>
          <w:b/>
          <w:sz w:val="26"/>
          <w:szCs w:val="26"/>
        </w:rPr>
        <w:lastRenderedPageBreak/>
        <w:t>Aquarium Calculator Requirements</w:t>
      </w:r>
    </w:p>
    <w:p w14:paraId="5B4BCA22" w14:textId="77777777" w:rsidR="002149EB" w:rsidRPr="007F6573" w:rsidRDefault="002149EB" w:rsidP="002149EB">
      <w:pPr>
        <w:jc w:val="center"/>
        <w:rPr>
          <w:rFonts w:cstheme="minorHAnsi"/>
          <w:b/>
          <w:sz w:val="26"/>
          <w:szCs w:val="26"/>
        </w:rPr>
      </w:pPr>
    </w:p>
    <w:p w14:paraId="05966CEC" w14:textId="77777777" w:rsidR="002149EB" w:rsidRPr="007F6573" w:rsidRDefault="002149EB" w:rsidP="002149EB">
      <w:pPr>
        <w:pStyle w:val="ListParagraph"/>
        <w:widowControl/>
        <w:numPr>
          <w:ilvl w:val="0"/>
          <w:numId w:val="20"/>
        </w:numPr>
        <w:autoSpaceDE/>
        <w:autoSpaceDN/>
        <w:spacing w:before="0"/>
        <w:rPr>
          <w:rFonts w:cstheme="minorHAnsi"/>
        </w:rPr>
      </w:pPr>
      <w:r w:rsidRPr="007F6573">
        <w:rPr>
          <w:rFonts w:cstheme="minorHAnsi"/>
        </w:rPr>
        <w:t xml:space="preserve">Make sure your costs </w:t>
      </w:r>
      <w:proofErr w:type="gramStart"/>
      <w:r w:rsidRPr="007F6573">
        <w:rPr>
          <w:rFonts w:cstheme="minorHAnsi"/>
        </w:rPr>
        <w:t>shows</w:t>
      </w:r>
      <w:proofErr w:type="gramEnd"/>
      <w:r w:rsidRPr="007F6573">
        <w:rPr>
          <w:rFonts w:cstheme="minorHAnsi"/>
        </w:rPr>
        <w:t xml:space="preserve"> dollars and cents. </w:t>
      </w:r>
    </w:p>
    <w:p w14:paraId="76DD42CB" w14:textId="77777777" w:rsidR="002149EB" w:rsidRPr="007F6573" w:rsidRDefault="002149EB" w:rsidP="002149EB">
      <w:pPr>
        <w:pStyle w:val="ListParagraph"/>
        <w:widowControl/>
        <w:numPr>
          <w:ilvl w:val="0"/>
          <w:numId w:val="20"/>
        </w:numPr>
        <w:autoSpaceDE/>
        <w:autoSpaceDN/>
        <w:spacing w:before="0"/>
        <w:rPr>
          <w:rFonts w:cstheme="minorHAnsi"/>
        </w:rPr>
      </w:pPr>
      <w:proofErr w:type="gramStart"/>
      <w:r w:rsidRPr="007F6573">
        <w:rPr>
          <w:rFonts w:cstheme="minorHAnsi"/>
        </w:rPr>
        <w:t>Costs</w:t>
      </w:r>
      <w:proofErr w:type="gramEnd"/>
      <w:r w:rsidRPr="007F6573">
        <w:rPr>
          <w:rFonts w:cstheme="minorHAnsi"/>
        </w:rPr>
        <w:t xml:space="preserve"> change, so plan your program so that you can easily change the glass cost, glue cost and labour cost.</w:t>
      </w:r>
    </w:p>
    <w:p w14:paraId="21585444" w14:textId="77777777" w:rsidR="002149EB" w:rsidRPr="007F6573" w:rsidRDefault="002149EB" w:rsidP="002149EB">
      <w:pPr>
        <w:pStyle w:val="ListParagraph"/>
        <w:widowControl/>
        <w:numPr>
          <w:ilvl w:val="0"/>
          <w:numId w:val="20"/>
        </w:numPr>
        <w:autoSpaceDE/>
        <w:autoSpaceDN/>
        <w:spacing w:before="0"/>
        <w:rPr>
          <w:rFonts w:cstheme="minorHAnsi"/>
        </w:rPr>
      </w:pPr>
      <w:r w:rsidRPr="007F6573">
        <w:rPr>
          <w:rFonts w:cstheme="minorHAnsi"/>
        </w:rPr>
        <w:t>Sam’s costs are listed below:</w:t>
      </w:r>
    </w:p>
    <w:p w14:paraId="54A58B8B" w14:textId="77777777" w:rsidR="002149EB" w:rsidRPr="007F6573" w:rsidRDefault="002149EB" w:rsidP="002149EB">
      <w:pPr>
        <w:pStyle w:val="ListParagraph"/>
        <w:widowControl/>
        <w:numPr>
          <w:ilvl w:val="2"/>
          <w:numId w:val="20"/>
        </w:numPr>
        <w:autoSpaceDE/>
        <w:autoSpaceDN/>
        <w:spacing w:before="0"/>
        <w:rPr>
          <w:rFonts w:cstheme="minorHAnsi"/>
        </w:rPr>
      </w:pPr>
      <w:r w:rsidRPr="007F6573">
        <w:rPr>
          <w:rFonts w:cstheme="minorHAnsi"/>
        </w:rPr>
        <w:t>Large aquariums need thicker glass. Sam uses 4mm thick glass (6c/cm</w:t>
      </w:r>
      <w:r w:rsidRPr="007F6573">
        <w:rPr>
          <w:rFonts w:cstheme="minorHAnsi"/>
          <w:vertAlign w:val="superscript"/>
        </w:rPr>
        <w:t>2</w:t>
      </w:r>
      <w:r w:rsidRPr="007F6573">
        <w:rPr>
          <w:rFonts w:cstheme="minorHAnsi"/>
        </w:rPr>
        <w:t>) for aquariums up to 25cm high and 6mm thick glass (10 c/cm</w:t>
      </w:r>
      <w:r w:rsidRPr="007F6573">
        <w:rPr>
          <w:rFonts w:cstheme="minorHAnsi"/>
          <w:vertAlign w:val="superscript"/>
        </w:rPr>
        <w:t>2</w:t>
      </w:r>
      <w:r w:rsidRPr="007F6573">
        <w:rPr>
          <w:rFonts w:cstheme="minorHAnsi"/>
        </w:rPr>
        <w:t>) larger ones.</w:t>
      </w:r>
    </w:p>
    <w:p w14:paraId="6DE74157" w14:textId="77777777" w:rsidR="002149EB" w:rsidRPr="007F6573" w:rsidRDefault="002149EB" w:rsidP="002149EB">
      <w:pPr>
        <w:pStyle w:val="ListParagraph"/>
        <w:widowControl/>
        <w:numPr>
          <w:ilvl w:val="2"/>
          <w:numId w:val="20"/>
        </w:numPr>
        <w:autoSpaceDE/>
        <w:autoSpaceDN/>
        <w:spacing w:before="0"/>
        <w:rPr>
          <w:rFonts w:cstheme="minorHAnsi"/>
        </w:rPr>
      </w:pPr>
      <w:r w:rsidRPr="007F6573">
        <w:rPr>
          <w:rFonts w:cstheme="minorHAnsi"/>
        </w:rPr>
        <w:t>Sam calculates how much glue he will used based on length of the edges he needs to glue. He charges 10 cents per cm that he needs to glue.</w:t>
      </w:r>
    </w:p>
    <w:p w14:paraId="5BC28B62" w14:textId="77777777" w:rsidR="002149EB" w:rsidRPr="007F6573" w:rsidRDefault="002149EB" w:rsidP="002149EB">
      <w:pPr>
        <w:pStyle w:val="ListParagraph"/>
        <w:widowControl/>
        <w:numPr>
          <w:ilvl w:val="2"/>
          <w:numId w:val="20"/>
        </w:numPr>
        <w:autoSpaceDE/>
        <w:autoSpaceDN/>
        <w:spacing w:before="0"/>
        <w:rPr>
          <w:rFonts w:cstheme="minorHAnsi"/>
        </w:rPr>
      </w:pPr>
      <w:r w:rsidRPr="007F6573">
        <w:rPr>
          <w:rFonts w:cstheme="minorHAnsi"/>
        </w:rPr>
        <w:t>Sam’s time is valuable. He charges $60 per hour. It takes him 1 hour to make an aquarium with a surface area of 6000 cm2.</w:t>
      </w:r>
    </w:p>
    <w:p w14:paraId="516A1447" w14:textId="77777777" w:rsidR="002149EB" w:rsidRPr="007F6573" w:rsidRDefault="002149EB" w:rsidP="002149EB">
      <w:pPr>
        <w:pStyle w:val="ListParagraph"/>
        <w:widowControl/>
        <w:numPr>
          <w:ilvl w:val="2"/>
          <w:numId w:val="20"/>
        </w:numPr>
        <w:autoSpaceDE/>
        <w:autoSpaceDN/>
        <w:spacing w:before="0"/>
        <w:rPr>
          <w:rFonts w:cstheme="minorHAnsi"/>
        </w:rPr>
      </w:pPr>
      <w:r w:rsidRPr="007F6573">
        <w:rPr>
          <w:rFonts w:cstheme="minorHAnsi"/>
        </w:rPr>
        <w:t>Don’t forget Sam will have to pay GST on the total cost, and the amount of GST should be shown. GST is calculated as 10% of the total cost.</w:t>
      </w:r>
    </w:p>
    <w:p w14:paraId="6D98D449" w14:textId="77777777" w:rsidR="002149EB" w:rsidRPr="007F6573" w:rsidRDefault="002149EB" w:rsidP="002149EB">
      <w:pPr>
        <w:pStyle w:val="ListParagraph"/>
        <w:widowControl/>
        <w:numPr>
          <w:ilvl w:val="0"/>
          <w:numId w:val="20"/>
        </w:numPr>
        <w:autoSpaceDE/>
        <w:autoSpaceDN/>
        <w:spacing w:before="0"/>
        <w:rPr>
          <w:rFonts w:cstheme="minorHAnsi"/>
        </w:rPr>
      </w:pPr>
      <w:r w:rsidRPr="007F6573">
        <w:rPr>
          <w:rFonts w:cstheme="minorHAnsi"/>
        </w:rPr>
        <w:t xml:space="preserve">If you have time you can provide some extra information for the customers. For example, customers might like to know how many litres of water the aquarium will hold, how heavy it will be and how many fish they can safely put into it. To calculate </w:t>
      </w:r>
      <w:proofErr w:type="gramStart"/>
      <w:r w:rsidRPr="007F6573">
        <w:rPr>
          <w:rFonts w:cstheme="minorHAnsi"/>
        </w:rPr>
        <w:t>this</w:t>
      </w:r>
      <w:proofErr w:type="gramEnd"/>
      <w:r w:rsidRPr="007F6573">
        <w:rPr>
          <w:rFonts w:cstheme="minorHAnsi"/>
        </w:rPr>
        <w:t xml:space="preserve"> you will need this data:</w:t>
      </w:r>
    </w:p>
    <w:p w14:paraId="1B14F553" w14:textId="77777777" w:rsidR="002149EB" w:rsidRPr="007F6573" w:rsidRDefault="002149EB" w:rsidP="002149EB">
      <w:pPr>
        <w:pStyle w:val="ListParagraph"/>
        <w:widowControl/>
        <w:numPr>
          <w:ilvl w:val="2"/>
          <w:numId w:val="20"/>
        </w:numPr>
        <w:autoSpaceDE/>
        <w:autoSpaceDN/>
        <w:spacing w:before="0"/>
        <w:rPr>
          <w:rFonts w:cstheme="minorHAnsi"/>
        </w:rPr>
      </w:pPr>
      <w:r w:rsidRPr="007F6573">
        <w:rPr>
          <w:rFonts w:cstheme="minorHAnsi"/>
        </w:rPr>
        <w:t>1 litre of water weighs 1 kg.</w:t>
      </w:r>
    </w:p>
    <w:p w14:paraId="0E142DEC" w14:textId="77777777" w:rsidR="002149EB" w:rsidRPr="007F6573" w:rsidRDefault="002149EB" w:rsidP="002149EB">
      <w:pPr>
        <w:pStyle w:val="ListParagraph"/>
        <w:widowControl/>
        <w:numPr>
          <w:ilvl w:val="2"/>
          <w:numId w:val="20"/>
        </w:numPr>
        <w:autoSpaceDE/>
        <w:autoSpaceDN/>
        <w:spacing w:before="0"/>
        <w:rPr>
          <w:rFonts w:cstheme="minorHAnsi"/>
        </w:rPr>
      </w:pPr>
      <w:r w:rsidRPr="007F6573">
        <w:rPr>
          <w:rFonts w:cstheme="minorHAnsi"/>
        </w:rPr>
        <w:t>for tropical fish for every 1cm of fish (not counting the tail) allow 75cm</w:t>
      </w:r>
      <w:r w:rsidRPr="007F6573">
        <w:rPr>
          <w:rFonts w:cstheme="minorHAnsi"/>
          <w:vertAlign w:val="superscript"/>
        </w:rPr>
        <w:t>2</w:t>
      </w:r>
      <w:r w:rsidRPr="007F6573">
        <w:rPr>
          <w:rFonts w:cstheme="minorHAnsi"/>
        </w:rPr>
        <w:t xml:space="preserve"> of surface area.</w:t>
      </w:r>
    </w:p>
    <w:p w14:paraId="37327620" w14:textId="77777777" w:rsidR="002149EB" w:rsidRDefault="002149EB" w:rsidP="002149EB">
      <w:r w:rsidRPr="007F6573">
        <w:rPr>
          <w:rFonts w:cstheme="minorHAnsi"/>
        </w:rPr>
        <w:t xml:space="preserve">If you can think of any additional features to make the web page more useful, try and add them. </w:t>
      </w:r>
      <w:proofErr w:type="spellStart"/>
      <w:r w:rsidRPr="007F6573">
        <w:rPr>
          <w:rFonts w:cstheme="minorHAnsi"/>
        </w:rPr>
        <w:t>Eg.</w:t>
      </w:r>
      <w:proofErr w:type="spellEnd"/>
      <w:r w:rsidRPr="007F6573">
        <w:rPr>
          <w:rFonts w:cstheme="minorHAnsi"/>
        </w:rPr>
        <w:t xml:space="preserve"> You could add a warning if the size is impossibly big or recommend filter size based on the volume of the aquarium.</w:t>
      </w:r>
    </w:p>
    <w:p w14:paraId="4B4DF5F3" w14:textId="77777777" w:rsidR="00A839F0" w:rsidRPr="007F6573" w:rsidRDefault="002149EB" w:rsidP="00A839F0">
      <w:pPr>
        <w:jc w:val="center"/>
        <w:rPr>
          <w:rFonts w:cstheme="minorHAnsi"/>
          <w:b/>
          <w:sz w:val="26"/>
          <w:szCs w:val="26"/>
        </w:rPr>
      </w:pPr>
      <w:r>
        <w:br w:type="page"/>
      </w:r>
      <w:bookmarkStart w:id="0" w:name="_Hlk45184660"/>
      <w:r w:rsidR="00A839F0" w:rsidRPr="007F6573">
        <w:rPr>
          <w:rFonts w:cstheme="minorHAnsi"/>
          <w:b/>
          <w:sz w:val="26"/>
          <w:szCs w:val="26"/>
        </w:rPr>
        <w:lastRenderedPageBreak/>
        <w:t>Complete the following tasks to successfully complete the project</w:t>
      </w:r>
    </w:p>
    <w:p w14:paraId="08E1451F" w14:textId="77777777" w:rsidR="00A839F0" w:rsidRPr="007F6573" w:rsidRDefault="00A839F0" w:rsidP="00A839F0">
      <w:pPr>
        <w:rPr>
          <w:rFonts w:cstheme="minorHAnsi"/>
        </w:rPr>
      </w:pPr>
    </w:p>
    <w:p w14:paraId="45256192" w14:textId="77777777" w:rsidR="00A839F0" w:rsidRPr="007F6573" w:rsidRDefault="00A839F0" w:rsidP="00A839F0">
      <w:pPr>
        <w:ind w:left="360"/>
        <w:rPr>
          <w:rFonts w:cstheme="minorHAnsi"/>
        </w:rPr>
      </w:pPr>
    </w:p>
    <w:p w14:paraId="461CF76E" w14:textId="77777777" w:rsidR="00A839F0" w:rsidRPr="007F6573" w:rsidRDefault="00A839F0" w:rsidP="00A839F0">
      <w:pPr>
        <w:numPr>
          <w:ilvl w:val="0"/>
          <w:numId w:val="20"/>
        </w:numPr>
        <w:spacing w:after="0" w:line="240" w:lineRule="auto"/>
        <w:rPr>
          <w:rFonts w:cstheme="minorHAnsi"/>
        </w:rPr>
      </w:pPr>
      <w:r w:rsidRPr="007F6573">
        <w:rPr>
          <w:rFonts w:cstheme="minorHAnsi"/>
        </w:rPr>
        <w:t>Name of Project</w:t>
      </w:r>
    </w:p>
    <w:p w14:paraId="604D052F" w14:textId="77777777" w:rsidR="00A839F0" w:rsidRPr="007F6573" w:rsidRDefault="00A839F0" w:rsidP="00A839F0">
      <w:pPr>
        <w:ind w:left="360"/>
        <w:rPr>
          <w:rFonts w:cstheme="minorHAnsi"/>
        </w:rPr>
      </w:pPr>
    </w:p>
    <w:p w14:paraId="05CCCE32" w14:textId="77777777" w:rsidR="00A839F0" w:rsidRPr="007F6573" w:rsidRDefault="00A839F0" w:rsidP="00A839F0">
      <w:pPr>
        <w:ind w:left="360"/>
        <w:rPr>
          <w:rFonts w:cstheme="minorHAnsi"/>
        </w:rPr>
      </w:pPr>
    </w:p>
    <w:p w14:paraId="1D0EF9C8" w14:textId="77777777" w:rsidR="00A839F0" w:rsidRPr="007F6573" w:rsidRDefault="00A839F0" w:rsidP="00A839F0">
      <w:pPr>
        <w:ind w:left="360"/>
        <w:rPr>
          <w:rFonts w:cstheme="minorHAnsi"/>
        </w:rPr>
      </w:pPr>
    </w:p>
    <w:p w14:paraId="6291282C" w14:textId="77777777" w:rsidR="00A839F0" w:rsidRDefault="00A839F0" w:rsidP="00A839F0">
      <w:pPr>
        <w:numPr>
          <w:ilvl w:val="0"/>
          <w:numId w:val="20"/>
        </w:numPr>
        <w:spacing w:after="0" w:line="240" w:lineRule="auto"/>
        <w:rPr>
          <w:rFonts w:cstheme="minorHAnsi"/>
        </w:rPr>
      </w:pPr>
      <w:r w:rsidRPr="007F6573">
        <w:rPr>
          <w:rFonts w:cstheme="minorHAnsi"/>
        </w:rPr>
        <w:t>Record the URL of your GitHub page for this project</w:t>
      </w:r>
    </w:p>
    <w:p w14:paraId="75BF1ADD" w14:textId="77777777" w:rsidR="00A839F0" w:rsidRDefault="00A839F0" w:rsidP="00A839F0">
      <w:pPr>
        <w:ind w:left="360"/>
        <w:rPr>
          <w:rFonts w:cstheme="minorHAnsi"/>
        </w:rPr>
      </w:pPr>
    </w:p>
    <w:p w14:paraId="3F768C4B" w14:textId="77777777" w:rsidR="00A839F0" w:rsidRDefault="00A839F0" w:rsidP="00A839F0">
      <w:pPr>
        <w:ind w:left="360"/>
        <w:rPr>
          <w:rFonts w:cstheme="minorHAnsi"/>
        </w:rPr>
      </w:pPr>
    </w:p>
    <w:p w14:paraId="41F0E466" w14:textId="77777777" w:rsidR="00A839F0" w:rsidRPr="003A3224" w:rsidRDefault="00A839F0" w:rsidP="00A839F0">
      <w:pPr>
        <w:ind w:left="360"/>
        <w:rPr>
          <w:rFonts w:cstheme="minorHAnsi"/>
        </w:rPr>
      </w:pPr>
    </w:p>
    <w:p w14:paraId="5176FE03" w14:textId="77777777" w:rsidR="00A839F0" w:rsidRPr="007F6573" w:rsidRDefault="00A839F0" w:rsidP="00A839F0">
      <w:pPr>
        <w:numPr>
          <w:ilvl w:val="0"/>
          <w:numId w:val="20"/>
        </w:numPr>
        <w:spacing w:after="0" w:line="240" w:lineRule="auto"/>
        <w:rPr>
          <w:rFonts w:cstheme="minorHAnsi"/>
        </w:rPr>
      </w:pPr>
      <w:r w:rsidRPr="007F6573">
        <w:rPr>
          <w:rFonts w:cstheme="minorHAnsi"/>
        </w:rPr>
        <w:t>Develop a flowchart showing how your program will operate.</w:t>
      </w:r>
    </w:p>
    <w:p w14:paraId="5CFB9493" w14:textId="77777777" w:rsidR="00A839F0" w:rsidRPr="007F6573" w:rsidRDefault="00A839F0" w:rsidP="00A839F0">
      <w:pPr>
        <w:ind w:left="360"/>
        <w:rPr>
          <w:rFonts w:cstheme="minorHAnsi"/>
        </w:rPr>
      </w:pPr>
    </w:p>
    <w:p w14:paraId="3A7FC34A" w14:textId="77777777" w:rsidR="00A839F0" w:rsidRPr="007F6573" w:rsidRDefault="00A839F0" w:rsidP="00A839F0">
      <w:pPr>
        <w:ind w:left="360"/>
        <w:rPr>
          <w:rFonts w:cstheme="minorHAnsi"/>
        </w:rPr>
      </w:pPr>
    </w:p>
    <w:p w14:paraId="5273B956" w14:textId="77777777" w:rsidR="00A839F0" w:rsidRPr="007F6573" w:rsidRDefault="00A839F0" w:rsidP="00A839F0">
      <w:pPr>
        <w:ind w:left="360"/>
        <w:rPr>
          <w:rFonts w:cstheme="minorHAnsi"/>
        </w:rPr>
      </w:pPr>
    </w:p>
    <w:p w14:paraId="3C99EEB6" w14:textId="77777777" w:rsidR="00A839F0" w:rsidRPr="007F6573" w:rsidRDefault="00A839F0" w:rsidP="00A839F0">
      <w:pPr>
        <w:numPr>
          <w:ilvl w:val="0"/>
          <w:numId w:val="20"/>
        </w:numPr>
        <w:spacing w:after="0" w:line="240" w:lineRule="auto"/>
        <w:rPr>
          <w:rFonts w:cstheme="minorHAnsi"/>
        </w:rPr>
      </w:pPr>
      <w:r w:rsidRPr="007F6573">
        <w:rPr>
          <w:rFonts w:cstheme="minorHAnsi"/>
        </w:rPr>
        <w:t>Keep a record of your testing. Do this by copying your JavaScript code and pasting it below. Annotate your code to clearly highlight errors. Explain what the problem is and what you will do to solve the problem. Repeat this process as you continue to identify errors.</w:t>
      </w:r>
    </w:p>
    <w:p w14:paraId="7867871E" w14:textId="77777777" w:rsidR="00A839F0" w:rsidRPr="007F6573" w:rsidRDefault="00A839F0" w:rsidP="00A839F0">
      <w:pPr>
        <w:ind w:left="360"/>
        <w:rPr>
          <w:rFonts w:cstheme="minorHAnsi"/>
        </w:rPr>
      </w:pPr>
    </w:p>
    <w:p w14:paraId="36B78348" w14:textId="77777777" w:rsidR="00A839F0" w:rsidRPr="007F6573" w:rsidRDefault="00A839F0" w:rsidP="00A839F0">
      <w:pPr>
        <w:ind w:left="360"/>
        <w:rPr>
          <w:rFonts w:cstheme="minorHAnsi"/>
        </w:rPr>
      </w:pPr>
    </w:p>
    <w:p w14:paraId="393444E3" w14:textId="77777777" w:rsidR="00A839F0" w:rsidRPr="007F6573" w:rsidRDefault="00A839F0" w:rsidP="00A839F0">
      <w:pPr>
        <w:ind w:left="360"/>
        <w:rPr>
          <w:rFonts w:cstheme="minorHAnsi"/>
        </w:rPr>
      </w:pPr>
    </w:p>
    <w:p w14:paraId="2543893D" w14:textId="77777777" w:rsidR="00A839F0" w:rsidRDefault="00A839F0" w:rsidP="00A839F0">
      <w:pPr>
        <w:numPr>
          <w:ilvl w:val="0"/>
          <w:numId w:val="20"/>
        </w:numPr>
        <w:spacing w:after="0" w:line="240" w:lineRule="auto"/>
        <w:rPr>
          <w:rFonts w:cstheme="minorHAnsi"/>
        </w:rPr>
      </w:pPr>
      <w:r w:rsidRPr="007F6573">
        <w:rPr>
          <w:rFonts w:cstheme="minorHAnsi"/>
        </w:rPr>
        <w:t>Evaluate your solution in terms of risk, sustainability and potential for innovation and enterprise.</w:t>
      </w:r>
      <w:bookmarkEnd w:id="0"/>
    </w:p>
    <w:p w14:paraId="76C1A9BF" w14:textId="2AF4BBA8" w:rsidR="00A839F0" w:rsidRDefault="00A839F0">
      <w:r>
        <w:br w:type="page"/>
      </w:r>
    </w:p>
    <w:p w14:paraId="58FF9E69" w14:textId="77777777" w:rsidR="00A839F0" w:rsidRDefault="00A839F0">
      <w:pPr>
        <w:sectPr w:rsidR="00A839F0" w:rsidSect="002149EB">
          <w:pgSz w:w="11906" w:h="16838"/>
          <w:pgMar w:top="720" w:right="720" w:bottom="720" w:left="720" w:header="708" w:footer="708" w:gutter="0"/>
          <w:cols w:space="708"/>
          <w:docGrid w:linePitch="360"/>
        </w:sectPr>
      </w:pPr>
    </w:p>
    <w:p w14:paraId="2C9BA944" w14:textId="77777777" w:rsidR="00A839F0" w:rsidRDefault="00A839F0" w:rsidP="00A839F0">
      <w:pPr>
        <w:pStyle w:val="Heading2"/>
        <w:ind w:left="709"/>
        <w:rPr>
          <w:rFonts w:cs="Arial"/>
          <w:color w:val="auto"/>
        </w:rPr>
      </w:pPr>
      <w:r w:rsidRPr="00A83919">
        <w:rPr>
          <w:rFonts w:cs="Arial"/>
          <w:color w:val="auto"/>
        </w:rPr>
        <w:lastRenderedPageBreak/>
        <w:t>Years 9 Digital Technologies standard elaborations</w:t>
      </w:r>
    </w:p>
    <w:p w14:paraId="6AB94FFF" w14:textId="77777777" w:rsidR="00A839F0" w:rsidRPr="00A83919" w:rsidRDefault="00A839F0" w:rsidP="00A839F0"/>
    <w:tbl>
      <w:tblPr>
        <w:tblStyle w:val="QCAAtablestyle4"/>
        <w:tblW w:w="14172" w:type="dxa"/>
        <w:jc w:val="center"/>
        <w:tblInd w:w="0" w:type="dxa"/>
        <w:tblLayout w:type="fixed"/>
        <w:tblLook w:val="0620" w:firstRow="1" w:lastRow="0" w:firstColumn="0" w:lastColumn="0" w:noHBand="1" w:noVBand="1"/>
      </w:tblPr>
      <w:tblGrid>
        <w:gridCol w:w="457"/>
        <w:gridCol w:w="677"/>
        <w:gridCol w:w="2480"/>
        <w:gridCol w:w="2639"/>
        <w:gridCol w:w="2640"/>
        <w:gridCol w:w="2639"/>
        <w:gridCol w:w="2640"/>
      </w:tblGrid>
      <w:tr w:rsidR="00A839F0" w:rsidRPr="00F2628C" w14:paraId="6C4AD82E" w14:textId="77777777" w:rsidTr="00A839F0">
        <w:trPr>
          <w:cnfStyle w:val="100000000000" w:firstRow="1" w:lastRow="0" w:firstColumn="0" w:lastColumn="0" w:oddVBand="0" w:evenVBand="0" w:oddHBand="0" w:evenHBand="0" w:firstRowFirstColumn="0" w:firstRowLastColumn="0" w:lastRowFirstColumn="0" w:lastRowLastColumn="0"/>
          <w:cantSplit/>
          <w:tblHeader/>
          <w:jc w:val="center"/>
        </w:trPr>
        <w:tc>
          <w:tcPr>
            <w:tcW w:w="1134" w:type="dxa"/>
            <w:gridSpan w:val="2"/>
            <w:tcBorders>
              <w:top w:val="nil"/>
              <w:left w:val="nil"/>
              <w:bottom w:val="nil"/>
              <w:right w:val="single" w:sz="4" w:space="0" w:color="A6A8AB"/>
            </w:tcBorders>
            <w:shd w:val="clear" w:color="auto" w:fill="FFFFFF" w:themeFill="background1"/>
            <w:textDirection w:val="btLr"/>
            <w:vAlign w:val="center"/>
          </w:tcPr>
          <w:p w14:paraId="623ECF9D" w14:textId="77777777" w:rsidR="00A839F0" w:rsidRPr="00672B60" w:rsidRDefault="00A839F0" w:rsidP="00B4671C">
            <w:pPr>
              <w:pStyle w:val="Tableheadingcolumn2"/>
            </w:pPr>
          </w:p>
        </w:tc>
        <w:tc>
          <w:tcPr>
            <w:tcW w:w="2480" w:type="dxa"/>
            <w:tcBorders>
              <w:left w:val="single" w:sz="4" w:space="0" w:color="A6A8AB"/>
              <w:bottom w:val="single" w:sz="12" w:space="0" w:color="C00000"/>
            </w:tcBorders>
          </w:tcPr>
          <w:p w14:paraId="1EAF9C0B" w14:textId="77777777" w:rsidR="00A839F0" w:rsidRPr="00BF01E1" w:rsidRDefault="00A839F0" w:rsidP="00B4671C">
            <w:pPr>
              <w:pStyle w:val="TableHeading"/>
              <w:jc w:val="center"/>
              <w:rPr>
                <w:sz w:val="19"/>
                <w:szCs w:val="19"/>
              </w:rPr>
            </w:pPr>
            <w:r>
              <w:rPr>
                <w:sz w:val="19"/>
                <w:szCs w:val="19"/>
              </w:rPr>
              <w:t>A</w:t>
            </w:r>
          </w:p>
        </w:tc>
        <w:tc>
          <w:tcPr>
            <w:tcW w:w="2639" w:type="dxa"/>
            <w:tcBorders>
              <w:bottom w:val="single" w:sz="12" w:space="0" w:color="C00000"/>
            </w:tcBorders>
          </w:tcPr>
          <w:p w14:paraId="52021BF3" w14:textId="77777777" w:rsidR="00A839F0" w:rsidRPr="00BF01E1" w:rsidRDefault="00A839F0" w:rsidP="00B4671C">
            <w:pPr>
              <w:pStyle w:val="TableHeading"/>
              <w:jc w:val="center"/>
              <w:rPr>
                <w:sz w:val="19"/>
                <w:szCs w:val="19"/>
              </w:rPr>
            </w:pPr>
            <w:r>
              <w:rPr>
                <w:sz w:val="19"/>
                <w:szCs w:val="19"/>
              </w:rPr>
              <w:t>B</w:t>
            </w:r>
          </w:p>
        </w:tc>
        <w:tc>
          <w:tcPr>
            <w:tcW w:w="2640" w:type="dxa"/>
            <w:tcBorders>
              <w:bottom w:val="single" w:sz="12" w:space="0" w:color="C00000"/>
            </w:tcBorders>
          </w:tcPr>
          <w:p w14:paraId="35F71DD5" w14:textId="77777777" w:rsidR="00A839F0" w:rsidRPr="00BF01E1" w:rsidRDefault="00A839F0" w:rsidP="00B4671C">
            <w:pPr>
              <w:pStyle w:val="TableHeading"/>
              <w:jc w:val="center"/>
              <w:rPr>
                <w:sz w:val="19"/>
                <w:szCs w:val="19"/>
              </w:rPr>
            </w:pPr>
            <w:r>
              <w:rPr>
                <w:sz w:val="19"/>
                <w:szCs w:val="19"/>
              </w:rPr>
              <w:t>C</w:t>
            </w:r>
          </w:p>
        </w:tc>
        <w:tc>
          <w:tcPr>
            <w:tcW w:w="2639" w:type="dxa"/>
            <w:tcBorders>
              <w:bottom w:val="single" w:sz="12" w:space="0" w:color="C00000"/>
            </w:tcBorders>
          </w:tcPr>
          <w:p w14:paraId="64404513" w14:textId="77777777" w:rsidR="00A839F0" w:rsidRPr="00BF01E1" w:rsidRDefault="00A839F0" w:rsidP="00B4671C">
            <w:pPr>
              <w:pStyle w:val="TableHeading"/>
              <w:jc w:val="center"/>
              <w:rPr>
                <w:sz w:val="19"/>
                <w:szCs w:val="19"/>
              </w:rPr>
            </w:pPr>
            <w:r>
              <w:rPr>
                <w:sz w:val="19"/>
                <w:szCs w:val="19"/>
              </w:rPr>
              <w:t>D</w:t>
            </w:r>
          </w:p>
        </w:tc>
        <w:tc>
          <w:tcPr>
            <w:tcW w:w="2640" w:type="dxa"/>
            <w:tcBorders>
              <w:bottom w:val="single" w:sz="12" w:space="0" w:color="C00000"/>
            </w:tcBorders>
          </w:tcPr>
          <w:p w14:paraId="10A6DBCC" w14:textId="77777777" w:rsidR="00A839F0" w:rsidRPr="00BF01E1" w:rsidRDefault="00A839F0" w:rsidP="00B4671C">
            <w:pPr>
              <w:pStyle w:val="TableHeading"/>
              <w:jc w:val="center"/>
              <w:rPr>
                <w:sz w:val="19"/>
                <w:szCs w:val="19"/>
              </w:rPr>
            </w:pPr>
            <w:r>
              <w:rPr>
                <w:sz w:val="19"/>
                <w:szCs w:val="19"/>
              </w:rPr>
              <w:t>E</w:t>
            </w:r>
          </w:p>
        </w:tc>
      </w:tr>
      <w:tr w:rsidR="00A839F0" w:rsidRPr="00F2628C" w14:paraId="47AF5C01" w14:textId="77777777" w:rsidTr="00A839F0">
        <w:trPr>
          <w:cantSplit/>
          <w:trHeight w:val="33"/>
          <w:jc w:val="center"/>
        </w:trPr>
        <w:tc>
          <w:tcPr>
            <w:tcW w:w="1134" w:type="dxa"/>
            <w:gridSpan w:val="2"/>
            <w:tcBorders>
              <w:top w:val="nil"/>
              <w:left w:val="nil"/>
              <w:bottom w:val="single" w:sz="4" w:space="0" w:color="44546A" w:themeColor="text2"/>
              <w:right w:val="single" w:sz="4" w:space="0" w:color="44546A" w:themeColor="text2"/>
            </w:tcBorders>
            <w:shd w:val="clear" w:color="auto" w:fill="FFFFFF" w:themeFill="background1"/>
            <w:textDirection w:val="btLr"/>
            <w:vAlign w:val="center"/>
          </w:tcPr>
          <w:p w14:paraId="0E5449F6" w14:textId="77777777" w:rsidR="00A839F0" w:rsidRPr="00887069" w:rsidRDefault="00A839F0" w:rsidP="00B4671C">
            <w:pPr>
              <w:pStyle w:val="Tableheadingcolumn2"/>
            </w:pPr>
          </w:p>
        </w:tc>
        <w:tc>
          <w:tcPr>
            <w:tcW w:w="13038" w:type="dxa"/>
            <w:gridSpan w:val="5"/>
            <w:tcBorders>
              <w:top w:val="single" w:sz="12" w:space="0" w:color="C00000"/>
              <w:left w:val="single" w:sz="4" w:space="0" w:color="44546A" w:themeColor="text2"/>
              <w:bottom w:val="single" w:sz="4" w:space="0" w:color="A6A8AB"/>
            </w:tcBorders>
            <w:shd w:val="clear" w:color="auto" w:fill="E7E6E6" w:themeFill="background2"/>
            <w:vAlign w:val="center"/>
          </w:tcPr>
          <w:p w14:paraId="52A60F8C" w14:textId="77777777" w:rsidR="00A839F0" w:rsidRPr="00A87716" w:rsidRDefault="00A839F0" w:rsidP="00B4671C">
            <w:pPr>
              <w:pStyle w:val="Tablesubhead"/>
            </w:pPr>
            <w:r w:rsidRPr="00F2628C">
              <w:t xml:space="preserve">The folio of a </w:t>
            </w:r>
            <w:r w:rsidRPr="00D52AF0">
              <w:t>student’s</w:t>
            </w:r>
            <w:r w:rsidRPr="00F2628C">
              <w:t xml:space="preserve"> work has the </w:t>
            </w:r>
            <w:r w:rsidRPr="00F2764A">
              <w:t>following</w:t>
            </w:r>
            <w:r w:rsidRPr="00F2628C">
              <w:t xml:space="preserve"> characteristics:</w:t>
            </w:r>
          </w:p>
        </w:tc>
      </w:tr>
      <w:tr w:rsidR="00A839F0" w:rsidRPr="00F2628C" w14:paraId="4C582736" w14:textId="77777777" w:rsidTr="00A839F0">
        <w:trPr>
          <w:cantSplit/>
          <w:trHeight w:val="2277"/>
          <w:jc w:val="center"/>
        </w:trPr>
        <w:tc>
          <w:tcPr>
            <w:tcW w:w="457" w:type="dxa"/>
            <w:vMerge w:val="restart"/>
            <w:shd w:val="clear" w:color="auto" w:fill="E7E6E6" w:themeFill="background2"/>
            <w:textDirection w:val="btLr"/>
            <w:vAlign w:val="center"/>
          </w:tcPr>
          <w:p w14:paraId="2D696CA7" w14:textId="77777777" w:rsidR="00A839F0" w:rsidRPr="00887069" w:rsidRDefault="00A839F0" w:rsidP="00B4671C">
            <w:pPr>
              <w:pStyle w:val="Tableheadingcolumn2"/>
            </w:pPr>
            <w:r>
              <w:t>Process and Production Skills</w:t>
            </w:r>
          </w:p>
        </w:tc>
        <w:tc>
          <w:tcPr>
            <w:tcW w:w="677" w:type="dxa"/>
            <w:vMerge w:val="restart"/>
            <w:shd w:val="clear" w:color="auto" w:fill="E7E6E6" w:themeFill="background2"/>
            <w:textDirection w:val="btLr"/>
            <w:vAlign w:val="center"/>
          </w:tcPr>
          <w:p w14:paraId="407A17C9" w14:textId="77777777" w:rsidR="00A839F0" w:rsidRPr="00887069" w:rsidRDefault="00A839F0" w:rsidP="00B4671C">
            <w:pPr>
              <w:pStyle w:val="Tableheadingcolumn2"/>
            </w:pPr>
            <w:r>
              <w:t xml:space="preserve">Generating and designing; </w:t>
            </w:r>
            <w:r>
              <w:br/>
              <w:t>producing and implementing</w:t>
            </w:r>
          </w:p>
        </w:tc>
        <w:tc>
          <w:tcPr>
            <w:tcW w:w="2480" w:type="dxa"/>
            <w:tcBorders>
              <w:top w:val="dotted" w:sz="4" w:space="0" w:color="A6A6A6" w:themeColor="background1" w:themeShade="A6"/>
              <w:bottom w:val="dotted" w:sz="4" w:space="0" w:color="A6A6A6" w:themeColor="background1" w:themeShade="A6"/>
            </w:tcBorders>
          </w:tcPr>
          <w:p w14:paraId="26EF610C" w14:textId="77777777" w:rsidR="00A839F0" w:rsidRPr="0060565E" w:rsidRDefault="00A839F0" w:rsidP="00B4671C">
            <w:pPr>
              <w:pStyle w:val="Tabletextsinglecell"/>
            </w:pPr>
            <w:r w:rsidRPr="00C550BD">
              <w:rPr>
                <w:rStyle w:val="shadingdifferences"/>
              </w:rPr>
              <w:t>purposeful</w:t>
            </w:r>
            <w:r w:rsidRPr="00C550BD">
              <w:t xml:space="preserve"> </w:t>
            </w:r>
            <w:r w:rsidRPr="00BF68BE">
              <w:t xml:space="preserve">design and </w:t>
            </w:r>
            <w:r w:rsidRPr="00C550BD">
              <w:rPr>
                <w:rStyle w:val="shadingdifferences"/>
              </w:rPr>
              <w:t>proficient</w:t>
            </w:r>
            <w:r w:rsidRPr="00C550BD">
              <w:t xml:space="preserve"> </w:t>
            </w:r>
            <w:r w:rsidRPr="00BF68BE">
              <w:t>implementation</w:t>
            </w:r>
            <w:r w:rsidRPr="00C550BD">
              <w:t xml:space="preserve"> of modular programs, </w:t>
            </w:r>
            <w:r w:rsidRPr="00BF68BE">
              <w:t>including an object-oriented program</w:t>
            </w:r>
            <w:r w:rsidRPr="00C550BD">
              <w:t xml:space="preserve">, using algorithms and data structures </w:t>
            </w:r>
            <w:r w:rsidRPr="00BF68BE">
              <w:t>involving modular functions that reflect the relationships of real-world data and data entities</w:t>
            </w:r>
          </w:p>
        </w:tc>
        <w:tc>
          <w:tcPr>
            <w:tcW w:w="2639" w:type="dxa"/>
            <w:tcBorders>
              <w:top w:val="dotted" w:sz="4" w:space="0" w:color="A6A6A6" w:themeColor="background1" w:themeShade="A6"/>
              <w:bottom w:val="dotted" w:sz="4" w:space="0" w:color="A6A6A6" w:themeColor="background1" w:themeShade="A6"/>
            </w:tcBorders>
          </w:tcPr>
          <w:p w14:paraId="486AD9D5" w14:textId="77777777" w:rsidR="00A839F0" w:rsidRPr="0060565E" w:rsidRDefault="00A839F0" w:rsidP="00B4671C">
            <w:pPr>
              <w:pStyle w:val="Tabletextsinglecell"/>
            </w:pPr>
            <w:r w:rsidRPr="00C550BD">
              <w:rPr>
                <w:rStyle w:val="shadingdifferences"/>
              </w:rPr>
              <w:t>effective</w:t>
            </w:r>
            <w:r w:rsidRPr="00C550BD">
              <w:t xml:space="preserve"> </w:t>
            </w:r>
            <w:r w:rsidRPr="00BF68BE">
              <w:t xml:space="preserve">design and </w:t>
            </w:r>
            <w:r w:rsidRPr="00C550BD">
              <w:rPr>
                <w:rStyle w:val="shadingdifferences"/>
              </w:rPr>
              <w:t>effective</w:t>
            </w:r>
            <w:r w:rsidRPr="00C550BD">
              <w:t xml:space="preserve"> </w:t>
            </w:r>
            <w:r w:rsidRPr="00BF68BE">
              <w:t>implementation</w:t>
            </w:r>
            <w:r w:rsidRPr="00C550BD">
              <w:t xml:space="preserve"> of modular programs, </w:t>
            </w:r>
            <w:r w:rsidRPr="00BF68BE">
              <w:t>including an object-oriented program</w:t>
            </w:r>
            <w:r w:rsidRPr="00C550BD">
              <w:t xml:space="preserve">, using algorithms and data structures </w:t>
            </w:r>
            <w:r w:rsidRPr="00BF68BE">
              <w:t>involving modular functions that reflect the relationships of real-world data and data entities</w:t>
            </w:r>
          </w:p>
        </w:tc>
        <w:tc>
          <w:tcPr>
            <w:tcW w:w="2640" w:type="dxa"/>
            <w:tcBorders>
              <w:top w:val="dotted" w:sz="4" w:space="0" w:color="A6A6A6" w:themeColor="background1" w:themeShade="A6"/>
              <w:bottom w:val="dotted" w:sz="4" w:space="0" w:color="A6A6A6" w:themeColor="background1" w:themeShade="A6"/>
            </w:tcBorders>
          </w:tcPr>
          <w:p w14:paraId="46339D5D" w14:textId="77777777" w:rsidR="00A839F0" w:rsidRPr="00801535" w:rsidRDefault="00A839F0" w:rsidP="00B4671C">
            <w:pPr>
              <w:pStyle w:val="Tabletextsinglecell"/>
            </w:pPr>
            <w:r w:rsidRPr="00801535">
              <w:t>design and implementation of modular programs, including an object-oriented program, using algorithms and data structures involving modular functions that reflect the relationships of real-world data and data entities</w:t>
            </w:r>
          </w:p>
        </w:tc>
        <w:tc>
          <w:tcPr>
            <w:tcW w:w="2639" w:type="dxa"/>
            <w:tcBorders>
              <w:top w:val="dotted" w:sz="4" w:space="0" w:color="A6A6A6" w:themeColor="background1" w:themeShade="A6"/>
              <w:bottom w:val="dotted" w:sz="4" w:space="0" w:color="A6A6A6" w:themeColor="background1" w:themeShade="A6"/>
            </w:tcBorders>
          </w:tcPr>
          <w:p w14:paraId="4528E295" w14:textId="77777777" w:rsidR="00A839F0" w:rsidRPr="0060565E" w:rsidRDefault="00A839F0" w:rsidP="00B4671C">
            <w:pPr>
              <w:pStyle w:val="Tabletextsinglecell"/>
            </w:pPr>
            <w:r w:rsidRPr="00C550BD">
              <w:rPr>
                <w:rStyle w:val="shadingdifferences"/>
              </w:rPr>
              <w:t>partial</w:t>
            </w:r>
            <w:r w:rsidRPr="00C550BD">
              <w:t xml:space="preserve"> </w:t>
            </w:r>
            <w:r w:rsidRPr="00BF68BE">
              <w:t>design and implementation</w:t>
            </w:r>
            <w:r w:rsidRPr="00C550BD">
              <w:t xml:space="preserve"> of modular programs using algorithms and </w:t>
            </w:r>
            <w:r w:rsidRPr="00BF68BE">
              <w:t>data</w:t>
            </w:r>
            <w:r w:rsidRPr="00C550BD">
              <w:t xml:space="preserve"> structures </w:t>
            </w:r>
          </w:p>
        </w:tc>
        <w:tc>
          <w:tcPr>
            <w:tcW w:w="2640" w:type="dxa"/>
            <w:tcBorders>
              <w:top w:val="dotted" w:sz="4" w:space="0" w:color="A6A6A6" w:themeColor="background1" w:themeShade="A6"/>
              <w:bottom w:val="dotted" w:sz="4" w:space="0" w:color="A6A6A6" w:themeColor="background1" w:themeShade="A6"/>
            </w:tcBorders>
          </w:tcPr>
          <w:p w14:paraId="4C895A40" w14:textId="77777777" w:rsidR="00A839F0" w:rsidRPr="0060565E" w:rsidRDefault="00A839F0" w:rsidP="00B4671C">
            <w:pPr>
              <w:pStyle w:val="Tabletextsinglecell"/>
            </w:pPr>
            <w:r w:rsidRPr="00C550BD">
              <w:rPr>
                <w:rStyle w:val="shadingdifferences"/>
              </w:rPr>
              <w:t>fragmented</w:t>
            </w:r>
            <w:r w:rsidRPr="003C7D91">
              <w:t xml:space="preserve"> </w:t>
            </w:r>
            <w:r w:rsidRPr="00BF68BE">
              <w:t>design and implementation</w:t>
            </w:r>
            <w:r w:rsidRPr="00C550BD">
              <w:rPr>
                <w:lang w:eastAsia="en-AU"/>
              </w:rPr>
              <w:t xml:space="preserve"> of modular programs</w:t>
            </w:r>
          </w:p>
        </w:tc>
      </w:tr>
      <w:tr w:rsidR="00A839F0" w:rsidRPr="00F2628C" w14:paraId="754F1DA9" w14:textId="77777777" w:rsidTr="00A839F0">
        <w:trPr>
          <w:cantSplit/>
          <w:trHeight w:val="20"/>
          <w:jc w:val="center"/>
        </w:trPr>
        <w:tc>
          <w:tcPr>
            <w:tcW w:w="457" w:type="dxa"/>
            <w:vMerge/>
            <w:shd w:val="clear" w:color="auto" w:fill="E7E6E6" w:themeFill="background2"/>
            <w:textDirection w:val="btLr"/>
            <w:vAlign w:val="center"/>
          </w:tcPr>
          <w:p w14:paraId="6CE513E9" w14:textId="77777777" w:rsidR="00A839F0" w:rsidRPr="00887069" w:rsidRDefault="00A839F0" w:rsidP="00B4671C">
            <w:pPr>
              <w:pStyle w:val="Tableheadingcolumn2"/>
            </w:pPr>
          </w:p>
        </w:tc>
        <w:tc>
          <w:tcPr>
            <w:tcW w:w="677" w:type="dxa"/>
            <w:vMerge/>
            <w:shd w:val="clear" w:color="auto" w:fill="E7E6E6" w:themeFill="background2"/>
            <w:textDirection w:val="btLr"/>
            <w:vAlign w:val="center"/>
          </w:tcPr>
          <w:p w14:paraId="2B39D4EC" w14:textId="77777777" w:rsidR="00A839F0" w:rsidRPr="00887069" w:rsidRDefault="00A839F0" w:rsidP="00B4671C">
            <w:pPr>
              <w:pStyle w:val="Tableheadingcolumn2"/>
            </w:pPr>
          </w:p>
        </w:tc>
        <w:tc>
          <w:tcPr>
            <w:tcW w:w="2480" w:type="dxa"/>
            <w:tcBorders>
              <w:top w:val="dotted" w:sz="4" w:space="0" w:color="A6A6A6" w:themeColor="background1" w:themeShade="A6"/>
              <w:bottom w:val="single" w:sz="4" w:space="0" w:color="A6A8AB"/>
            </w:tcBorders>
          </w:tcPr>
          <w:p w14:paraId="64AA1E33" w14:textId="77777777" w:rsidR="00A839F0" w:rsidRPr="0060565E" w:rsidRDefault="00A839F0" w:rsidP="00B4671C">
            <w:pPr>
              <w:pStyle w:val="Tabletextsinglecell"/>
            </w:pPr>
            <w:r w:rsidRPr="00C550BD">
              <w:rPr>
                <w:rStyle w:val="shadingdifferences"/>
              </w:rPr>
              <w:t>systematic</w:t>
            </w:r>
            <w:r w:rsidRPr="00C550BD">
              <w:t xml:space="preserve"> </w:t>
            </w:r>
            <w:r w:rsidRPr="00BF68BE">
              <w:t>testing and prediction</w:t>
            </w:r>
            <w:r w:rsidRPr="00C550BD">
              <w:t xml:space="preserve"> of results and </w:t>
            </w:r>
            <w:r w:rsidRPr="00C550BD">
              <w:rPr>
                <w:rStyle w:val="shadingdifferences"/>
              </w:rPr>
              <w:t>proficient</w:t>
            </w:r>
            <w:r w:rsidRPr="00C550BD">
              <w:t xml:space="preserve"> </w:t>
            </w:r>
            <w:r w:rsidRPr="00BF68BE">
              <w:t>implementation</w:t>
            </w:r>
            <w:r w:rsidRPr="00C550BD">
              <w:t xml:space="preserve"> of digital solutions</w:t>
            </w:r>
          </w:p>
        </w:tc>
        <w:tc>
          <w:tcPr>
            <w:tcW w:w="2639" w:type="dxa"/>
            <w:tcBorders>
              <w:top w:val="dotted" w:sz="4" w:space="0" w:color="A6A6A6" w:themeColor="background1" w:themeShade="A6"/>
              <w:bottom w:val="single" w:sz="4" w:space="0" w:color="A6A8AB"/>
            </w:tcBorders>
          </w:tcPr>
          <w:p w14:paraId="6D557AC4" w14:textId="77777777" w:rsidR="00A839F0" w:rsidRPr="0060565E" w:rsidRDefault="00A839F0" w:rsidP="00B4671C">
            <w:pPr>
              <w:pStyle w:val="Tabletextsinglecell"/>
            </w:pPr>
            <w:r w:rsidRPr="000E0A19">
              <w:rPr>
                <w:rStyle w:val="shadingdifferences"/>
              </w:rPr>
              <w:t>reliable</w:t>
            </w:r>
            <w:r w:rsidRPr="00C550BD">
              <w:t xml:space="preserve"> </w:t>
            </w:r>
            <w:r w:rsidRPr="00BF68BE">
              <w:t>testing and prediction</w:t>
            </w:r>
            <w:r w:rsidRPr="00C550BD">
              <w:t xml:space="preserve"> of results and </w:t>
            </w:r>
            <w:r w:rsidRPr="00C550BD">
              <w:rPr>
                <w:rStyle w:val="shadingdifferences"/>
              </w:rPr>
              <w:t>effective</w:t>
            </w:r>
            <w:r w:rsidRPr="00C550BD">
              <w:t xml:space="preserve"> </w:t>
            </w:r>
            <w:r w:rsidRPr="00BF68BE">
              <w:t>implementation</w:t>
            </w:r>
            <w:r w:rsidRPr="00C550BD">
              <w:t xml:space="preserve"> of digital solutions</w:t>
            </w:r>
          </w:p>
        </w:tc>
        <w:tc>
          <w:tcPr>
            <w:tcW w:w="2640" w:type="dxa"/>
            <w:tcBorders>
              <w:top w:val="dotted" w:sz="4" w:space="0" w:color="A6A6A6" w:themeColor="background1" w:themeShade="A6"/>
              <w:bottom w:val="single" w:sz="4" w:space="0" w:color="A6A8AB"/>
            </w:tcBorders>
          </w:tcPr>
          <w:p w14:paraId="0353B528" w14:textId="77777777" w:rsidR="00A839F0" w:rsidRPr="00801535" w:rsidRDefault="00A839F0" w:rsidP="00B4671C">
            <w:pPr>
              <w:pStyle w:val="Tabletextsinglecell"/>
            </w:pPr>
            <w:r w:rsidRPr="00801535">
              <w:t>testing and prediction of results and implementation of digital solutions</w:t>
            </w:r>
          </w:p>
        </w:tc>
        <w:tc>
          <w:tcPr>
            <w:tcW w:w="2639" w:type="dxa"/>
            <w:tcBorders>
              <w:top w:val="dotted" w:sz="4" w:space="0" w:color="A6A6A6" w:themeColor="background1" w:themeShade="A6"/>
              <w:bottom w:val="single" w:sz="4" w:space="0" w:color="A6A8AB"/>
            </w:tcBorders>
          </w:tcPr>
          <w:p w14:paraId="3D596E10" w14:textId="77777777" w:rsidR="00A839F0" w:rsidRPr="0060565E" w:rsidRDefault="00A839F0" w:rsidP="00B4671C">
            <w:pPr>
              <w:pStyle w:val="Tabletextsinglecell"/>
            </w:pPr>
            <w:r w:rsidRPr="00C550BD">
              <w:rPr>
                <w:rStyle w:val="shadingdifferences"/>
              </w:rPr>
              <w:t>partial</w:t>
            </w:r>
            <w:r w:rsidRPr="00C550BD">
              <w:t xml:space="preserve"> </w:t>
            </w:r>
            <w:r w:rsidRPr="00BF68BE">
              <w:t>testing and prediction</w:t>
            </w:r>
            <w:r w:rsidRPr="00C550BD">
              <w:t xml:space="preserve"> of results and </w:t>
            </w:r>
            <w:r w:rsidRPr="00C550BD">
              <w:rPr>
                <w:rStyle w:val="shadingdifferences"/>
              </w:rPr>
              <w:t>partial</w:t>
            </w:r>
            <w:r w:rsidRPr="00C550BD">
              <w:t xml:space="preserve"> </w:t>
            </w:r>
            <w:r w:rsidRPr="00BF68BE">
              <w:t>implementation</w:t>
            </w:r>
            <w:r w:rsidRPr="00C550BD">
              <w:t xml:space="preserve"> of digital solutions</w:t>
            </w:r>
          </w:p>
        </w:tc>
        <w:tc>
          <w:tcPr>
            <w:tcW w:w="2640" w:type="dxa"/>
            <w:tcBorders>
              <w:top w:val="dotted" w:sz="4" w:space="0" w:color="A6A6A6" w:themeColor="background1" w:themeShade="A6"/>
              <w:bottom w:val="single" w:sz="4" w:space="0" w:color="A6A8AB"/>
            </w:tcBorders>
          </w:tcPr>
          <w:p w14:paraId="2AE02DF0" w14:textId="77777777" w:rsidR="00A839F0" w:rsidRPr="0060565E" w:rsidRDefault="00A839F0" w:rsidP="00B4671C">
            <w:pPr>
              <w:pStyle w:val="Tabletextsinglecell"/>
            </w:pPr>
            <w:r w:rsidRPr="00C550BD">
              <w:rPr>
                <w:rStyle w:val="shadingdifferences"/>
              </w:rPr>
              <w:t>fragmented</w:t>
            </w:r>
            <w:r w:rsidRPr="00C550BD">
              <w:t xml:space="preserve"> </w:t>
            </w:r>
            <w:r w:rsidRPr="00BF68BE">
              <w:t>testing and prediction</w:t>
            </w:r>
            <w:r w:rsidRPr="00C550BD">
              <w:t xml:space="preserve"> of results </w:t>
            </w:r>
            <w:r>
              <w:rPr>
                <w:rStyle w:val="shadingdifferences"/>
              </w:rPr>
              <w:t xml:space="preserve">or </w:t>
            </w:r>
            <w:r w:rsidRPr="00C550BD">
              <w:rPr>
                <w:rStyle w:val="shadingdifferences"/>
              </w:rPr>
              <w:t>fragmented</w:t>
            </w:r>
            <w:r w:rsidRPr="00C550BD">
              <w:t xml:space="preserve"> </w:t>
            </w:r>
            <w:r w:rsidRPr="00BF68BE">
              <w:t>implementation</w:t>
            </w:r>
            <w:r w:rsidRPr="00C550BD">
              <w:t xml:space="preserve"> of digital solutions</w:t>
            </w:r>
          </w:p>
        </w:tc>
      </w:tr>
      <w:tr w:rsidR="00A839F0" w:rsidRPr="00F2628C" w14:paraId="05540140" w14:textId="77777777" w:rsidTr="00A839F0">
        <w:trPr>
          <w:cantSplit/>
          <w:trHeight w:val="1641"/>
          <w:jc w:val="center"/>
        </w:trPr>
        <w:tc>
          <w:tcPr>
            <w:tcW w:w="457" w:type="dxa"/>
            <w:vMerge/>
            <w:shd w:val="clear" w:color="auto" w:fill="E7E6E6" w:themeFill="background2"/>
            <w:textDirection w:val="btLr"/>
            <w:vAlign w:val="center"/>
          </w:tcPr>
          <w:p w14:paraId="7731D58D" w14:textId="77777777" w:rsidR="00A839F0" w:rsidRPr="00887069" w:rsidRDefault="00A839F0" w:rsidP="00B4671C">
            <w:pPr>
              <w:pStyle w:val="Tableheadingcolumn2"/>
            </w:pPr>
          </w:p>
        </w:tc>
        <w:tc>
          <w:tcPr>
            <w:tcW w:w="677" w:type="dxa"/>
            <w:shd w:val="clear" w:color="auto" w:fill="E7E6E6" w:themeFill="background2"/>
            <w:textDirection w:val="btLr"/>
            <w:vAlign w:val="center"/>
          </w:tcPr>
          <w:p w14:paraId="4DDA777C" w14:textId="77777777" w:rsidR="00A839F0" w:rsidRPr="00887069" w:rsidRDefault="00A839F0" w:rsidP="00B4671C">
            <w:pPr>
              <w:pStyle w:val="Tableheadingcolumn2"/>
            </w:pPr>
            <w:r>
              <w:t>Evaluating</w:t>
            </w:r>
          </w:p>
        </w:tc>
        <w:tc>
          <w:tcPr>
            <w:tcW w:w="2480" w:type="dxa"/>
            <w:tcBorders>
              <w:top w:val="single" w:sz="4" w:space="0" w:color="A6A8AB"/>
              <w:bottom w:val="single" w:sz="4" w:space="0" w:color="A6A8AB"/>
            </w:tcBorders>
          </w:tcPr>
          <w:p w14:paraId="5126B43A" w14:textId="77777777" w:rsidR="00A839F0" w:rsidRPr="0060565E" w:rsidRDefault="00A839F0" w:rsidP="00B4671C">
            <w:pPr>
              <w:pStyle w:val="Tabletextsinglecell"/>
            </w:pPr>
            <w:r w:rsidRPr="000E0A19">
              <w:rPr>
                <w:rStyle w:val="shadingdifferences"/>
              </w:rPr>
              <w:t>discerning</w:t>
            </w:r>
            <w:r w:rsidRPr="000E0A19">
              <w:t xml:space="preserve"> </w:t>
            </w:r>
            <w:r w:rsidRPr="00BF68BE">
              <w:t>evaluation</w:t>
            </w:r>
            <w:r w:rsidRPr="00C550BD">
              <w:t xml:space="preserve"> of information systems and their solutions </w:t>
            </w:r>
            <w:r w:rsidRPr="00BF68BE">
              <w:t>in terms of risk</w:t>
            </w:r>
            <w:r w:rsidRPr="00C550BD">
              <w:t xml:space="preserve">, </w:t>
            </w:r>
            <w:r w:rsidRPr="00BF68BE">
              <w:t>sustainability</w:t>
            </w:r>
            <w:r w:rsidRPr="00C550BD">
              <w:t xml:space="preserve"> and </w:t>
            </w:r>
            <w:r w:rsidRPr="00BF68BE">
              <w:t>potential for innovation and enterprise</w:t>
            </w:r>
            <w:r w:rsidRPr="00C550BD">
              <w:t xml:space="preserve"> </w:t>
            </w:r>
          </w:p>
        </w:tc>
        <w:tc>
          <w:tcPr>
            <w:tcW w:w="2639" w:type="dxa"/>
            <w:tcBorders>
              <w:top w:val="single" w:sz="4" w:space="0" w:color="A6A8AB"/>
              <w:bottom w:val="single" w:sz="4" w:space="0" w:color="A6A8AB"/>
            </w:tcBorders>
          </w:tcPr>
          <w:p w14:paraId="54DCE94A" w14:textId="77777777" w:rsidR="00A839F0" w:rsidRPr="0060565E" w:rsidRDefault="00A839F0" w:rsidP="00B4671C">
            <w:pPr>
              <w:pStyle w:val="Tabletextsinglecell"/>
            </w:pPr>
            <w:r w:rsidRPr="00C550BD">
              <w:rPr>
                <w:rStyle w:val="shadingdifferences"/>
              </w:rPr>
              <w:t>informed</w:t>
            </w:r>
            <w:r w:rsidRPr="00C550BD">
              <w:t xml:space="preserve"> </w:t>
            </w:r>
            <w:r w:rsidRPr="00BF68BE">
              <w:t>evaluation</w:t>
            </w:r>
            <w:r w:rsidRPr="00C550BD">
              <w:t xml:space="preserve"> of information systems and their solutions </w:t>
            </w:r>
            <w:r w:rsidRPr="00BF68BE">
              <w:t>in terms of risk</w:t>
            </w:r>
            <w:r w:rsidRPr="00C550BD">
              <w:t xml:space="preserve">, </w:t>
            </w:r>
            <w:r w:rsidRPr="00BF68BE">
              <w:t>sustainability</w:t>
            </w:r>
            <w:r w:rsidRPr="00C550BD">
              <w:t xml:space="preserve"> and </w:t>
            </w:r>
            <w:r w:rsidRPr="00BF68BE">
              <w:t>potential for innovation and enterprise</w:t>
            </w:r>
          </w:p>
        </w:tc>
        <w:tc>
          <w:tcPr>
            <w:tcW w:w="2640" w:type="dxa"/>
            <w:tcBorders>
              <w:top w:val="single" w:sz="4" w:space="0" w:color="A6A8AB"/>
              <w:bottom w:val="single" w:sz="4" w:space="0" w:color="A6A8AB"/>
            </w:tcBorders>
          </w:tcPr>
          <w:p w14:paraId="39EE9C04" w14:textId="77777777" w:rsidR="00A839F0" w:rsidRPr="00801535" w:rsidRDefault="00A839F0" w:rsidP="00B4671C">
            <w:pPr>
              <w:pStyle w:val="Tabletextsinglecell"/>
            </w:pPr>
            <w:r w:rsidRPr="00801535">
              <w:t>evaluation of information systems and their solutions in terms of risk, sustainability and potential for innovation and enterprise</w:t>
            </w:r>
          </w:p>
        </w:tc>
        <w:tc>
          <w:tcPr>
            <w:tcW w:w="2639" w:type="dxa"/>
            <w:tcBorders>
              <w:top w:val="single" w:sz="4" w:space="0" w:color="A6A8AB"/>
              <w:bottom w:val="single" w:sz="4" w:space="0" w:color="A6A8AB"/>
            </w:tcBorders>
          </w:tcPr>
          <w:p w14:paraId="11E42105" w14:textId="77777777" w:rsidR="00A839F0" w:rsidRPr="0060565E" w:rsidRDefault="00A839F0" w:rsidP="00B4671C">
            <w:pPr>
              <w:pStyle w:val="Tabletextsinglecell"/>
            </w:pPr>
            <w:r w:rsidRPr="00C550BD">
              <w:rPr>
                <w:rStyle w:val="shadingdifferences"/>
              </w:rPr>
              <w:t>explanation</w:t>
            </w:r>
            <w:r w:rsidRPr="00C550BD">
              <w:t xml:space="preserve"> of information systems and their solutions </w:t>
            </w:r>
          </w:p>
        </w:tc>
        <w:tc>
          <w:tcPr>
            <w:tcW w:w="2640" w:type="dxa"/>
            <w:tcBorders>
              <w:top w:val="single" w:sz="4" w:space="0" w:color="A6A8AB"/>
              <w:bottom w:val="single" w:sz="4" w:space="0" w:color="A6A8AB"/>
            </w:tcBorders>
          </w:tcPr>
          <w:p w14:paraId="77D36EF1" w14:textId="77777777" w:rsidR="00A839F0" w:rsidRPr="0060565E" w:rsidRDefault="00A839F0" w:rsidP="00B4671C">
            <w:pPr>
              <w:pStyle w:val="Tabletextsinglecell"/>
            </w:pPr>
            <w:r w:rsidRPr="00C550BD">
              <w:rPr>
                <w:rStyle w:val="shadingdifferences"/>
              </w:rPr>
              <w:t>description</w:t>
            </w:r>
            <w:r w:rsidRPr="00C550BD">
              <w:t xml:space="preserve"> of information systems and their solutions </w:t>
            </w:r>
          </w:p>
        </w:tc>
      </w:tr>
      <w:tr w:rsidR="00A839F0" w:rsidRPr="00F2628C" w14:paraId="66EF9705" w14:textId="77777777" w:rsidTr="00A839F0">
        <w:trPr>
          <w:cantSplit/>
          <w:trHeight w:val="1283"/>
          <w:jc w:val="center"/>
        </w:trPr>
        <w:tc>
          <w:tcPr>
            <w:tcW w:w="457" w:type="dxa"/>
            <w:vMerge/>
            <w:shd w:val="clear" w:color="auto" w:fill="E7E6E6" w:themeFill="background2"/>
            <w:textDirection w:val="btLr"/>
            <w:vAlign w:val="center"/>
          </w:tcPr>
          <w:p w14:paraId="02C0A4BC" w14:textId="77777777" w:rsidR="00A839F0" w:rsidRPr="00D6792B" w:rsidRDefault="00A839F0" w:rsidP="00B4671C">
            <w:pPr>
              <w:pStyle w:val="Tableheadingcolumn2"/>
            </w:pPr>
          </w:p>
        </w:tc>
        <w:tc>
          <w:tcPr>
            <w:tcW w:w="677" w:type="dxa"/>
            <w:shd w:val="clear" w:color="auto" w:fill="E7E6E6" w:themeFill="background2"/>
            <w:textDirection w:val="btLr"/>
            <w:vAlign w:val="center"/>
          </w:tcPr>
          <w:p w14:paraId="337C616B" w14:textId="77777777" w:rsidR="00A839F0" w:rsidRDefault="00A839F0" w:rsidP="00B4671C">
            <w:pPr>
              <w:pStyle w:val="Tableheadingcolumn2"/>
            </w:pPr>
            <w:r w:rsidRPr="001466AA">
              <w:t>Collaborating and managing</w:t>
            </w:r>
          </w:p>
        </w:tc>
        <w:tc>
          <w:tcPr>
            <w:tcW w:w="2480" w:type="dxa"/>
            <w:tcBorders>
              <w:top w:val="single" w:sz="4" w:space="0" w:color="A6A8AB"/>
              <w:bottom w:val="dotted" w:sz="4" w:space="0" w:color="A6A6A6" w:themeColor="background1" w:themeShade="A6"/>
            </w:tcBorders>
          </w:tcPr>
          <w:p w14:paraId="45B2044A" w14:textId="77777777" w:rsidR="00A839F0" w:rsidRPr="0060565E" w:rsidRDefault="00A839F0" w:rsidP="00B4671C">
            <w:pPr>
              <w:pStyle w:val="Tabletextsinglecell"/>
            </w:pPr>
            <w:r w:rsidRPr="00C550BD">
              <w:rPr>
                <w:rStyle w:val="shadingdifferences"/>
              </w:rPr>
              <w:t>comprehensive</w:t>
            </w:r>
            <w:r w:rsidRPr="00C550BD">
              <w:t xml:space="preserve"> </w:t>
            </w:r>
            <w:r w:rsidRPr="00BF68BE">
              <w:t>planning and management</w:t>
            </w:r>
            <w:r w:rsidRPr="00C550BD">
              <w:t xml:space="preserve"> of digital projects using an iterative approach </w:t>
            </w:r>
          </w:p>
        </w:tc>
        <w:tc>
          <w:tcPr>
            <w:tcW w:w="2639" w:type="dxa"/>
            <w:tcBorders>
              <w:top w:val="single" w:sz="4" w:space="0" w:color="A6A8AB"/>
              <w:bottom w:val="dotted" w:sz="4" w:space="0" w:color="A6A6A6" w:themeColor="background1" w:themeShade="A6"/>
            </w:tcBorders>
          </w:tcPr>
          <w:p w14:paraId="595B6120" w14:textId="77777777" w:rsidR="00A839F0" w:rsidRPr="0060565E" w:rsidRDefault="00A839F0" w:rsidP="00B4671C">
            <w:pPr>
              <w:pStyle w:val="Tabletextsinglecell"/>
            </w:pPr>
            <w:r w:rsidRPr="00C550BD">
              <w:rPr>
                <w:rStyle w:val="shadingdifferences"/>
              </w:rPr>
              <w:t>informed</w:t>
            </w:r>
            <w:r w:rsidRPr="00C550BD">
              <w:t xml:space="preserve"> </w:t>
            </w:r>
            <w:r w:rsidRPr="00BF68BE">
              <w:t>planning and management</w:t>
            </w:r>
            <w:r w:rsidRPr="00C550BD">
              <w:t xml:space="preserve"> of digital projects using an iterative approach </w:t>
            </w:r>
          </w:p>
        </w:tc>
        <w:tc>
          <w:tcPr>
            <w:tcW w:w="2640" w:type="dxa"/>
            <w:tcBorders>
              <w:top w:val="single" w:sz="4" w:space="0" w:color="A6A8AB"/>
              <w:bottom w:val="dotted" w:sz="4" w:space="0" w:color="A6A6A6" w:themeColor="background1" w:themeShade="A6"/>
            </w:tcBorders>
            <w:shd w:val="clear" w:color="auto" w:fill="auto"/>
          </w:tcPr>
          <w:p w14:paraId="21A9E517" w14:textId="77777777" w:rsidR="00A839F0" w:rsidRPr="00801535" w:rsidRDefault="00A839F0" w:rsidP="00B4671C">
            <w:pPr>
              <w:pStyle w:val="Tabletextsinglecell"/>
            </w:pPr>
            <w:r w:rsidRPr="00801535">
              <w:t>planning and management of digital projects using an iterative approach</w:t>
            </w:r>
          </w:p>
        </w:tc>
        <w:tc>
          <w:tcPr>
            <w:tcW w:w="2639" w:type="dxa"/>
            <w:tcBorders>
              <w:top w:val="single" w:sz="4" w:space="0" w:color="A6A8AB"/>
              <w:bottom w:val="dotted" w:sz="4" w:space="0" w:color="A6A6A6" w:themeColor="background1" w:themeShade="A6"/>
            </w:tcBorders>
          </w:tcPr>
          <w:p w14:paraId="0DC65C61" w14:textId="77777777" w:rsidR="00A839F0" w:rsidRPr="0060565E" w:rsidRDefault="00A839F0" w:rsidP="00B4671C">
            <w:pPr>
              <w:pStyle w:val="Tabletextsinglecell"/>
            </w:pPr>
            <w:r w:rsidRPr="00C550BD">
              <w:rPr>
                <w:rStyle w:val="shadingdifferences"/>
              </w:rPr>
              <w:t>partial</w:t>
            </w:r>
            <w:r w:rsidRPr="00C550BD">
              <w:t xml:space="preserve"> </w:t>
            </w:r>
            <w:r w:rsidRPr="00BF68BE">
              <w:t>planning and management</w:t>
            </w:r>
            <w:r w:rsidRPr="00C550BD">
              <w:t xml:space="preserve"> of digital projects using an iterative approach</w:t>
            </w:r>
          </w:p>
        </w:tc>
        <w:tc>
          <w:tcPr>
            <w:tcW w:w="2640" w:type="dxa"/>
            <w:tcBorders>
              <w:top w:val="single" w:sz="4" w:space="0" w:color="A6A8AB"/>
              <w:bottom w:val="dotted" w:sz="4" w:space="0" w:color="A6A6A6" w:themeColor="background1" w:themeShade="A6"/>
            </w:tcBorders>
          </w:tcPr>
          <w:p w14:paraId="0DD2B17C" w14:textId="77777777" w:rsidR="00A839F0" w:rsidRPr="0060565E" w:rsidRDefault="00A839F0" w:rsidP="00B4671C">
            <w:pPr>
              <w:pStyle w:val="Tabletextsinglecell"/>
            </w:pPr>
            <w:r w:rsidRPr="00C550BD">
              <w:rPr>
                <w:rStyle w:val="shadingdifferences"/>
              </w:rPr>
              <w:t>fragmented</w:t>
            </w:r>
            <w:r w:rsidRPr="00C550BD">
              <w:t xml:space="preserve"> </w:t>
            </w:r>
            <w:r w:rsidRPr="00BF68BE">
              <w:t>planning and management</w:t>
            </w:r>
            <w:r w:rsidRPr="00C550BD">
              <w:t xml:space="preserve"> of digital projects</w:t>
            </w:r>
          </w:p>
        </w:tc>
      </w:tr>
    </w:tbl>
    <w:p w14:paraId="108184C5" w14:textId="77777777" w:rsidR="00A839F0" w:rsidRPr="00AF3AEA" w:rsidRDefault="00A839F0" w:rsidP="00A839F0">
      <w:pPr>
        <w:rPr>
          <w:sz w:val="16"/>
        </w:rPr>
      </w:pPr>
    </w:p>
    <w:tbl>
      <w:tblPr>
        <w:tblStyle w:val="QCAAtablestyle4"/>
        <w:tblW w:w="14180" w:type="dxa"/>
        <w:jc w:val="center"/>
        <w:tblInd w:w="0" w:type="dxa"/>
        <w:tblLayout w:type="fixed"/>
        <w:tblCellMar>
          <w:left w:w="57" w:type="dxa"/>
          <w:right w:w="57" w:type="dxa"/>
        </w:tblCellMar>
        <w:tblLook w:val="0600" w:firstRow="0" w:lastRow="0" w:firstColumn="0" w:lastColumn="0" w:noHBand="1" w:noVBand="1"/>
      </w:tblPr>
      <w:tblGrid>
        <w:gridCol w:w="980"/>
        <w:gridCol w:w="13200"/>
      </w:tblGrid>
      <w:tr w:rsidR="00A839F0" w:rsidRPr="00600F1B" w14:paraId="17671E7B" w14:textId="77777777" w:rsidTr="00B4671C">
        <w:trPr>
          <w:cantSplit/>
          <w:trHeight w:val="209"/>
          <w:jc w:val="center"/>
        </w:trPr>
        <w:tc>
          <w:tcPr>
            <w:tcW w:w="980" w:type="dxa"/>
            <w:shd w:val="clear" w:color="auto" w:fill="E7E6E6" w:themeFill="background2"/>
            <w:vAlign w:val="center"/>
          </w:tcPr>
          <w:p w14:paraId="53CF26E6" w14:textId="77777777" w:rsidR="00A839F0" w:rsidRPr="00BF68BE" w:rsidRDefault="00A839F0" w:rsidP="00B4671C">
            <w:pPr>
              <w:pStyle w:val="Tableheadingcolumn2"/>
              <w:jc w:val="left"/>
              <w:rPr>
                <w:szCs w:val="18"/>
              </w:rPr>
            </w:pPr>
            <w:r w:rsidRPr="00BF68BE">
              <w:rPr>
                <w:szCs w:val="18"/>
              </w:rPr>
              <w:t>Key</w:t>
            </w:r>
          </w:p>
        </w:tc>
        <w:tc>
          <w:tcPr>
            <w:tcW w:w="13200" w:type="dxa"/>
            <w:vAlign w:val="center"/>
          </w:tcPr>
          <w:p w14:paraId="4D141B46" w14:textId="77777777" w:rsidR="00A839F0" w:rsidRPr="00BF68BE" w:rsidRDefault="00A839F0" w:rsidP="00B4671C">
            <w:pPr>
              <w:pStyle w:val="Tabletextsinglecell"/>
              <w:spacing w:after="20"/>
              <w:rPr>
                <w:sz w:val="18"/>
                <w:szCs w:val="18"/>
              </w:rPr>
            </w:pPr>
            <w:r w:rsidRPr="00BF68BE">
              <w:rPr>
                <w:rStyle w:val="shadingdifferences"/>
                <w:sz w:val="18"/>
                <w:szCs w:val="18"/>
              </w:rPr>
              <w:t>shading</w:t>
            </w:r>
            <w:r w:rsidRPr="00BF68BE">
              <w:rPr>
                <w:sz w:val="18"/>
                <w:szCs w:val="18"/>
              </w:rPr>
              <w:t xml:space="preserve"> emphasises the </w:t>
            </w:r>
            <w:r w:rsidRPr="00BF68BE">
              <w:rPr>
                <w:rStyle w:val="shadingdifferences"/>
                <w:sz w:val="18"/>
                <w:szCs w:val="18"/>
              </w:rPr>
              <w:t>qualities that discriminate between the A–E descriptors</w:t>
            </w:r>
          </w:p>
        </w:tc>
      </w:tr>
    </w:tbl>
    <w:p w14:paraId="60C638BE" w14:textId="14D20B13" w:rsidR="00316AC9" w:rsidRDefault="00316AC9"/>
    <w:sectPr w:rsidR="00316AC9" w:rsidSect="00A839F0">
      <w:pgSz w:w="16840" w:h="11910" w:orient="landscape"/>
      <w:pgMar w:top="851" w:right="1378" w:bottom="851" w:left="27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02D9C"/>
    <w:multiLevelType w:val="multilevel"/>
    <w:tmpl w:val="F842AB0C"/>
    <w:styleLink w:val="ListTableBullet"/>
    <w:lvl w:ilvl="0">
      <w:start w:val="1"/>
      <w:numFmt w:val="bullet"/>
      <w:pStyle w:val="TableBullet"/>
      <w:lvlText w:val=""/>
      <w:lvlJc w:val="left"/>
      <w:pPr>
        <w:tabs>
          <w:tab w:val="num" w:pos="170"/>
        </w:tabs>
        <w:ind w:left="170" w:hanging="170"/>
      </w:pPr>
      <w:rPr>
        <w:rFonts w:ascii="Symbol" w:hAnsi="Symbol" w:hint="default"/>
      </w:rPr>
    </w:lvl>
    <w:lvl w:ilvl="1">
      <w:start w:val="1"/>
      <w:numFmt w:val="bullet"/>
      <w:pStyle w:val="TableBullet2"/>
      <w:lvlText w:val="­"/>
      <w:lvlJc w:val="left"/>
      <w:pPr>
        <w:tabs>
          <w:tab w:val="num" w:pos="340"/>
        </w:tabs>
        <w:ind w:left="340" w:hanging="170"/>
      </w:pPr>
      <w:rPr>
        <w:rFonts w:ascii="Courier New" w:hAnsi="Courier New" w:cs="Times New Roman" w:hint="default"/>
      </w:rPr>
    </w:lvl>
    <w:lvl w:ilvl="2">
      <w:start w:val="1"/>
      <w:numFmt w:val="bullet"/>
      <w:pStyle w:val="TableBullet3"/>
      <w:lvlText w:val=""/>
      <w:lvlJc w:val="left"/>
      <w:pPr>
        <w:tabs>
          <w:tab w:val="num" w:pos="510"/>
        </w:tabs>
        <w:ind w:left="510" w:hanging="170"/>
      </w:pPr>
      <w:rPr>
        <w:rFonts w:ascii="Wingdings" w:hAnsi="Wingdings" w:hint="default"/>
      </w:rPr>
    </w:lvl>
    <w:lvl w:ilvl="3">
      <w:start w:val="1"/>
      <w:numFmt w:val="none"/>
      <w:suff w:val="nothing"/>
      <w:lvlText w:val=""/>
      <w:lvlJc w:val="left"/>
      <w:pPr>
        <w:ind w:left="680" w:hanging="170"/>
      </w:pPr>
    </w:lvl>
    <w:lvl w:ilvl="4">
      <w:start w:val="1"/>
      <w:numFmt w:val="none"/>
      <w:suff w:val="nothing"/>
      <w:lvlText w:val=""/>
      <w:lvlJc w:val="left"/>
      <w:pPr>
        <w:ind w:left="850" w:hanging="170"/>
      </w:pPr>
    </w:lvl>
    <w:lvl w:ilvl="5">
      <w:start w:val="1"/>
      <w:numFmt w:val="none"/>
      <w:suff w:val="nothing"/>
      <w:lvlText w:val=""/>
      <w:lvlJc w:val="left"/>
      <w:pPr>
        <w:ind w:left="1020" w:hanging="170"/>
      </w:pPr>
    </w:lvl>
    <w:lvl w:ilvl="6">
      <w:start w:val="1"/>
      <w:numFmt w:val="none"/>
      <w:suff w:val="nothing"/>
      <w:lvlText w:val=""/>
      <w:lvlJc w:val="left"/>
      <w:pPr>
        <w:ind w:left="1190" w:hanging="170"/>
      </w:pPr>
    </w:lvl>
    <w:lvl w:ilvl="7">
      <w:start w:val="1"/>
      <w:numFmt w:val="none"/>
      <w:suff w:val="nothing"/>
      <w:lvlText w:val=""/>
      <w:lvlJc w:val="left"/>
      <w:pPr>
        <w:ind w:left="1360" w:hanging="170"/>
      </w:pPr>
    </w:lvl>
    <w:lvl w:ilvl="8">
      <w:start w:val="1"/>
      <w:numFmt w:val="none"/>
      <w:suff w:val="nothing"/>
      <w:lvlText w:val=""/>
      <w:lvlJc w:val="left"/>
      <w:pPr>
        <w:ind w:left="1530" w:hanging="170"/>
      </w:pPr>
    </w:lvl>
  </w:abstractNum>
  <w:abstractNum w:abstractNumId="1" w15:restartNumberingAfterBreak="0">
    <w:nsid w:val="0B637AA9"/>
    <w:multiLevelType w:val="hybridMultilevel"/>
    <w:tmpl w:val="E4787B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166C83"/>
    <w:multiLevelType w:val="hybridMultilevel"/>
    <w:tmpl w:val="723CF25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CC1E54"/>
    <w:multiLevelType w:val="hybridMultilevel"/>
    <w:tmpl w:val="3F32D6C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2551723"/>
    <w:multiLevelType w:val="hybridMultilevel"/>
    <w:tmpl w:val="09A2074C"/>
    <w:lvl w:ilvl="0" w:tplc="5E9E6972">
      <w:start w:val="1"/>
      <w:numFmt w:val="bullet"/>
      <w:pStyle w:val="Bullet1"/>
      <w:lvlText w:val=""/>
      <w:lvlJc w:val="left"/>
      <w:pPr>
        <w:ind w:left="772" w:hanging="360"/>
      </w:pPr>
      <w:rPr>
        <w:rFonts w:ascii="Symbol" w:hAnsi="Symbol" w:hint="default"/>
        <w:color w:val="auto"/>
      </w:rPr>
    </w:lvl>
    <w:lvl w:ilvl="1" w:tplc="D744E1FA">
      <w:numFmt w:val="bullet"/>
      <w:lvlText w:val="-"/>
      <w:lvlJc w:val="left"/>
      <w:pPr>
        <w:ind w:left="1492" w:hanging="360"/>
      </w:pPr>
      <w:rPr>
        <w:rFonts w:ascii="Arial" w:eastAsia="Arial" w:hAnsi="Arial" w:cs="Arial" w:hint="default"/>
      </w:rPr>
    </w:lvl>
    <w:lvl w:ilvl="2" w:tplc="659A1F5C">
      <w:numFmt w:val="bullet"/>
      <w:lvlText w:val="•"/>
      <w:lvlJc w:val="left"/>
      <w:pPr>
        <w:ind w:left="2212" w:hanging="360"/>
      </w:pPr>
      <w:rPr>
        <w:rFonts w:ascii="Courier New" w:eastAsia="SimSun" w:hAnsi="Courier New" w:cs="Courier New" w:hint="default"/>
        <w:sz w:val="20"/>
      </w:rPr>
    </w:lvl>
    <w:lvl w:ilvl="3" w:tplc="0C090001" w:tentative="1">
      <w:start w:val="1"/>
      <w:numFmt w:val="bullet"/>
      <w:lvlText w:val=""/>
      <w:lvlJc w:val="left"/>
      <w:pPr>
        <w:ind w:left="2932" w:hanging="360"/>
      </w:pPr>
      <w:rPr>
        <w:rFonts w:ascii="Symbol" w:hAnsi="Symbol" w:hint="default"/>
      </w:rPr>
    </w:lvl>
    <w:lvl w:ilvl="4" w:tplc="0C090003" w:tentative="1">
      <w:start w:val="1"/>
      <w:numFmt w:val="bullet"/>
      <w:lvlText w:val="o"/>
      <w:lvlJc w:val="left"/>
      <w:pPr>
        <w:ind w:left="3652" w:hanging="360"/>
      </w:pPr>
      <w:rPr>
        <w:rFonts w:ascii="Courier New" w:hAnsi="Courier New" w:cs="Courier New" w:hint="default"/>
      </w:rPr>
    </w:lvl>
    <w:lvl w:ilvl="5" w:tplc="0C090005" w:tentative="1">
      <w:start w:val="1"/>
      <w:numFmt w:val="bullet"/>
      <w:lvlText w:val=""/>
      <w:lvlJc w:val="left"/>
      <w:pPr>
        <w:ind w:left="4372" w:hanging="360"/>
      </w:pPr>
      <w:rPr>
        <w:rFonts w:ascii="Wingdings" w:hAnsi="Wingdings" w:hint="default"/>
      </w:rPr>
    </w:lvl>
    <w:lvl w:ilvl="6" w:tplc="0C090001" w:tentative="1">
      <w:start w:val="1"/>
      <w:numFmt w:val="bullet"/>
      <w:lvlText w:val=""/>
      <w:lvlJc w:val="left"/>
      <w:pPr>
        <w:ind w:left="5092" w:hanging="360"/>
      </w:pPr>
      <w:rPr>
        <w:rFonts w:ascii="Symbol" w:hAnsi="Symbol" w:hint="default"/>
      </w:rPr>
    </w:lvl>
    <w:lvl w:ilvl="7" w:tplc="0C090003" w:tentative="1">
      <w:start w:val="1"/>
      <w:numFmt w:val="bullet"/>
      <w:lvlText w:val="o"/>
      <w:lvlJc w:val="left"/>
      <w:pPr>
        <w:ind w:left="5812" w:hanging="360"/>
      </w:pPr>
      <w:rPr>
        <w:rFonts w:ascii="Courier New" w:hAnsi="Courier New" w:cs="Courier New" w:hint="default"/>
      </w:rPr>
    </w:lvl>
    <w:lvl w:ilvl="8" w:tplc="0C090005" w:tentative="1">
      <w:start w:val="1"/>
      <w:numFmt w:val="bullet"/>
      <w:lvlText w:val=""/>
      <w:lvlJc w:val="left"/>
      <w:pPr>
        <w:ind w:left="6532" w:hanging="360"/>
      </w:pPr>
      <w:rPr>
        <w:rFonts w:ascii="Wingdings" w:hAnsi="Wingdings" w:hint="default"/>
      </w:rPr>
    </w:lvl>
  </w:abstractNum>
  <w:abstractNum w:abstractNumId="5" w15:restartNumberingAfterBreak="0">
    <w:nsid w:val="39EF574A"/>
    <w:multiLevelType w:val="hybridMultilevel"/>
    <w:tmpl w:val="EBEEC7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DFD4E57"/>
    <w:multiLevelType w:val="hybridMultilevel"/>
    <w:tmpl w:val="4AB0B25E"/>
    <w:lvl w:ilvl="0" w:tplc="3CE204B0">
      <w:start w:val="8"/>
      <w:numFmt w:val="bullet"/>
      <w:lvlText w:val=""/>
      <w:lvlJc w:val="left"/>
      <w:pPr>
        <w:ind w:left="720" w:hanging="360"/>
      </w:pPr>
      <w:rPr>
        <w:rFonts w:ascii="Symbol" w:eastAsiaTheme="minorHAnsi" w:hAnsi="Symbol" w:cs="Arial" w:hint="default"/>
        <w:b/>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7141837"/>
    <w:multiLevelType w:val="hybridMultilevel"/>
    <w:tmpl w:val="3F5881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8A0748C"/>
    <w:multiLevelType w:val="hybridMultilevel"/>
    <w:tmpl w:val="CE8EA7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E002483"/>
    <w:multiLevelType w:val="multilevel"/>
    <w:tmpl w:val="F7D6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9720B5"/>
    <w:multiLevelType w:val="hybridMultilevel"/>
    <w:tmpl w:val="E3140DD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03B13E2"/>
    <w:multiLevelType w:val="hybridMultilevel"/>
    <w:tmpl w:val="D3D8BCCE"/>
    <w:lvl w:ilvl="0" w:tplc="C02A88CA">
      <w:numFmt w:val="bullet"/>
      <w:lvlText w:val=""/>
      <w:lvlJc w:val="left"/>
      <w:pPr>
        <w:ind w:left="827" w:hanging="361"/>
      </w:pPr>
      <w:rPr>
        <w:rFonts w:ascii="Symbol" w:eastAsia="Symbol" w:hAnsi="Symbol" w:cs="Symbol" w:hint="default"/>
        <w:w w:val="100"/>
        <w:sz w:val="22"/>
        <w:szCs w:val="22"/>
        <w:lang w:val="en-AU" w:eastAsia="en-US" w:bidi="ar-SA"/>
      </w:rPr>
    </w:lvl>
    <w:lvl w:ilvl="1" w:tplc="249E4404">
      <w:numFmt w:val="bullet"/>
      <w:lvlText w:val="•"/>
      <w:lvlJc w:val="left"/>
      <w:pPr>
        <w:ind w:left="1681" w:hanging="361"/>
      </w:pPr>
      <w:rPr>
        <w:rFonts w:hint="default"/>
        <w:lang w:val="en-AU" w:eastAsia="en-US" w:bidi="ar-SA"/>
      </w:rPr>
    </w:lvl>
    <w:lvl w:ilvl="2" w:tplc="D1B20F96">
      <w:numFmt w:val="bullet"/>
      <w:lvlText w:val="•"/>
      <w:lvlJc w:val="left"/>
      <w:pPr>
        <w:ind w:left="2542" w:hanging="361"/>
      </w:pPr>
      <w:rPr>
        <w:rFonts w:hint="default"/>
        <w:lang w:val="en-AU" w:eastAsia="en-US" w:bidi="ar-SA"/>
      </w:rPr>
    </w:lvl>
    <w:lvl w:ilvl="3" w:tplc="38766BF8">
      <w:numFmt w:val="bullet"/>
      <w:lvlText w:val="•"/>
      <w:lvlJc w:val="left"/>
      <w:pPr>
        <w:ind w:left="3403" w:hanging="361"/>
      </w:pPr>
      <w:rPr>
        <w:rFonts w:hint="default"/>
        <w:lang w:val="en-AU" w:eastAsia="en-US" w:bidi="ar-SA"/>
      </w:rPr>
    </w:lvl>
    <w:lvl w:ilvl="4" w:tplc="72C09EA2">
      <w:numFmt w:val="bullet"/>
      <w:lvlText w:val="•"/>
      <w:lvlJc w:val="left"/>
      <w:pPr>
        <w:ind w:left="4264" w:hanging="361"/>
      </w:pPr>
      <w:rPr>
        <w:rFonts w:hint="default"/>
        <w:lang w:val="en-AU" w:eastAsia="en-US" w:bidi="ar-SA"/>
      </w:rPr>
    </w:lvl>
    <w:lvl w:ilvl="5" w:tplc="5570365C">
      <w:numFmt w:val="bullet"/>
      <w:lvlText w:val="•"/>
      <w:lvlJc w:val="left"/>
      <w:pPr>
        <w:ind w:left="5125" w:hanging="361"/>
      </w:pPr>
      <w:rPr>
        <w:rFonts w:hint="default"/>
        <w:lang w:val="en-AU" w:eastAsia="en-US" w:bidi="ar-SA"/>
      </w:rPr>
    </w:lvl>
    <w:lvl w:ilvl="6" w:tplc="D1B0D45E">
      <w:numFmt w:val="bullet"/>
      <w:lvlText w:val="•"/>
      <w:lvlJc w:val="left"/>
      <w:pPr>
        <w:ind w:left="5986" w:hanging="361"/>
      </w:pPr>
      <w:rPr>
        <w:rFonts w:hint="default"/>
        <w:lang w:val="en-AU" w:eastAsia="en-US" w:bidi="ar-SA"/>
      </w:rPr>
    </w:lvl>
    <w:lvl w:ilvl="7" w:tplc="DB4C7552">
      <w:numFmt w:val="bullet"/>
      <w:lvlText w:val="•"/>
      <w:lvlJc w:val="left"/>
      <w:pPr>
        <w:ind w:left="6847" w:hanging="361"/>
      </w:pPr>
      <w:rPr>
        <w:rFonts w:hint="default"/>
        <w:lang w:val="en-AU" w:eastAsia="en-US" w:bidi="ar-SA"/>
      </w:rPr>
    </w:lvl>
    <w:lvl w:ilvl="8" w:tplc="44002CB2">
      <w:numFmt w:val="bullet"/>
      <w:lvlText w:val="•"/>
      <w:lvlJc w:val="left"/>
      <w:pPr>
        <w:ind w:left="7708" w:hanging="361"/>
      </w:pPr>
      <w:rPr>
        <w:rFonts w:hint="default"/>
        <w:lang w:val="en-AU" w:eastAsia="en-US" w:bidi="ar-SA"/>
      </w:rPr>
    </w:lvl>
  </w:abstractNum>
  <w:abstractNum w:abstractNumId="12" w15:restartNumberingAfterBreak="0">
    <w:nsid w:val="63992C78"/>
    <w:multiLevelType w:val="hybridMultilevel"/>
    <w:tmpl w:val="407413E4"/>
    <w:lvl w:ilvl="0" w:tplc="639235CA">
      <w:numFmt w:val="bullet"/>
      <w:lvlText w:val=""/>
      <w:lvlJc w:val="left"/>
      <w:pPr>
        <w:ind w:left="828" w:hanging="360"/>
      </w:pPr>
      <w:rPr>
        <w:rFonts w:hint="default"/>
        <w:w w:val="99"/>
        <w:lang w:val="en-AU" w:eastAsia="en-US" w:bidi="ar-SA"/>
      </w:rPr>
    </w:lvl>
    <w:lvl w:ilvl="1" w:tplc="D18A1B1C">
      <w:numFmt w:val="bullet"/>
      <w:lvlText w:val="•"/>
      <w:lvlJc w:val="left"/>
      <w:pPr>
        <w:ind w:left="1680" w:hanging="360"/>
      </w:pPr>
      <w:rPr>
        <w:rFonts w:hint="default"/>
        <w:lang w:val="en-AU" w:eastAsia="en-US" w:bidi="ar-SA"/>
      </w:rPr>
    </w:lvl>
    <w:lvl w:ilvl="2" w:tplc="4BE05DC0">
      <w:numFmt w:val="bullet"/>
      <w:lvlText w:val="•"/>
      <w:lvlJc w:val="left"/>
      <w:pPr>
        <w:ind w:left="2541" w:hanging="360"/>
      </w:pPr>
      <w:rPr>
        <w:rFonts w:hint="default"/>
        <w:lang w:val="en-AU" w:eastAsia="en-US" w:bidi="ar-SA"/>
      </w:rPr>
    </w:lvl>
    <w:lvl w:ilvl="3" w:tplc="04220352">
      <w:numFmt w:val="bullet"/>
      <w:lvlText w:val="•"/>
      <w:lvlJc w:val="left"/>
      <w:pPr>
        <w:ind w:left="3402" w:hanging="360"/>
      </w:pPr>
      <w:rPr>
        <w:rFonts w:hint="default"/>
        <w:lang w:val="en-AU" w:eastAsia="en-US" w:bidi="ar-SA"/>
      </w:rPr>
    </w:lvl>
    <w:lvl w:ilvl="4" w:tplc="E1089986">
      <w:numFmt w:val="bullet"/>
      <w:lvlText w:val="•"/>
      <w:lvlJc w:val="left"/>
      <w:pPr>
        <w:ind w:left="4263" w:hanging="360"/>
      </w:pPr>
      <w:rPr>
        <w:rFonts w:hint="default"/>
        <w:lang w:val="en-AU" w:eastAsia="en-US" w:bidi="ar-SA"/>
      </w:rPr>
    </w:lvl>
    <w:lvl w:ilvl="5" w:tplc="556C96EA">
      <w:numFmt w:val="bullet"/>
      <w:lvlText w:val="•"/>
      <w:lvlJc w:val="left"/>
      <w:pPr>
        <w:ind w:left="5124" w:hanging="360"/>
      </w:pPr>
      <w:rPr>
        <w:rFonts w:hint="default"/>
        <w:lang w:val="en-AU" w:eastAsia="en-US" w:bidi="ar-SA"/>
      </w:rPr>
    </w:lvl>
    <w:lvl w:ilvl="6" w:tplc="39280D0C">
      <w:numFmt w:val="bullet"/>
      <w:lvlText w:val="•"/>
      <w:lvlJc w:val="left"/>
      <w:pPr>
        <w:ind w:left="5985" w:hanging="360"/>
      </w:pPr>
      <w:rPr>
        <w:rFonts w:hint="default"/>
        <w:lang w:val="en-AU" w:eastAsia="en-US" w:bidi="ar-SA"/>
      </w:rPr>
    </w:lvl>
    <w:lvl w:ilvl="7" w:tplc="D8BE7EC2">
      <w:numFmt w:val="bullet"/>
      <w:lvlText w:val="•"/>
      <w:lvlJc w:val="left"/>
      <w:pPr>
        <w:ind w:left="6846" w:hanging="360"/>
      </w:pPr>
      <w:rPr>
        <w:rFonts w:hint="default"/>
        <w:lang w:val="en-AU" w:eastAsia="en-US" w:bidi="ar-SA"/>
      </w:rPr>
    </w:lvl>
    <w:lvl w:ilvl="8" w:tplc="50A2B442">
      <w:numFmt w:val="bullet"/>
      <w:lvlText w:val="•"/>
      <w:lvlJc w:val="left"/>
      <w:pPr>
        <w:ind w:left="7707" w:hanging="360"/>
      </w:pPr>
      <w:rPr>
        <w:rFonts w:hint="default"/>
        <w:lang w:val="en-AU" w:eastAsia="en-US" w:bidi="ar-SA"/>
      </w:rPr>
    </w:lvl>
  </w:abstractNum>
  <w:abstractNum w:abstractNumId="13" w15:restartNumberingAfterBreak="0">
    <w:nsid w:val="6EE92484"/>
    <w:multiLevelType w:val="hybridMultilevel"/>
    <w:tmpl w:val="DEECC8DE"/>
    <w:lvl w:ilvl="0" w:tplc="9AECC9EC">
      <w:start w:val="1"/>
      <w:numFmt w:val="bullet"/>
      <w:pStyle w:val="Tablebullets"/>
      <w:lvlText w:val="•"/>
      <w:lvlJc w:val="left"/>
      <w:pPr>
        <w:ind w:left="284" w:hanging="284"/>
      </w:pPr>
      <w:rPr>
        <w:rFonts w:ascii="Arial" w:hAnsi="Arial" w:hint="default"/>
        <w:b w:val="0"/>
        <w:bCs w:val="0"/>
        <w:i w:val="0"/>
        <w:iCs w:val="0"/>
        <w:caps w:val="0"/>
        <w:strike w:val="0"/>
        <w:dstrike w:val="0"/>
        <w:vanish w:val="0"/>
        <w:color w:val="auto"/>
        <w:spacing w:val="0"/>
        <w:kern w:val="0"/>
        <w:position w:val="-2"/>
        <w:sz w:val="28"/>
        <w:szCs w:val="28"/>
        <w:u w:val="none"/>
        <w:effect w:val="none"/>
        <w:vertAlign w:val="baseline"/>
        <w:em w:val="no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63474C9"/>
    <w:multiLevelType w:val="hybridMultilevel"/>
    <w:tmpl w:val="3B72CFE2"/>
    <w:lvl w:ilvl="0" w:tplc="BD3E91FA">
      <w:numFmt w:val="bullet"/>
      <w:lvlText w:val=""/>
      <w:lvlJc w:val="left"/>
      <w:pPr>
        <w:ind w:left="827" w:hanging="360"/>
      </w:pPr>
      <w:rPr>
        <w:rFonts w:ascii="Symbol" w:eastAsia="Symbol" w:hAnsi="Symbol" w:cs="Symbol" w:hint="default"/>
        <w:color w:val="212121"/>
        <w:w w:val="99"/>
        <w:sz w:val="20"/>
        <w:szCs w:val="20"/>
        <w:lang w:val="en-AU" w:eastAsia="en-US" w:bidi="ar-SA"/>
      </w:rPr>
    </w:lvl>
    <w:lvl w:ilvl="1" w:tplc="99606C92">
      <w:numFmt w:val="bullet"/>
      <w:lvlText w:val="•"/>
      <w:lvlJc w:val="left"/>
      <w:pPr>
        <w:ind w:left="1681" w:hanging="360"/>
      </w:pPr>
      <w:rPr>
        <w:rFonts w:hint="default"/>
        <w:lang w:val="en-AU" w:eastAsia="en-US" w:bidi="ar-SA"/>
      </w:rPr>
    </w:lvl>
    <w:lvl w:ilvl="2" w:tplc="A35CB3DA">
      <w:numFmt w:val="bullet"/>
      <w:lvlText w:val="•"/>
      <w:lvlJc w:val="left"/>
      <w:pPr>
        <w:ind w:left="2542" w:hanging="360"/>
      </w:pPr>
      <w:rPr>
        <w:rFonts w:hint="default"/>
        <w:lang w:val="en-AU" w:eastAsia="en-US" w:bidi="ar-SA"/>
      </w:rPr>
    </w:lvl>
    <w:lvl w:ilvl="3" w:tplc="539626CC">
      <w:numFmt w:val="bullet"/>
      <w:lvlText w:val="•"/>
      <w:lvlJc w:val="left"/>
      <w:pPr>
        <w:ind w:left="3403" w:hanging="360"/>
      </w:pPr>
      <w:rPr>
        <w:rFonts w:hint="default"/>
        <w:lang w:val="en-AU" w:eastAsia="en-US" w:bidi="ar-SA"/>
      </w:rPr>
    </w:lvl>
    <w:lvl w:ilvl="4" w:tplc="C5306520">
      <w:numFmt w:val="bullet"/>
      <w:lvlText w:val="•"/>
      <w:lvlJc w:val="left"/>
      <w:pPr>
        <w:ind w:left="4264" w:hanging="360"/>
      </w:pPr>
      <w:rPr>
        <w:rFonts w:hint="default"/>
        <w:lang w:val="en-AU" w:eastAsia="en-US" w:bidi="ar-SA"/>
      </w:rPr>
    </w:lvl>
    <w:lvl w:ilvl="5" w:tplc="1D00DAF6">
      <w:numFmt w:val="bullet"/>
      <w:lvlText w:val="•"/>
      <w:lvlJc w:val="left"/>
      <w:pPr>
        <w:ind w:left="5125" w:hanging="360"/>
      </w:pPr>
      <w:rPr>
        <w:rFonts w:hint="default"/>
        <w:lang w:val="en-AU" w:eastAsia="en-US" w:bidi="ar-SA"/>
      </w:rPr>
    </w:lvl>
    <w:lvl w:ilvl="6" w:tplc="C3CC0870">
      <w:numFmt w:val="bullet"/>
      <w:lvlText w:val="•"/>
      <w:lvlJc w:val="left"/>
      <w:pPr>
        <w:ind w:left="5986" w:hanging="360"/>
      </w:pPr>
      <w:rPr>
        <w:rFonts w:hint="default"/>
        <w:lang w:val="en-AU" w:eastAsia="en-US" w:bidi="ar-SA"/>
      </w:rPr>
    </w:lvl>
    <w:lvl w:ilvl="7" w:tplc="3594C448">
      <w:numFmt w:val="bullet"/>
      <w:lvlText w:val="•"/>
      <w:lvlJc w:val="left"/>
      <w:pPr>
        <w:ind w:left="6847" w:hanging="360"/>
      </w:pPr>
      <w:rPr>
        <w:rFonts w:hint="default"/>
        <w:lang w:val="en-AU" w:eastAsia="en-US" w:bidi="ar-SA"/>
      </w:rPr>
    </w:lvl>
    <w:lvl w:ilvl="8" w:tplc="76E0D658">
      <w:numFmt w:val="bullet"/>
      <w:lvlText w:val="•"/>
      <w:lvlJc w:val="left"/>
      <w:pPr>
        <w:ind w:left="7708" w:hanging="360"/>
      </w:pPr>
      <w:rPr>
        <w:rFonts w:hint="default"/>
        <w:lang w:val="en-AU" w:eastAsia="en-US" w:bidi="ar-SA"/>
      </w:rPr>
    </w:lvl>
  </w:abstractNum>
  <w:abstractNum w:abstractNumId="15" w15:restartNumberingAfterBreak="0">
    <w:nsid w:val="77EB56CE"/>
    <w:multiLevelType w:val="multilevel"/>
    <w:tmpl w:val="DA8E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A70503"/>
    <w:multiLevelType w:val="hybridMultilevel"/>
    <w:tmpl w:val="E5465B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DB67201"/>
    <w:multiLevelType w:val="hybridMultilevel"/>
    <w:tmpl w:val="E77892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DD40DA5"/>
    <w:multiLevelType w:val="hybridMultilevel"/>
    <w:tmpl w:val="5178E872"/>
    <w:lvl w:ilvl="0" w:tplc="0C090001">
      <w:start w:val="1"/>
      <w:numFmt w:val="bullet"/>
      <w:lvlText w:val=""/>
      <w:lvlJc w:val="left"/>
      <w:pPr>
        <w:ind w:left="827" w:hanging="360"/>
      </w:pPr>
      <w:rPr>
        <w:rFonts w:ascii="Symbol" w:hAnsi="Symbol" w:hint="default"/>
      </w:rPr>
    </w:lvl>
    <w:lvl w:ilvl="1" w:tplc="0C090003" w:tentative="1">
      <w:start w:val="1"/>
      <w:numFmt w:val="bullet"/>
      <w:lvlText w:val="o"/>
      <w:lvlJc w:val="left"/>
      <w:pPr>
        <w:ind w:left="1547" w:hanging="360"/>
      </w:pPr>
      <w:rPr>
        <w:rFonts w:ascii="Courier New" w:hAnsi="Courier New" w:cs="Courier New" w:hint="default"/>
      </w:rPr>
    </w:lvl>
    <w:lvl w:ilvl="2" w:tplc="0C090005" w:tentative="1">
      <w:start w:val="1"/>
      <w:numFmt w:val="bullet"/>
      <w:lvlText w:val=""/>
      <w:lvlJc w:val="left"/>
      <w:pPr>
        <w:ind w:left="2267" w:hanging="360"/>
      </w:pPr>
      <w:rPr>
        <w:rFonts w:ascii="Wingdings" w:hAnsi="Wingdings" w:hint="default"/>
      </w:rPr>
    </w:lvl>
    <w:lvl w:ilvl="3" w:tplc="0C090001" w:tentative="1">
      <w:start w:val="1"/>
      <w:numFmt w:val="bullet"/>
      <w:lvlText w:val=""/>
      <w:lvlJc w:val="left"/>
      <w:pPr>
        <w:ind w:left="2987" w:hanging="360"/>
      </w:pPr>
      <w:rPr>
        <w:rFonts w:ascii="Symbol" w:hAnsi="Symbol" w:hint="default"/>
      </w:rPr>
    </w:lvl>
    <w:lvl w:ilvl="4" w:tplc="0C090003" w:tentative="1">
      <w:start w:val="1"/>
      <w:numFmt w:val="bullet"/>
      <w:lvlText w:val="o"/>
      <w:lvlJc w:val="left"/>
      <w:pPr>
        <w:ind w:left="3707" w:hanging="360"/>
      </w:pPr>
      <w:rPr>
        <w:rFonts w:ascii="Courier New" w:hAnsi="Courier New" w:cs="Courier New" w:hint="default"/>
      </w:rPr>
    </w:lvl>
    <w:lvl w:ilvl="5" w:tplc="0C090005" w:tentative="1">
      <w:start w:val="1"/>
      <w:numFmt w:val="bullet"/>
      <w:lvlText w:val=""/>
      <w:lvlJc w:val="left"/>
      <w:pPr>
        <w:ind w:left="4427" w:hanging="360"/>
      </w:pPr>
      <w:rPr>
        <w:rFonts w:ascii="Wingdings" w:hAnsi="Wingdings" w:hint="default"/>
      </w:rPr>
    </w:lvl>
    <w:lvl w:ilvl="6" w:tplc="0C090001" w:tentative="1">
      <w:start w:val="1"/>
      <w:numFmt w:val="bullet"/>
      <w:lvlText w:val=""/>
      <w:lvlJc w:val="left"/>
      <w:pPr>
        <w:ind w:left="5147" w:hanging="360"/>
      </w:pPr>
      <w:rPr>
        <w:rFonts w:ascii="Symbol" w:hAnsi="Symbol" w:hint="default"/>
      </w:rPr>
    </w:lvl>
    <w:lvl w:ilvl="7" w:tplc="0C090003" w:tentative="1">
      <w:start w:val="1"/>
      <w:numFmt w:val="bullet"/>
      <w:lvlText w:val="o"/>
      <w:lvlJc w:val="left"/>
      <w:pPr>
        <w:ind w:left="5867" w:hanging="360"/>
      </w:pPr>
      <w:rPr>
        <w:rFonts w:ascii="Courier New" w:hAnsi="Courier New" w:cs="Courier New" w:hint="default"/>
      </w:rPr>
    </w:lvl>
    <w:lvl w:ilvl="8" w:tplc="0C090005" w:tentative="1">
      <w:start w:val="1"/>
      <w:numFmt w:val="bullet"/>
      <w:lvlText w:val=""/>
      <w:lvlJc w:val="left"/>
      <w:pPr>
        <w:ind w:left="6587" w:hanging="360"/>
      </w:pPr>
      <w:rPr>
        <w:rFonts w:ascii="Wingdings" w:hAnsi="Wingdings" w:hint="default"/>
      </w:rPr>
    </w:lvl>
  </w:abstractNum>
  <w:num w:numId="1">
    <w:abstractNumId w:val="6"/>
  </w:num>
  <w:num w:numId="2">
    <w:abstractNumId w:val="11"/>
  </w:num>
  <w:num w:numId="3">
    <w:abstractNumId w:val="14"/>
  </w:num>
  <w:num w:numId="4">
    <w:abstractNumId w:val="12"/>
  </w:num>
  <w:num w:numId="5">
    <w:abstractNumId w:val="16"/>
  </w:num>
  <w:num w:numId="6">
    <w:abstractNumId w:val="5"/>
  </w:num>
  <w:num w:numId="7">
    <w:abstractNumId w:val="1"/>
  </w:num>
  <w:num w:numId="8">
    <w:abstractNumId w:val="13"/>
  </w:num>
  <w:num w:numId="9">
    <w:abstractNumId w:val="3"/>
  </w:num>
  <w:num w:numId="10">
    <w:abstractNumId w:val="4"/>
  </w:num>
  <w:num w:numId="11">
    <w:abstractNumId w:val="8"/>
  </w:num>
  <w:num w:numId="12">
    <w:abstractNumId w:val="7"/>
  </w:num>
  <w:num w:numId="13">
    <w:abstractNumId w:val="18"/>
  </w:num>
  <w:num w:numId="14">
    <w:abstractNumId w:val="10"/>
  </w:num>
  <w:num w:numId="15">
    <w:abstractNumId w:val="0"/>
  </w:num>
  <w:num w:numId="16">
    <w:abstractNumId w:val="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5"/>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51F"/>
    <w:rsid w:val="00037F3C"/>
    <w:rsid w:val="0006443C"/>
    <w:rsid w:val="00094EE2"/>
    <w:rsid w:val="00184EB4"/>
    <w:rsid w:val="001B2FFA"/>
    <w:rsid w:val="002149EB"/>
    <w:rsid w:val="00232CDA"/>
    <w:rsid w:val="00290F70"/>
    <w:rsid w:val="002A48E1"/>
    <w:rsid w:val="002D28D8"/>
    <w:rsid w:val="002F7759"/>
    <w:rsid w:val="00316AC9"/>
    <w:rsid w:val="00344DFA"/>
    <w:rsid w:val="003B0E33"/>
    <w:rsid w:val="003E7720"/>
    <w:rsid w:val="00420295"/>
    <w:rsid w:val="004409F1"/>
    <w:rsid w:val="0045256D"/>
    <w:rsid w:val="004557D1"/>
    <w:rsid w:val="004A1B19"/>
    <w:rsid w:val="0050415C"/>
    <w:rsid w:val="005E003D"/>
    <w:rsid w:val="005F10C7"/>
    <w:rsid w:val="006026BA"/>
    <w:rsid w:val="0060551F"/>
    <w:rsid w:val="006320B8"/>
    <w:rsid w:val="006321FB"/>
    <w:rsid w:val="00681DC1"/>
    <w:rsid w:val="006A08F4"/>
    <w:rsid w:val="006A7ACF"/>
    <w:rsid w:val="006B38E3"/>
    <w:rsid w:val="007175EC"/>
    <w:rsid w:val="00785A31"/>
    <w:rsid w:val="007B5870"/>
    <w:rsid w:val="007E09E0"/>
    <w:rsid w:val="007E6574"/>
    <w:rsid w:val="007F7437"/>
    <w:rsid w:val="00822D0D"/>
    <w:rsid w:val="008B4B0E"/>
    <w:rsid w:val="00930FA1"/>
    <w:rsid w:val="009327B5"/>
    <w:rsid w:val="009605F6"/>
    <w:rsid w:val="009725BD"/>
    <w:rsid w:val="009B2A99"/>
    <w:rsid w:val="009D32E9"/>
    <w:rsid w:val="009F49DA"/>
    <w:rsid w:val="00A11B48"/>
    <w:rsid w:val="00A5548F"/>
    <w:rsid w:val="00A6136C"/>
    <w:rsid w:val="00A839F0"/>
    <w:rsid w:val="00AE73E6"/>
    <w:rsid w:val="00AE7950"/>
    <w:rsid w:val="00B62D69"/>
    <w:rsid w:val="00BD39D3"/>
    <w:rsid w:val="00C4279A"/>
    <w:rsid w:val="00C76007"/>
    <w:rsid w:val="00CA3A3F"/>
    <w:rsid w:val="00CE16FC"/>
    <w:rsid w:val="00CF08E4"/>
    <w:rsid w:val="00CF7282"/>
    <w:rsid w:val="00D6409E"/>
    <w:rsid w:val="00D836C5"/>
    <w:rsid w:val="00DD5F2D"/>
    <w:rsid w:val="00DF557B"/>
    <w:rsid w:val="00E26846"/>
    <w:rsid w:val="00E605EB"/>
    <w:rsid w:val="00E639DB"/>
    <w:rsid w:val="00E7726F"/>
    <w:rsid w:val="00E8276D"/>
    <w:rsid w:val="00EC05C9"/>
    <w:rsid w:val="00EC176E"/>
    <w:rsid w:val="00EE322F"/>
    <w:rsid w:val="00F00770"/>
    <w:rsid w:val="00F459AA"/>
    <w:rsid w:val="00FB46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1AACD"/>
  <w15:chartTrackingRefBased/>
  <w15:docId w15:val="{825A9CFD-F6EA-42D7-8DB6-2DEA45B0E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51F"/>
  </w:style>
  <w:style w:type="paragraph" w:styleId="Heading1">
    <w:name w:val="heading 1"/>
    <w:basedOn w:val="Normal"/>
    <w:next w:val="Normal"/>
    <w:link w:val="Heading1Char"/>
    <w:uiPriority w:val="9"/>
    <w:qFormat/>
    <w:rsid w:val="007E65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BodyText"/>
    <w:link w:val="Heading2Char"/>
    <w:semiHidden/>
    <w:unhideWhenUsed/>
    <w:qFormat/>
    <w:rsid w:val="007E6574"/>
    <w:pPr>
      <w:spacing w:before="360" w:after="120" w:line="264" w:lineRule="auto"/>
      <w:outlineLvl w:val="1"/>
    </w:pPr>
    <w:rPr>
      <w:rFonts w:ascii="Arial" w:eastAsia="Times New Roman" w:hAnsi="Arial" w:cs="Times New Roman"/>
      <w:b/>
      <w:color w:val="000000" w:themeColor="text1"/>
      <w:sz w:val="36"/>
      <w:szCs w:val="21"/>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5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551F"/>
    <w:pPr>
      <w:widowControl w:val="0"/>
      <w:autoSpaceDE w:val="0"/>
      <w:autoSpaceDN w:val="0"/>
      <w:spacing w:before="24" w:after="0" w:line="240" w:lineRule="auto"/>
      <w:ind w:left="2039" w:hanging="360"/>
    </w:pPr>
    <w:rPr>
      <w:rFonts w:ascii="Calibri" w:eastAsia="Calibri" w:hAnsi="Calibri" w:cs="Calibri"/>
    </w:rPr>
  </w:style>
  <w:style w:type="paragraph" w:customStyle="1" w:styleId="TableParagraph">
    <w:name w:val="Table Paragraph"/>
    <w:basedOn w:val="Normal"/>
    <w:uiPriority w:val="1"/>
    <w:qFormat/>
    <w:rsid w:val="0060551F"/>
    <w:pPr>
      <w:widowControl w:val="0"/>
      <w:autoSpaceDE w:val="0"/>
      <w:autoSpaceDN w:val="0"/>
      <w:spacing w:after="0" w:line="240" w:lineRule="auto"/>
      <w:ind w:left="107"/>
    </w:pPr>
    <w:rPr>
      <w:rFonts w:ascii="Arial" w:eastAsia="Arial" w:hAnsi="Arial" w:cs="Arial"/>
    </w:rPr>
  </w:style>
  <w:style w:type="character" w:styleId="Hyperlink">
    <w:name w:val="Hyperlink"/>
    <w:basedOn w:val="DefaultParagraphFont"/>
    <w:uiPriority w:val="99"/>
    <w:unhideWhenUsed/>
    <w:rsid w:val="0060551F"/>
    <w:rPr>
      <w:color w:val="0563C1" w:themeColor="hyperlink"/>
      <w:u w:val="single"/>
    </w:rPr>
  </w:style>
  <w:style w:type="paragraph" w:styleId="Header">
    <w:name w:val="header"/>
    <w:basedOn w:val="Normal"/>
    <w:link w:val="HeaderChar"/>
    <w:rsid w:val="00316AC9"/>
    <w:pPr>
      <w:tabs>
        <w:tab w:val="center" w:pos="4153"/>
        <w:tab w:val="right" w:pos="8306"/>
      </w:tabs>
      <w:spacing w:after="0" w:line="240" w:lineRule="auto"/>
    </w:pPr>
    <w:rPr>
      <w:rFonts w:ascii="Times New Roman" w:eastAsia="Times New Roman" w:hAnsi="Times New Roman" w:cs="Times New Roman"/>
      <w:sz w:val="24"/>
      <w:szCs w:val="20"/>
      <w:lang w:eastAsia="en-AU"/>
    </w:rPr>
  </w:style>
  <w:style w:type="character" w:customStyle="1" w:styleId="HeaderChar">
    <w:name w:val="Header Char"/>
    <w:basedOn w:val="DefaultParagraphFont"/>
    <w:link w:val="Header"/>
    <w:rsid w:val="00316AC9"/>
    <w:rPr>
      <w:rFonts w:ascii="Times New Roman" w:eastAsia="Times New Roman" w:hAnsi="Times New Roman" w:cs="Times New Roman"/>
      <w:sz w:val="24"/>
      <w:szCs w:val="20"/>
      <w:lang w:eastAsia="en-AU"/>
    </w:rPr>
  </w:style>
  <w:style w:type="paragraph" w:customStyle="1" w:styleId="TableHeading">
    <w:name w:val="Table Heading"/>
    <w:basedOn w:val="Normal"/>
    <w:link w:val="TableHeadingChar"/>
    <w:uiPriority w:val="3"/>
    <w:qFormat/>
    <w:rsid w:val="00316AC9"/>
    <w:pPr>
      <w:spacing w:before="40" w:after="40" w:line="264" w:lineRule="auto"/>
    </w:pPr>
    <w:rPr>
      <w:rFonts w:asciiTheme="majorHAnsi" w:eastAsia="Times New Roman" w:hAnsiTheme="majorHAnsi" w:cs="Times New Roman"/>
      <w:b/>
      <w:sz w:val="20"/>
      <w:szCs w:val="21"/>
    </w:rPr>
  </w:style>
  <w:style w:type="paragraph" w:customStyle="1" w:styleId="Tablebullets">
    <w:name w:val="Table bullets"/>
    <w:link w:val="TablebulletsChar"/>
    <w:rsid w:val="00316AC9"/>
    <w:pPr>
      <w:numPr>
        <w:numId w:val="8"/>
      </w:numPr>
      <w:spacing w:before="40" w:after="40" w:line="240" w:lineRule="auto"/>
    </w:pPr>
    <w:rPr>
      <w:rFonts w:ascii="Arial" w:eastAsia="Times New Roman" w:hAnsi="Arial" w:cs="Times New Roman"/>
      <w:sz w:val="19"/>
      <w:szCs w:val="20"/>
    </w:rPr>
  </w:style>
  <w:style w:type="character" w:customStyle="1" w:styleId="TablebulletsChar">
    <w:name w:val="Table bullets Char"/>
    <w:link w:val="Tablebullets"/>
    <w:rsid w:val="00316AC9"/>
    <w:rPr>
      <w:rFonts w:ascii="Arial" w:eastAsia="Times New Roman" w:hAnsi="Arial" w:cs="Times New Roman"/>
      <w:sz w:val="19"/>
      <w:szCs w:val="20"/>
    </w:rPr>
  </w:style>
  <w:style w:type="character" w:customStyle="1" w:styleId="Highlight2">
    <w:name w:val="Highlight 2"/>
    <w:rsid w:val="00316AC9"/>
    <w:rPr>
      <w:rFonts w:ascii="Arial" w:hAnsi="Arial" w:cs="Arial"/>
      <w:color w:val="auto"/>
      <w:szCs w:val="18"/>
      <w:u w:val="dash"/>
      <w:bdr w:val="none" w:sz="0" w:space="0" w:color="auto"/>
      <w:shd w:val="clear" w:color="auto" w:fill="FFDFA4"/>
    </w:rPr>
  </w:style>
  <w:style w:type="character" w:customStyle="1" w:styleId="TabletextCharChar">
    <w:name w:val="Table text Char Char"/>
    <w:link w:val="Tabletext"/>
    <w:locked/>
    <w:rsid w:val="00316AC9"/>
    <w:rPr>
      <w:rFonts w:cs="Tahoma"/>
      <w:szCs w:val="16"/>
    </w:rPr>
  </w:style>
  <w:style w:type="paragraph" w:customStyle="1" w:styleId="Tabletext">
    <w:name w:val="Table text"/>
    <w:link w:val="TabletextCharChar"/>
    <w:qFormat/>
    <w:rsid w:val="00316AC9"/>
    <w:pPr>
      <w:spacing w:before="20" w:after="20" w:line="252" w:lineRule="auto"/>
    </w:pPr>
    <w:rPr>
      <w:rFonts w:cs="Tahoma"/>
      <w:szCs w:val="16"/>
    </w:rPr>
  </w:style>
  <w:style w:type="paragraph" w:styleId="NormalWeb">
    <w:name w:val="Normal (Web)"/>
    <w:basedOn w:val="Normal"/>
    <w:uiPriority w:val="99"/>
    <w:unhideWhenUsed/>
    <w:rsid w:val="00316AC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abletext1">
    <w:name w:val="Table text1"/>
    <w:basedOn w:val="Normal"/>
    <w:link w:val="Tabletext1Char"/>
    <w:qFormat/>
    <w:rsid w:val="00316AC9"/>
    <w:pPr>
      <w:spacing w:before="120" w:after="120" w:line="240" w:lineRule="auto"/>
      <w:ind w:right="-23"/>
    </w:pPr>
    <w:rPr>
      <w:rFonts w:ascii="Arial" w:eastAsia="Arial" w:hAnsi="Arial" w:cs="Arial"/>
      <w:sz w:val="20"/>
      <w:szCs w:val="20"/>
      <w:lang w:eastAsia="zh-CN"/>
    </w:rPr>
  </w:style>
  <w:style w:type="character" w:customStyle="1" w:styleId="Tabletext1Char">
    <w:name w:val="Table text1 Char"/>
    <w:link w:val="Tabletext1"/>
    <w:rsid w:val="00316AC9"/>
    <w:rPr>
      <w:rFonts w:ascii="Arial" w:eastAsia="Arial" w:hAnsi="Arial" w:cs="Arial"/>
      <w:sz w:val="20"/>
      <w:szCs w:val="20"/>
      <w:lang w:eastAsia="zh-CN"/>
    </w:rPr>
  </w:style>
  <w:style w:type="character" w:customStyle="1" w:styleId="TableHeadingChar">
    <w:name w:val="Table Heading Char"/>
    <w:link w:val="TableHeading"/>
    <w:rsid w:val="00316AC9"/>
    <w:rPr>
      <w:rFonts w:asciiTheme="majorHAnsi" w:eastAsia="Times New Roman" w:hAnsiTheme="majorHAnsi" w:cs="Times New Roman"/>
      <w:b/>
      <w:sz w:val="20"/>
      <w:szCs w:val="21"/>
    </w:rPr>
  </w:style>
  <w:style w:type="paragraph" w:customStyle="1" w:styleId="Bullet1">
    <w:name w:val="Bullet1"/>
    <w:basedOn w:val="Normal"/>
    <w:qFormat/>
    <w:rsid w:val="00316AC9"/>
    <w:pPr>
      <w:numPr>
        <w:numId w:val="10"/>
      </w:numPr>
      <w:spacing w:after="60" w:line="240" w:lineRule="auto"/>
      <w:ind w:left="771" w:right="-23" w:hanging="357"/>
    </w:pPr>
    <w:rPr>
      <w:rFonts w:ascii="Arial" w:eastAsia="Arial" w:hAnsi="Arial" w:cs="Arial"/>
      <w:sz w:val="20"/>
      <w:szCs w:val="18"/>
      <w:lang w:eastAsia="zh-CN"/>
    </w:rPr>
  </w:style>
  <w:style w:type="paragraph" w:customStyle="1" w:styleId="Bullet2">
    <w:name w:val="Bullet2"/>
    <w:basedOn w:val="Bullet1"/>
    <w:link w:val="Bullet2Char"/>
    <w:qFormat/>
    <w:rsid w:val="00316AC9"/>
    <w:pPr>
      <w:tabs>
        <w:tab w:val="left" w:pos="742"/>
      </w:tabs>
      <w:spacing w:after="0"/>
    </w:pPr>
    <w:rPr>
      <w:sz w:val="18"/>
    </w:rPr>
  </w:style>
  <w:style w:type="character" w:customStyle="1" w:styleId="Bullet2Char">
    <w:name w:val="Bullet2 Char"/>
    <w:link w:val="Bullet2"/>
    <w:rsid w:val="00316AC9"/>
    <w:rPr>
      <w:rFonts w:ascii="Arial" w:eastAsia="Arial" w:hAnsi="Arial" w:cs="Arial"/>
      <w:sz w:val="18"/>
      <w:szCs w:val="18"/>
      <w:lang w:eastAsia="zh-CN"/>
    </w:rPr>
  </w:style>
  <w:style w:type="character" w:customStyle="1" w:styleId="Grey9">
    <w:name w:val="Grey_9"/>
    <w:uiPriority w:val="1"/>
    <w:qFormat/>
    <w:rsid w:val="00316AC9"/>
    <w:rPr>
      <w:rFonts w:ascii="Arial" w:hAnsi="Arial"/>
      <w:color w:val="A6A6A6"/>
      <w:sz w:val="18"/>
    </w:rPr>
  </w:style>
  <w:style w:type="character" w:customStyle="1" w:styleId="Heading2Char">
    <w:name w:val="Heading 2 Char"/>
    <w:basedOn w:val="DefaultParagraphFont"/>
    <w:link w:val="Heading2"/>
    <w:semiHidden/>
    <w:rsid w:val="007E6574"/>
    <w:rPr>
      <w:rFonts w:ascii="Arial" w:eastAsia="Times New Roman" w:hAnsi="Arial" w:cs="Times New Roman"/>
      <w:b/>
      <w:color w:val="000000" w:themeColor="text1"/>
      <w:sz w:val="36"/>
      <w:szCs w:val="21"/>
      <w:lang w:eastAsia="en-AU"/>
    </w:rPr>
  </w:style>
  <w:style w:type="paragraph" w:customStyle="1" w:styleId="TableBullet">
    <w:name w:val="Table Bullet"/>
    <w:basedOn w:val="Normal"/>
    <w:uiPriority w:val="4"/>
    <w:qFormat/>
    <w:rsid w:val="007E6574"/>
    <w:pPr>
      <w:numPr>
        <w:numId w:val="15"/>
      </w:numPr>
      <w:spacing w:before="20" w:after="10" w:line="252" w:lineRule="auto"/>
    </w:pPr>
    <w:rPr>
      <w:rFonts w:ascii="Arial" w:eastAsia="Times New Roman" w:hAnsi="Arial" w:cs="Times New Roman"/>
      <w:color w:val="000000" w:themeColor="text1"/>
      <w:sz w:val="19"/>
      <w:szCs w:val="21"/>
    </w:rPr>
  </w:style>
  <w:style w:type="paragraph" w:customStyle="1" w:styleId="Tablesubhead">
    <w:name w:val="Table subhead"/>
    <w:basedOn w:val="Normal"/>
    <w:uiPriority w:val="3"/>
    <w:qFormat/>
    <w:rsid w:val="007E6574"/>
    <w:pPr>
      <w:spacing w:before="40" w:after="40" w:line="264" w:lineRule="auto"/>
    </w:pPr>
    <w:rPr>
      <w:rFonts w:asciiTheme="majorHAnsi" w:eastAsia="Times New Roman" w:hAnsiTheme="majorHAnsi" w:cs="Arial"/>
      <w:b/>
      <w:color w:val="000000" w:themeColor="text1"/>
      <w:sz w:val="19"/>
      <w:szCs w:val="20"/>
    </w:rPr>
  </w:style>
  <w:style w:type="paragraph" w:customStyle="1" w:styleId="Tableheadingcolumn2">
    <w:name w:val="Table heading column2"/>
    <w:basedOn w:val="Normal"/>
    <w:uiPriority w:val="3"/>
    <w:qFormat/>
    <w:rsid w:val="007E6574"/>
    <w:pPr>
      <w:spacing w:before="20" w:after="20" w:line="240" w:lineRule="auto"/>
      <w:jc w:val="center"/>
    </w:pPr>
    <w:rPr>
      <w:rFonts w:asciiTheme="majorHAnsi" w:eastAsia="Times New Roman" w:hAnsiTheme="majorHAnsi" w:cs="Arial"/>
      <w:b/>
      <w:sz w:val="18"/>
      <w:szCs w:val="20"/>
    </w:rPr>
  </w:style>
  <w:style w:type="paragraph" w:customStyle="1" w:styleId="keytext">
    <w:name w:val="key text"/>
    <w:basedOn w:val="Normal"/>
    <w:uiPriority w:val="42"/>
    <w:qFormat/>
    <w:rsid w:val="007E6574"/>
    <w:pPr>
      <w:spacing w:before="40" w:after="0" w:line="240" w:lineRule="auto"/>
    </w:pPr>
    <w:rPr>
      <w:rFonts w:eastAsia="Times New Roman" w:cs="Times New Roman"/>
      <w:sz w:val="17"/>
      <w:szCs w:val="17"/>
    </w:rPr>
  </w:style>
  <w:style w:type="paragraph" w:customStyle="1" w:styleId="Tabletextsinglecell">
    <w:name w:val="Table text single cell"/>
    <w:basedOn w:val="Normal"/>
    <w:uiPriority w:val="3"/>
    <w:qFormat/>
    <w:rsid w:val="007E6574"/>
    <w:pPr>
      <w:spacing w:before="20" w:after="0" w:line="252" w:lineRule="auto"/>
    </w:pPr>
    <w:rPr>
      <w:rFonts w:ascii="Arial" w:eastAsia="Times New Roman" w:hAnsi="Arial" w:cs="Times New Roman"/>
      <w:sz w:val="19"/>
      <w:szCs w:val="19"/>
    </w:rPr>
  </w:style>
  <w:style w:type="paragraph" w:customStyle="1" w:styleId="Tabledescriptors">
    <w:name w:val="Table descriptors"/>
    <w:basedOn w:val="Normal"/>
    <w:uiPriority w:val="6"/>
    <w:qFormat/>
    <w:rsid w:val="007E6574"/>
    <w:pPr>
      <w:spacing w:after="0" w:line="252" w:lineRule="auto"/>
    </w:pPr>
    <w:rPr>
      <w:rFonts w:eastAsia="Times New Roman" w:cs="Tahoma"/>
      <w:sz w:val="19"/>
      <w:szCs w:val="16"/>
    </w:rPr>
  </w:style>
  <w:style w:type="character" w:customStyle="1" w:styleId="shadingdifferences">
    <w:name w:val="shading differences"/>
    <w:uiPriority w:val="3"/>
    <w:rsid w:val="007E6574"/>
    <w:rPr>
      <w:rFonts w:asciiTheme="minorHAnsi" w:hAnsiTheme="minorHAnsi" w:cs="Arial" w:hint="default"/>
      <w:u w:val="dotted"/>
      <w:bdr w:val="none" w:sz="0" w:space="0" w:color="auto" w:frame="1"/>
      <w:shd w:val="clear" w:color="auto" w:fill="FFE2C6"/>
    </w:rPr>
  </w:style>
  <w:style w:type="table" w:customStyle="1" w:styleId="QCAAtablestyle4">
    <w:name w:val="QCAA table style 4"/>
    <w:basedOn w:val="TableGrid"/>
    <w:rsid w:val="007E6574"/>
    <w:pPr>
      <w:spacing w:line="249" w:lineRule="auto"/>
    </w:pPr>
    <w:rPr>
      <w:rFonts w:eastAsia="Times New Roman" w:cs="Times New Roman"/>
      <w:sz w:val="19"/>
      <w:szCs w:val="21"/>
    </w:rPr>
    <w:tblPr>
      <w:tblInd w:w="0" w:type="nil"/>
      <w:tblBorders>
        <w:top w:val="single" w:sz="4" w:space="0" w:color="A6A8AB"/>
        <w:left w:val="single" w:sz="4" w:space="0" w:color="A6A8AB"/>
        <w:bottom w:val="single" w:sz="4" w:space="0" w:color="A6A8AB"/>
        <w:right w:val="single" w:sz="4" w:space="0" w:color="A6A8AB"/>
        <w:insideH w:val="single" w:sz="4" w:space="0" w:color="A6A8AB"/>
        <w:insideV w:val="single" w:sz="4" w:space="0" w:color="A6A8AB"/>
      </w:tblBorders>
      <w:tblCellMar>
        <w:top w:w="57" w:type="dxa"/>
        <w:bottom w:w="57" w:type="dxa"/>
      </w:tblCellMar>
    </w:tblPr>
    <w:tblStylePr w:type="firstRow">
      <w:pPr>
        <w:wordWrap/>
        <w:spacing w:beforeLines="0" w:before="100" w:beforeAutospacing="1" w:afterLines="0" w:after="100" w:afterAutospacing="1" w:line="240" w:lineRule="auto"/>
      </w:pPr>
      <w:rPr>
        <w:rFonts w:ascii="Arial" w:hAnsi="Arial" w:cs="Arial" w:hint="default"/>
        <w:b w:val="0"/>
        <w:i w:val="0"/>
        <w:color w:val="FFFFFF" w:themeColor="background1"/>
        <w:sz w:val="20"/>
        <w:szCs w:val="21"/>
      </w:rPr>
      <w:tblPr/>
      <w:tcPr>
        <w:tcBorders>
          <w:bottom w:val="single" w:sz="12" w:space="0" w:color="D52B1E"/>
        </w:tcBorders>
        <w:shd w:val="clear" w:color="auto" w:fill="808184"/>
      </w:tcPr>
    </w:tblStylePr>
  </w:style>
  <w:style w:type="paragraph" w:customStyle="1" w:styleId="TableBullet2">
    <w:name w:val="Table Bullet 2"/>
    <w:basedOn w:val="TableBullet"/>
    <w:uiPriority w:val="4"/>
    <w:qFormat/>
    <w:rsid w:val="007E6574"/>
    <w:pPr>
      <w:widowControl w:val="0"/>
      <w:numPr>
        <w:ilvl w:val="1"/>
      </w:numPr>
    </w:pPr>
    <w:rPr>
      <w:szCs w:val="18"/>
    </w:rPr>
  </w:style>
  <w:style w:type="paragraph" w:customStyle="1" w:styleId="TableBullet3">
    <w:name w:val="Table Bullet 3"/>
    <w:basedOn w:val="TableBullet2"/>
    <w:uiPriority w:val="4"/>
    <w:qFormat/>
    <w:rsid w:val="007E6574"/>
    <w:pPr>
      <w:numPr>
        <w:ilvl w:val="2"/>
      </w:numPr>
    </w:pPr>
  </w:style>
  <w:style w:type="numbering" w:customStyle="1" w:styleId="ListTableBullet">
    <w:name w:val="List_Table Bullet"/>
    <w:uiPriority w:val="99"/>
    <w:rsid w:val="007E6574"/>
    <w:pPr>
      <w:numPr>
        <w:numId w:val="15"/>
      </w:numPr>
    </w:pPr>
  </w:style>
  <w:style w:type="character" w:customStyle="1" w:styleId="Heading1Char">
    <w:name w:val="Heading 1 Char"/>
    <w:basedOn w:val="DefaultParagraphFont"/>
    <w:link w:val="Heading1"/>
    <w:uiPriority w:val="9"/>
    <w:rsid w:val="007E6574"/>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99"/>
    <w:semiHidden/>
    <w:unhideWhenUsed/>
    <w:rsid w:val="007E6574"/>
    <w:pPr>
      <w:spacing w:after="120"/>
    </w:pPr>
  </w:style>
  <w:style w:type="character" w:customStyle="1" w:styleId="BodyTextChar">
    <w:name w:val="Body Text Char"/>
    <w:basedOn w:val="DefaultParagraphFont"/>
    <w:link w:val="BodyText"/>
    <w:uiPriority w:val="99"/>
    <w:semiHidden/>
    <w:rsid w:val="007E65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31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54693-58F6-416A-90AF-BA6B40D31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919</Words>
  <Characters>5242</Characters>
  <Application>Microsoft Office Word</Application>
  <DocSecurity>4</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 Jackson</dc:creator>
  <cp:keywords/>
  <dc:description/>
  <cp:lastModifiedBy>Jamin Henley</cp:lastModifiedBy>
  <cp:revision>2</cp:revision>
  <cp:lastPrinted>2021-03-11T05:28:00Z</cp:lastPrinted>
  <dcterms:created xsi:type="dcterms:W3CDTF">2021-07-27T10:14:00Z</dcterms:created>
  <dcterms:modified xsi:type="dcterms:W3CDTF">2021-07-27T10:14:00Z</dcterms:modified>
</cp:coreProperties>
</file>