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C06B6" w14:textId="77777777" w:rsidR="00855DCC" w:rsidRDefault="00000000">
      <w:pPr>
        <w:pStyle w:val="51"/>
        <w:spacing w:line="360" w:lineRule="auto"/>
        <w:ind w:left="20" w:hanging="20"/>
        <w:rPr>
          <w:sz w:val="28"/>
        </w:rPr>
      </w:pPr>
      <w:r>
        <w:rPr>
          <w:sz w:val="28"/>
        </w:rPr>
        <w:t>Лабораторная работа №1</w:t>
      </w:r>
    </w:p>
    <w:p w14:paraId="4F4A4890" w14:textId="77777777" w:rsidR="00855DCC" w:rsidRDefault="00000000">
      <w:pPr>
        <w:pStyle w:val="51"/>
        <w:spacing w:line="360" w:lineRule="auto"/>
        <w:jc w:val="both"/>
        <w:rPr>
          <w:sz w:val="28"/>
        </w:rPr>
      </w:pPr>
      <w:r>
        <w:rPr>
          <w:sz w:val="28"/>
        </w:rPr>
        <w:t>Тема: «</w:t>
      </w:r>
      <w:r>
        <w:rPr>
          <w:b/>
          <w:sz w:val="28"/>
        </w:rPr>
        <w:t>Построение информационной модели выбранной предметной области</w:t>
      </w:r>
      <w:r>
        <w:rPr>
          <w:sz w:val="28"/>
        </w:rPr>
        <w:t>»</w:t>
      </w:r>
    </w:p>
    <w:p w14:paraId="6FCE8AFC" w14:textId="77777777" w:rsidR="00855DCC" w:rsidRDefault="00000000">
      <w:pPr>
        <w:pStyle w:val="51"/>
        <w:spacing w:line="360" w:lineRule="auto"/>
        <w:ind w:right="20"/>
        <w:jc w:val="both"/>
        <w:rPr>
          <w:sz w:val="28"/>
        </w:rPr>
      </w:pPr>
      <w:r>
        <w:rPr>
          <w:sz w:val="28"/>
        </w:rPr>
        <w:t>Цель: изучение среды проектирования информационных систем</w:t>
      </w:r>
    </w:p>
    <w:p w14:paraId="61B6DB1C" w14:textId="77777777" w:rsidR="00855DCC" w:rsidRDefault="00000000">
      <w:pPr>
        <w:pStyle w:val="51"/>
        <w:spacing w:after="260" w:line="360" w:lineRule="auto"/>
        <w:jc w:val="both"/>
        <w:rPr>
          <w:sz w:val="28"/>
        </w:rPr>
      </w:pPr>
      <w:r>
        <w:rPr>
          <w:sz w:val="28"/>
        </w:rPr>
        <w:t>Оборудование: ПК, интернет</w:t>
      </w:r>
    </w:p>
    <w:p w14:paraId="3F009ADD" w14:textId="77777777" w:rsidR="00855DCC" w:rsidRDefault="00000000">
      <w:pPr>
        <w:pStyle w:val="51"/>
        <w:spacing w:after="260" w:line="360" w:lineRule="auto"/>
        <w:jc w:val="both"/>
        <w:rPr>
          <w:sz w:val="28"/>
        </w:rPr>
      </w:pPr>
      <w:r>
        <w:rPr>
          <w:sz w:val="28"/>
        </w:rPr>
        <w:t xml:space="preserve">Задание: </w:t>
      </w:r>
    </w:p>
    <w:p w14:paraId="1541D406" w14:textId="77777777" w:rsidR="00855DCC" w:rsidRDefault="00000000">
      <w:pPr>
        <w:pStyle w:val="51"/>
        <w:spacing w:after="260" w:line="360" w:lineRule="auto"/>
        <w:jc w:val="both"/>
        <w:rPr>
          <w:sz w:val="28"/>
        </w:rPr>
      </w:pPr>
      <w:r>
        <w:rPr>
          <w:sz w:val="28"/>
        </w:rPr>
        <w:t xml:space="preserve">Используя информацию, полученную ранее при исследовании выбранной предметной области (по теме курсовой работы), построить информационную модель в любой программе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Camunda</w:t>
      </w:r>
      <w:proofErr w:type="spellEnd"/>
      <w:proofErr w:type="gramEnd"/>
      <w:r>
        <w:rPr>
          <w:sz w:val="28"/>
        </w:rPr>
        <w:t>, draw.io, и т.п.)</w:t>
      </w:r>
    </w:p>
    <w:p w14:paraId="196FA573" w14:textId="77777777" w:rsidR="00855DCC" w:rsidRDefault="00000000">
      <w:pPr>
        <w:pStyle w:val="51"/>
        <w:spacing w:after="260" w:line="360" w:lineRule="auto"/>
        <w:jc w:val="both"/>
        <w:rPr>
          <w:sz w:val="28"/>
        </w:rPr>
      </w:pPr>
      <w:r>
        <w:rPr>
          <w:sz w:val="28"/>
        </w:rPr>
        <w:t>--------------------------------------</w:t>
      </w:r>
    </w:p>
    <w:p w14:paraId="6B2AFA40" w14:textId="77777777" w:rsidR="00855DCC" w:rsidRDefault="00000000">
      <w:pPr>
        <w:pStyle w:val="51"/>
        <w:spacing w:after="260" w:line="360" w:lineRule="auto"/>
        <w:jc w:val="both"/>
        <w:rPr>
          <w:sz w:val="28"/>
        </w:rPr>
      </w:pPr>
      <w:r>
        <w:rPr>
          <w:sz w:val="28"/>
        </w:rPr>
        <w:t>Пример – документооборот школы:</w:t>
      </w:r>
    </w:p>
    <w:p w14:paraId="6ACF6268" w14:textId="77777777" w:rsidR="00855DCC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Проведем анализ технологии документооборота среднего общеобразовательного учреждения с использованием методологии IDEF0. Контекстная диаграмма приведена на рисунке 3. Как показано на рисунке 3, входящими информационными потоками в технологии документооборота средней общеобразовательной школы являются:</w:t>
      </w:r>
    </w:p>
    <w:p w14:paraId="30FF250C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Запросы информации;</w:t>
      </w:r>
    </w:p>
    <w:p w14:paraId="473CFB2D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Документы учащихся.</w:t>
      </w:r>
    </w:p>
    <w:p w14:paraId="097CC192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Результирующие информационные потоки представляют собой данные об отработке документов, а также отчетность по данным об отработанных документах. На рисунке 4 показана диаграмма декомпозиции основного бизнес-процесса.</w:t>
      </w:r>
    </w:p>
    <w:p w14:paraId="121AB7D0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52D60EF" wp14:editId="08EC765D">
            <wp:extent cx="5931535" cy="4102734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931535" cy="41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BC3" w14:textId="77777777" w:rsidR="00855DCC" w:rsidRDefault="00000000">
      <w:pPr>
        <w:spacing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3 – Контекстная диаграмма</w:t>
      </w:r>
    </w:p>
    <w:p w14:paraId="766F2054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2857079" wp14:editId="0438D5FC">
            <wp:extent cx="5594896" cy="387228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594896" cy="38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2437" w14:textId="77777777" w:rsidR="00855DCC" w:rsidRDefault="00000000">
      <w:pPr>
        <w:jc w:val="both"/>
      </w:pPr>
      <w:r>
        <w:t>Рисунок 4 - Диаграмма основного бизнес-процесса</w:t>
      </w:r>
    </w:p>
    <w:p w14:paraId="24D20276" w14:textId="77777777" w:rsidR="00855DCC" w:rsidRDefault="00000000">
      <w:pPr>
        <w:ind w:firstLine="708"/>
        <w:jc w:val="both"/>
        <w:rPr>
          <w:rFonts w:ascii="Times New Roman" w:hAnsi="Times New Roman"/>
          <w:sz w:val="28"/>
        </w:rPr>
      </w:pPr>
      <w:r>
        <w:br w:type="page"/>
      </w:r>
      <w:r>
        <w:rPr>
          <w:rFonts w:ascii="Times New Roman" w:hAnsi="Times New Roman"/>
          <w:sz w:val="28"/>
        </w:rPr>
        <w:lastRenderedPageBreak/>
        <w:t xml:space="preserve">Основной бизнес-процесс в технологии документооборота </w:t>
      </w:r>
      <w:proofErr w:type="gramStart"/>
      <w:r>
        <w:rPr>
          <w:rFonts w:ascii="Times New Roman" w:hAnsi="Times New Roman"/>
          <w:sz w:val="28"/>
        </w:rPr>
        <w:t>школе  включает</w:t>
      </w:r>
      <w:proofErr w:type="gramEnd"/>
      <w:r>
        <w:rPr>
          <w:rFonts w:ascii="Times New Roman" w:hAnsi="Times New Roman"/>
          <w:sz w:val="28"/>
        </w:rPr>
        <w:t xml:space="preserve"> в себя: ведение документации учащихся, учет входящих документов, формирование приказов, формирование отчетности. Диаграмма декомпозиции процесса ведения документации показана на рисунке 5, процесса отработки входящих документов – на рисунке 6, формирования приказов – на рисунке 7. </w:t>
      </w:r>
    </w:p>
    <w:p w14:paraId="27B5305A" w14:textId="77777777" w:rsidR="00855DCC" w:rsidRDefault="00000000">
      <w:r>
        <w:rPr>
          <w:noProof/>
        </w:rPr>
        <w:drawing>
          <wp:inline distT="0" distB="0" distL="0" distR="0" wp14:anchorId="1375DA20" wp14:editId="2B3DAC3B">
            <wp:extent cx="5934075" cy="411480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9340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AB1C" w14:textId="77777777" w:rsidR="00855DCC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5 - Диаграмма декомпозиции процесса ведения документации</w:t>
      </w:r>
    </w:p>
    <w:p w14:paraId="1A0D36C7" w14:textId="77777777" w:rsidR="00855DCC" w:rsidRDefault="00000000">
      <w:r>
        <w:rPr>
          <w:noProof/>
        </w:rPr>
        <w:lastRenderedPageBreak/>
        <w:drawing>
          <wp:inline distT="0" distB="0" distL="0" distR="0" wp14:anchorId="78052C85" wp14:editId="7989E964">
            <wp:extent cx="5934075" cy="4124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9340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2F76" w14:textId="77777777" w:rsidR="00855DCC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6 - Диаграмма декомпозиции отработки документов</w:t>
      </w:r>
    </w:p>
    <w:p w14:paraId="4A587A10" w14:textId="77777777" w:rsidR="00855DCC" w:rsidRDefault="00000000">
      <w:r>
        <w:rPr>
          <w:noProof/>
        </w:rPr>
        <w:drawing>
          <wp:inline distT="0" distB="0" distL="0" distR="0" wp14:anchorId="3ACBA3EE" wp14:editId="315CAC04">
            <wp:extent cx="5931535" cy="4102734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931535" cy="41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9A7E" w14:textId="77777777" w:rsidR="00855DCC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7 - Диаграмма декомпозиции формирования приказов</w:t>
      </w:r>
    </w:p>
    <w:p w14:paraId="6BE6B614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Анализ существующей технологии документооборота данной школы показал следующие недостатки:</w:t>
      </w:r>
    </w:p>
    <w:p w14:paraId="0CE40319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- учет входящих документов ведется в ручном режиме с использованием MS Office, отсутствует структурированная информация о входящих документах;</w:t>
      </w:r>
    </w:p>
    <w:p w14:paraId="225783DE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отсутствует возможность формирования сводных показателей по различным параметрам, что не дает возможности проведения анализа эффективности отработки документов, отсутствует возможность формирования сводных данных в разрезе исполнителей по исполненным и просроченным документам, что приводит к падению дисциплины в процессе их отработки;</w:t>
      </w:r>
    </w:p>
    <w:p w14:paraId="126A8E74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 отсутствует возможность формирования справок с места учебы в автоматизированном режиме;</w:t>
      </w:r>
    </w:p>
    <w:p w14:paraId="1CE7B177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отсутствует возможность автоматического формирования приказов, что приводит к необходимости поиска в личных делах данных об учащихся и педагогах, включенных в приказ, что затратно по времени и предполагает возможности ошибок, связанных </w:t>
      </w:r>
      <w:proofErr w:type="gramStart"/>
      <w:r>
        <w:rPr>
          <w:rFonts w:ascii="Times New Roman" w:hAnsi="Times New Roman"/>
          <w:sz w:val="28"/>
        </w:rPr>
        <w:t>в человеческим фактором</w:t>
      </w:r>
      <w:proofErr w:type="gramEnd"/>
      <w:r>
        <w:rPr>
          <w:rFonts w:ascii="Times New Roman" w:hAnsi="Times New Roman"/>
          <w:sz w:val="28"/>
        </w:rPr>
        <w:t>.</w:t>
      </w:r>
    </w:p>
    <w:p w14:paraId="7F8FD3FB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Внедрение информационной системы в технологию документооборота средней школы позволит сократить временные затраты на выполнение основных технологических операций, снизить влияние ошибок, возникающих вследствие влияния человеческого фактора.</w:t>
      </w:r>
    </w:p>
    <w:p w14:paraId="4BC43566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рисунке 8 показана контекстная диаграмма технологии документооборота средней школы «Как должно быть», на рисунке 9 – диаграмма декомпозиции основного бизнес-процесса. </w:t>
      </w:r>
    </w:p>
    <w:p w14:paraId="41417594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 показано на рисунках 8-9, кардинального изменения в технологии документооборота средней школы не происходит, информационные потоки не изменены, для каждого из бизнес-процессов предполагается внедрение информационной системы.</w:t>
      </w:r>
    </w:p>
    <w:p w14:paraId="07487B59" w14:textId="77777777" w:rsidR="00855DCC" w:rsidRDefault="0000000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4B3FE507" wp14:editId="6D4213A2">
            <wp:extent cx="5934075" cy="410527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AAE0" w14:textId="77777777" w:rsidR="00855DCC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8 – Контекстная диаграмма «Как должно быть»</w:t>
      </w:r>
    </w:p>
    <w:p w14:paraId="4E9806ED" w14:textId="77777777" w:rsidR="00855DCC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AF822BE" wp14:editId="3C599449">
            <wp:extent cx="5666133" cy="3929004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666133" cy="392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8ABE" w14:textId="77777777" w:rsidR="00855DCC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9 – Диаграмма декомпозиции основного бизнес-процесса</w:t>
      </w:r>
    </w:p>
    <w:sectPr w:rsidR="00855DCC">
      <w:pgSz w:w="11906" w:h="16838"/>
      <w:pgMar w:top="1134" w:right="1134" w:bottom="1134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CC"/>
    <w:rsid w:val="00855DCC"/>
    <w:rsid w:val="00E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8169"/>
  <w15:docId w15:val="{E33CE4A3-2A8D-4EDC-9667-AEA2E8DC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51">
    <w:name w:val="Основной текст5"/>
    <w:basedOn w:val="a"/>
    <w:link w:val="52"/>
    <w:pPr>
      <w:widowControl w:val="0"/>
      <w:spacing w:after="0" w:line="274" w:lineRule="exact"/>
      <w:jc w:val="center"/>
    </w:pPr>
    <w:rPr>
      <w:rFonts w:ascii="Times New Roman" w:hAnsi="Times New Roman"/>
      <w:sz w:val="23"/>
    </w:rPr>
  </w:style>
  <w:style w:type="character" w:customStyle="1" w:styleId="52">
    <w:name w:val="Основной текст5"/>
    <w:basedOn w:val="1"/>
    <w:link w:val="51"/>
    <w:rPr>
      <w:rFonts w:ascii="Times New Roman" w:hAnsi="Times New Roman"/>
      <w:sz w:val="23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Основной шрифт абзаца1"/>
    <w:link w:val="13"/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3">
    <w:name w:val="toc 5"/>
    <w:next w:val="a"/>
    <w:link w:val="54"/>
    <w:uiPriority w:val="39"/>
    <w:pPr>
      <w:ind w:left="800"/>
    </w:pPr>
    <w:rPr>
      <w:rFonts w:ascii="XO Thames" w:hAnsi="XO Thames"/>
      <w:sz w:val="28"/>
    </w:rPr>
  </w:style>
  <w:style w:type="character" w:customStyle="1" w:styleId="54">
    <w:name w:val="Оглавление 5 Знак"/>
    <w:link w:val="53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89851613205</dc:creator>
  <cp:lastModifiedBy>Елена Журавлёва</cp:lastModifiedBy>
  <cp:revision>2</cp:revision>
  <dcterms:created xsi:type="dcterms:W3CDTF">2024-04-17T02:59:00Z</dcterms:created>
  <dcterms:modified xsi:type="dcterms:W3CDTF">2024-04-17T02:59:00Z</dcterms:modified>
</cp:coreProperties>
</file>