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7A4D0" w14:textId="77777777" w:rsidR="00173507" w:rsidRPr="00106777" w:rsidRDefault="00173507" w:rsidP="00106777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6777">
        <w:rPr>
          <w:rFonts w:ascii="Times New Roman" w:hAnsi="Times New Roman" w:cs="Times New Roman"/>
          <w:b/>
          <w:bCs/>
          <w:sz w:val="32"/>
          <w:szCs w:val="32"/>
        </w:rPr>
        <w:t>Лекция №11. Методология моделирования предметной области</w:t>
      </w:r>
    </w:p>
    <w:p w14:paraId="045E3BB4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1. Структурная модель предметной области.</w:t>
      </w:r>
    </w:p>
    <w:p w14:paraId="2E2529BB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2. Функционально-ориентированные и объектно-ориентированные</w:t>
      </w:r>
    </w:p>
    <w:p w14:paraId="62BEAD65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методологии описания предметной области.</w:t>
      </w:r>
    </w:p>
    <w:p w14:paraId="2733FD4A" w14:textId="480ED9F3" w:rsidR="00A6772F" w:rsidRPr="00106777" w:rsidRDefault="00A6772F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3. Синтетическая методика.</w:t>
      </w:r>
    </w:p>
    <w:p w14:paraId="4DAB604D" w14:textId="4B8BE139" w:rsidR="00A6772F" w:rsidRPr="00106777" w:rsidRDefault="00A6772F" w:rsidP="00106777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Исторически первым был структурный подход, который возник в конце 60-х вместе с появлением методологии SADT (</w:t>
      </w:r>
      <w:proofErr w:type="spellStart"/>
      <w:r w:rsidRPr="00106777">
        <w:rPr>
          <w:rFonts w:ascii="Times New Roman" w:hAnsi="Times New Roman" w:cs="Times New Roman"/>
          <w:sz w:val="24"/>
          <w:szCs w:val="24"/>
        </w:rPr>
        <w:t>Structured</w:t>
      </w:r>
      <w:proofErr w:type="spellEnd"/>
      <w:r w:rsidRPr="00106777">
        <w:rPr>
          <w:rFonts w:ascii="Times New Roman" w:hAnsi="Times New Roman" w:cs="Times New Roman"/>
          <w:sz w:val="24"/>
          <w:szCs w:val="24"/>
        </w:rPr>
        <w:t xml:space="preserve"> Analysis and Design </w:t>
      </w:r>
      <w:proofErr w:type="spellStart"/>
      <w:r w:rsidRPr="00106777">
        <w:rPr>
          <w:rFonts w:ascii="Times New Roman" w:hAnsi="Times New Roman" w:cs="Times New Roman"/>
          <w:sz w:val="24"/>
          <w:szCs w:val="24"/>
        </w:rPr>
        <w:t>Technique</w:t>
      </w:r>
      <w:proofErr w:type="spellEnd"/>
      <w:r w:rsidRPr="00106777">
        <w:rPr>
          <w:rFonts w:ascii="Times New Roman" w:hAnsi="Times New Roman" w:cs="Times New Roman"/>
          <w:sz w:val="24"/>
          <w:szCs w:val="24"/>
        </w:rPr>
        <w:t>), которая позже вошла в набор стандартов IDEF (</w:t>
      </w:r>
      <w:proofErr w:type="spellStart"/>
      <w:r w:rsidRPr="00106777">
        <w:rPr>
          <w:rFonts w:ascii="Times New Roman" w:hAnsi="Times New Roman" w:cs="Times New Roman"/>
          <w:sz w:val="24"/>
          <w:szCs w:val="24"/>
        </w:rPr>
        <w:t>Icam</w:t>
      </w:r>
      <w:proofErr w:type="spellEnd"/>
      <w:r w:rsidRPr="00106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6777">
        <w:rPr>
          <w:rFonts w:ascii="Times New Roman" w:hAnsi="Times New Roman" w:cs="Times New Roman"/>
          <w:sz w:val="24"/>
          <w:szCs w:val="24"/>
        </w:rPr>
        <w:t>DEFinition</w:t>
      </w:r>
      <w:proofErr w:type="spellEnd"/>
      <w:r w:rsidRPr="00106777">
        <w:rPr>
          <w:rFonts w:ascii="Times New Roman" w:hAnsi="Times New Roman" w:cs="Times New Roman"/>
          <w:sz w:val="24"/>
          <w:szCs w:val="24"/>
        </w:rPr>
        <w:t xml:space="preserve">). Набор этих стандартов был разработан в рамках программы ICAM (Integrated Computer </w:t>
      </w:r>
      <w:proofErr w:type="spellStart"/>
      <w:r w:rsidRPr="00106777">
        <w:rPr>
          <w:rFonts w:ascii="Times New Roman" w:hAnsi="Times New Roman" w:cs="Times New Roman"/>
          <w:sz w:val="24"/>
          <w:szCs w:val="24"/>
        </w:rPr>
        <w:t>Automated</w:t>
      </w:r>
      <w:proofErr w:type="spellEnd"/>
      <w:r w:rsidRPr="00106777">
        <w:rPr>
          <w:rFonts w:ascii="Times New Roman" w:hAnsi="Times New Roman" w:cs="Times New Roman"/>
          <w:sz w:val="24"/>
          <w:szCs w:val="24"/>
        </w:rPr>
        <w:t xml:space="preserve"> Manufacturing), проводимой по инициативе ВВС США.</w:t>
      </w:r>
    </w:p>
    <w:p w14:paraId="225D8578" w14:textId="304B23DB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Прежде чем строить информационную систему, нужно понять, как устроена та область, для которой эта система создаётся. Нельзя написать программу для склада, не разобравшись, что такое товар, поставка, накладная и как они связаны между собой. Именно для этого строится </w:t>
      </w:r>
      <w:r w:rsidRPr="00106777">
        <w:rPr>
          <w:rFonts w:ascii="Times New Roman" w:hAnsi="Times New Roman" w:cs="Times New Roman"/>
          <w:b/>
          <w:bCs/>
          <w:sz w:val="24"/>
          <w:szCs w:val="24"/>
        </w:rPr>
        <w:t>модель предметной области</w:t>
      </w:r>
      <w:r w:rsidRPr="00106777">
        <w:rPr>
          <w:rFonts w:ascii="Times New Roman" w:hAnsi="Times New Roman" w:cs="Times New Roman"/>
          <w:sz w:val="24"/>
          <w:szCs w:val="24"/>
        </w:rPr>
        <w:t>.</w:t>
      </w:r>
    </w:p>
    <w:p w14:paraId="78D60563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Модель предметной области</w:t>
      </w:r>
      <w:r w:rsidRPr="00106777">
        <w:rPr>
          <w:rFonts w:ascii="Times New Roman" w:hAnsi="Times New Roman" w:cs="Times New Roman"/>
          <w:sz w:val="24"/>
          <w:szCs w:val="24"/>
        </w:rPr>
        <w:t> — это система, которая имитирует структуру или функционирование реальной предметной области и отвечает главному требованию: быть </w:t>
      </w:r>
      <w:r w:rsidRPr="00106777">
        <w:rPr>
          <w:rFonts w:ascii="Times New Roman" w:hAnsi="Times New Roman" w:cs="Times New Roman"/>
          <w:b/>
          <w:bCs/>
          <w:sz w:val="24"/>
          <w:szCs w:val="24"/>
        </w:rPr>
        <w:t>адекватной</w:t>
      </w:r>
      <w:r w:rsidRPr="00106777">
        <w:rPr>
          <w:rFonts w:ascii="Times New Roman" w:hAnsi="Times New Roman" w:cs="Times New Roman"/>
          <w:sz w:val="24"/>
          <w:szCs w:val="24"/>
        </w:rPr>
        <w:t> этой области. То есть модель должна отражать то, что есть на самом деле, а не то, что хотелось бы разработчику.</w:t>
      </w:r>
    </w:p>
    <w:p w14:paraId="45999B07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Зачем это нужно? Без предварительного моделирования велика вероятность допустить ошибки в стратегических вопросах: неверно понять, какие данные хранить, какие функции реализовать, как связать подсистемы. А исправлять такие ошибки на поздних этапах дорого — иногда дороже, чем всю систему переписать заново. Поэтому все современные технологии проектирования ИС начинаются именно с моделирования.</w:t>
      </w:r>
    </w:p>
    <w:p w14:paraId="31708806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6C6A38" w14:textId="429A3859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К моделям предъявляют четыре основных требования:</w:t>
      </w:r>
    </w:p>
    <w:p w14:paraId="6133C07B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Формализация.</w:t>
      </w:r>
      <w:r w:rsidRPr="00106777">
        <w:rPr>
          <w:rFonts w:ascii="Times New Roman" w:hAnsi="Times New Roman" w:cs="Times New Roman"/>
          <w:sz w:val="24"/>
          <w:szCs w:val="24"/>
        </w:rPr>
        <w:t> Модель должна однозначно описывать структуру предметной области. Не «примерно так», а точно: вот эти объекты, вот эти связи, вот эти правила.</w:t>
      </w:r>
    </w:p>
    <w:p w14:paraId="196C1C3B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Понятность.</w:t>
      </w:r>
      <w:r w:rsidRPr="00106777">
        <w:rPr>
          <w:rFonts w:ascii="Times New Roman" w:hAnsi="Times New Roman" w:cs="Times New Roman"/>
          <w:sz w:val="24"/>
          <w:szCs w:val="24"/>
        </w:rPr>
        <w:t> Модель должна быть понятна и заказчику, и разработчику. Поэтому используют графические средства — схемы, диаграммы, а не многостраничные тексты.</w:t>
      </w:r>
    </w:p>
    <w:p w14:paraId="6383CC56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Реализуемость.</w:t>
      </w:r>
      <w:r w:rsidRPr="00106777">
        <w:rPr>
          <w:rFonts w:ascii="Times New Roman" w:hAnsi="Times New Roman" w:cs="Times New Roman"/>
          <w:sz w:val="24"/>
          <w:szCs w:val="24"/>
        </w:rPr>
        <w:t> Должны существовать средства, с помощью которых модель можно превратить в работающую систему.</w:t>
      </w:r>
    </w:p>
    <w:p w14:paraId="5242F554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106777">
        <w:rPr>
          <w:rFonts w:ascii="Times New Roman" w:hAnsi="Times New Roman" w:cs="Times New Roman"/>
          <w:b/>
          <w:bCs/>
          <w:sz w:val="24"/>
          <w:szCs w:val="24"/>
        </w:rPr>
        <w:t>Оцениваемость</w:t>
      </w:r>
      <w:proofErr w:type="spellEnd"/>
      <w:r w:rsidRPr="0010677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106777">
        <w:rPr>
          <w:rFonts w:ascii="Times New Roman" w:hAnsi="Times New Roman" w:cs="Times New Roman"/>
          <w:sz w:val="24"/>
          <w:szCs w:val="24"/>
        </w:rPr>
        <w:t> Должны быть методы и показатели, позволяющие оценить, насколько эффективно модель реализована.</w:t>
      </w:r>
    </w:p>
    <w:p w14:paraId="53FF1FA3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726590" w14:textId="1BA129D9" w:rsidR="00A6772F" w:rsidRPr="00106777" w:rsidRDefault="00A6772F" w:rsidP="00106777">
      <w:pPr>
        <w:ind w:firstLine="709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  <w:r w:rsidRPr="00106777">
        <w:rPr>
          <w:rStyle w:val="ac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Структурный подход к проектированию информационных систем (ИС)</w:t>
      </w:r>
      <w:r w:rsidRPr="0010677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 — это методология, основанная на принципе декомпозиции: сложную систему разбивают на иерархически упорядоченные, взаимосвязанные подсистемы, подфункции и задачи, </w:t>
      </w:r>
      <w:r w:rsidRPr="0010677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>вплоть до конкретных процедур обработки данных. При этом сохраняется целостное представление о системе, где все компоненты взаимоувязаны. </w:t>
      </w:r>
    </w:p>
    <w:p w14:paraId="29580646" w14:textId="74843843" w:rsidR="00A6772F" w:rsidRPr="00106777" w:rsidRDefault="00A6772F" w:rsidP="0010677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</w:pPr>
      <w:r w:rsidRPr="00106777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 wp14:anchorId="2400767A" wp14:editId="24852030">
            <wp:extent cx="6065520" cy="2743200"/>
            <wp:effectExtent l="0" t="0" r="0" b="0"/>
            <wp:docPr id="594518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3" t="50274" r="4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A13C7" w14:textId="77777777" w:rsidR="00A6772F" w:rsidRPr="00106777" w:rsidRDefault="00A6772F" w:rsidP="00106777">
      <w:pPr>
        <w:shd w:val="clear" w:color="auto" w:fill="FFFFFF"/>
        <w:spacing w:before="60" w:after="60" w:line="420" w:lineRule="atLeast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Основные принципы</w:t>
      </w:r>
    </w:p>
    <w:p w14:paraId="2195AB1C" w14:textId="77777777" w:rsidR="00A6772F" w:rsidRPr="00106777" w:rsidRDefault="00A6772F" w:rsidP="00106777">
      <w:pPr>
        <w:shd w:val="clear" w:color="auto" w:fill="FFFFFF"/>
        <w:spacing w:after="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Структурный подход базируется на ряде ключевых принципов:</w:t>
      </w:r>
    </w:p>
    <w:p w14:paraId="05D227B8" w14:textId="77777777" w:rsidR="00A6772F" w:rsidRPr="00106777" w:rsidRDefault="00A6772F" w:rsidP="00106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«Разделяй и властвуй»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решение сложной задачи путём разбиения её на множество меньших независимых подзадач, которые проще понять и решить.</w:t>
      </w:r>
    </w:p>
    <w:p w14:paraId="6A4A6973" w14:textId="77777777" w:rsidR="00A6772F" w:rsidRPr="00106777" w:rsidRDefault="00A6772F" w:rsidP="00106777">
      <w:pPr>
        <w:numPr>
          <w:ilvl w:val="0"/>
          <w:numId w:val="13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Иерархическое упорядочивание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организация подсистем и задач в древовидные структуры с постепенным добавлением деталей на каждом уровне.</w:t>
      </w:r>
    </w:p>
    <w:p w14:paraId="43BC560A" w14:textId="77777777" w:rsidR="00A6772F" w:rsidRPr="00106777" w:rsidRDefault="00A6772F" w:rsidP="00106777">
      <w:pPr>
        <w:numPr>
          <w:ilvl w:val="0"/>
          <w:numId w:val="13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Абстрагирование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выделение существенных аспектов системы и отвлечение от несущественных для упрощения её представления.</w:t>
      </w:r>
    </w:p>
    <w:p w14:paraId="2B3DA1BD" w14:textId="77777777" w:rsidR="00A6772F" w:rsidRPr="00106777" w:rsidRDefault="00A6772F" w:rsidP="00106777">
      <w:pPr>
        <w:numPr>
          <w:ilvl w:val="0"/>
          <w:numId w:val="13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Формализация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строго методический подход к решению задачи.</w:t>
      </w:r>
    </w:p>
    <w:p w14:paraId="76729CE9" w14:textId="77777777" w:rsidR="00A6772F" w:rsidRPr="00106777" w:rsidRDefault="00A6772F" w:rsidP="00106777">
      <w:pPr>
        <w:numPr>
          <w:ilvl w:val="0"/>
          <w:numId w:val="13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proofErr w:type="spellStart"/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Упрятывание</w:t>
      </w:r>
      <w:proofErr w:type="spellEnd"/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 xml:space="preserve"> (инкапсуляция)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каждый элемент системы на конкретном этапе «знает» только необходимую ему информацию.</w:t>
      </w:r>
    </w:p>
    <w:p w14:paraId="25FA7AE7" w14:textId="77777777" w:rsidR="00A6772F" w:rsidRPr="00106777" w:rsidRDefault="00A6772F" w:rsidP="00106777">
      <w:pPr>
        <w:numPr>
          <w:ilvl w:val="0"/>
          <w:numId w:val="13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Концептуальная общность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следование единой философии на всех этапах жизненного цикла ИС (от анализа до тестирования).</w:t>
      </w:r>
    </w:p>
    <w:p w14:paraId="1549A4E5" w14:textId="77777777" w:rsidR="00A6772F" w:rsidRPr="00106777" w:rsidRDefault="00A6772F" w:rsidP="00106777">
      <w:pPr>
        <w:numPr>
          <w:ilvl w:val="0"/>
          <w:numId w:val="13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Полнота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контроль на отсутствие лишних элементов.</w:t>
      </w:r>
    </w:p>
    <w:p w14:paraId="4547A8C7" w14:textId="77777777" w:rsidR="00A6772F" w:rsidRPr="00106777" w:rsidRDefault="00A6772F" w:rsidP="00106777">
      <w:pPr>
        <w:numPr>
          <w:ilvl w:val="0"/>
          <w:numId w:val="13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Непротиворечивость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обоснованность и согласованность всех элементов модели.</w:t>
      </w:r>
    </w:p>
    <w:p w14:paraId="6922ADFC" w14:textId="77777777" w:rsidR="00A6772F" w:rsidRPr="00106777" w:rsidRDefault="00A6772F" w:rsidP="00106777">
      <w:pPr>
        <w:numPr>
          <w:ilvl w:val="0"/>
          <w:numId w:val="13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Логическая независимость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концентрация на логическом проектировании, а не на физическом.</w:t>
      </w:r>
    </w:p>
    <w:p w14:paraId="727998A0" w14:textId="77777777" w:rsidR="00A6772F" w:rsidRPr="00106777" w:rsidRDefault="00A6772F" w:rsidP="00106777">
      <w:pPr>
        <w:numPr>
          <w:ilvl w:val="0"/>
          <w:numId w:val="13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Структурирование данных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организация данных в иерархические структуры.</w:t>
      </w:r>
    </w:p>
    <w:p w14:paraId="54ECC669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  <w:b/>
          <w:bCs/>
        </w:rPr>
      </w:pPr>
    </w:p>
    <w:p w14:paraId="68A4EB09" w14:textId="77777777" w:rsidR="00106777" w:rsidRDefault="00106777" w:rsidP="00106777">
      <w:pPr>
        <w:shd w:val="clear" w:color="auto" w:fill="FFFFFF"/>
        <w:spacing w:before="60" w:after="60" w:line="420" w:lineRule="atLeast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333333"/>
          <w:kern w:val="0"/>
          <w:sz w:val="36"/>
          <w:szCs w:val="36"/>
          <w:lang w:eastAsia="ru-RU"/>
          <w14:ligatures w14:val="none"/>
        </w:rPr>
      </w:pPr>
    </w:p>
    <w:p w14:paraId="70565277" w14:textId="1DDAA97D" w:rsidR="00A6772F" w:rsidRPr="00106777" w:rsidRDefault="00A6772F" w:rsidP="00106777">
      <w:pPr>
        <w:shd w:val="clear" w:color="auto" w:fill="FFFFFF"/>
        <w:spacing w:before="60" w:after="60" w:line="420" w:lineRule="atLeast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333333"/>
          <w:kern w:val="0"/>
          <w:sz w:val="36"/>
          <w:szCs w:val="36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36"/>
          <w:szCs w:val="36"/>
          <w:lang w:eastAsia="ru-RU"/>
          <w14:ligatures w14:val="none"/>
        </w:rPr>
        <w:lastRenderedPageBreak/>
        <w:t>Методологии и инструменты</w:t>
      </w:r>
    </w:p>
    <w:p w14:paraId="3AA6A2E1" w14:textId="77777777" w:rsidR="00A6772F" w:rsidRPr="00106777" w:rsidRDefault="00A6772F" w:rsidP="00106777">
      <w:pPr>
        <w:shd w:val="clear" w:color="auto" w:fill="FFFFFF"/>
        <w:spacing w:after="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Для реализации структурного подхода используются специализированные методологии и нотации:</w:t>
      </w:r>
    </w:p>
    <w:p w14:paraId="25C37120" w14:textId="77777777" w:rsidR="00A6772F" w:rsidRPr="00106777" w:rsidRDefault="00A6772F" w:rsidP="001067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SADT (</w:t>
      </w:r>
      <w:proofErr w:type="spellStart"/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Structured</w:t>
      </w:r>
      <w:proofErr w:type="spellEnd"/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 xml:space="preserve"> Analysis and Design </w:t>
      </w:r>
      <w:proofErr w:type="spellStart"/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Technique</w:t>
      </w:r>
      <w:proofErr w:type="spellEnd"/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)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методология структурного анализа и проектирования, известная также как стандарт IDEF0.</w:t>
      </w:r>
    </w:p>
    <w:p w14:paraId="55D794DE" w14:textId="77777777" w:rsidR="00A6772F" w:rsidRPr="00106777" w:rsidRDefault="00A6772F" w:rsidP="00106777">
      <w:pPr>
        <w:numPr>
          <w:ilvl w:val="0"/>
          <w:numId w:val="14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DFD (Data Flow Diagrams)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диаграммы потоков данных, описывающие взаимодействие источников и потребителей информации через процессы системы.</w:t>
      </w:r>
    </w:p>
    <w:p w14:paraId="4A76E3FC" w14:textId="77777777" w:rsidR="00A6772F" w:rsidRPr="00106777" w:rsidRDefault="00A6772F" w:rsidP="00106777">
      <w:pPr>
        <w:numPr>
          <w:ilvl w:val="0"/>
          <w:numId w:val="14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ERD (</w:t>
      </w:r>
      <w:proofErr w:type="spellStart"/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Entity-Relationship</w:t>
      </w:r>
      <w:proofErr w:type="spellEnd"/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 xml:space="preserve"> Diagrams)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диаграммы «сущность-связь», используемые для моделирования структуры базы данных.</w:t>
      </w:r>
    </w:p>
    <w:p w14:paraId="4E15247F" w14:textId="77777777" w:rsidR="00A6772F" w:rsidRPr="00106777" w:rsidRDefault="00A6772F" w:rsidP="00106777">
      <w:pPr>
        <w:numPr>
          <w:ilvl w:val="0"/>
          <w:numId w:val="14"/>
        </w:numPr>
        <w:shd w:val="clear" w:color="auto" w:fill="FFFFFF"/>
        <w:spacing w:after="120" w:line="330" w:lineRule="atLeast"/>
        <w:ind w:firstLine="709"/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333333"/>
          <w:kern w:val="0"/>
          <w:sz w:val="24"/>
          <w:szCs w:val="24"/>
          <w:lang w:eastAsia="ru-RU"/>
          <w14:ligatures w14:val="none"/>
        </w:rPr>
        <w:t>STD (State Transition Diagrams)</w:t>
      </w:r>
      <w:r w:rsidRPr="00106777">
        <w:rPr>
          <w:rFonts w:ascii="Times New Roman" w:eastAsia="Times New Roman" w:hAnsi="Times New Roman" w:cs="Times New Roman"/>
          <w:color w:val="333333"/>
          <w:kern w:val="0"/>
          <w:sz w:val="24"/>
          <w:szCs w:val="24"/>
          <w:lang w:eastAsia="ru-RU"/>
          <w14:ligatures w14:val="none"/>
        </w:rPr>
        <w:t> — диаграммы переходов состояний, характеризующие поведение системы во времени.</w:t>
      </w:r>
    </w:p>
    <w:p w14:paraId="0DCE4D7E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  <w:b/>
          <w:bCs/>
        </w:rPr>
      </w:pPr>
    </w:p>
    <w:p w14:paraId="6BE7DD66" w14:textId="77777777" w:rsidR="00A6772F" w:rsidRPr="00106777" w:rsidRDefault="00A6772F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SADT представляет собой совокупность методов, правил и процедур, предназначенных для построения функциональной модели объекта какой-либо предметной области. Функциональная модель отображает функциональную структуру объекта, то есть производимые им действия и связи между этими </w:t>
      </w:r>
      <w:proofErr w:type="gram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действиями .</w:t>
      </w:r>
      <w:proofErr w:type="gramEnd"/>
    </w:p>
    <w:p w14:paraId="39257616" w14:textId="77777777" w:rsidR="00A6772F" w:rsidRPr="00106777" w:rsidRDefault="00A6772F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Правила SADT </w:t>
      </w:r>
      <w:proofErr w:type="gram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включают :</w:t>
      </w:r>
      <w:proofErr w:type="gramEnd"/>
    </w:p>
    <w:p w14:paraId="6D2FF059" w14:textId="77777777" w:rsidR="00A6772F" w:rsidRPr="00106777" w:rsidRDefault="00A6772F" w:rsidP="001067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ограничение количества блоков на каждом уровне декомпозиции (правило 3–6 блоков);</w:t>
      </w:r>
    </w:p>
    <w:p w14:paraId="632475AC" w14:textId="77777777" w:rsidR="00A6772F" w:rsidRPr="00106777" w:rsidRDefault="00A6772F" w:rsidP="0010677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связность диаграмм (нумерация блоков);</w:t>
      </w:r>
    </w:p>
    <w:p w14:paraId="08C344B1" w14:textId="77777777" w:rsidR="00A6772F" w:rsidRPr="00106777" w:rsidRDefault="00A6772F" w:rsidP="0010677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уникальность меток и наименований;</w:t>
      </w:r>
    </w:p>
    <w:p w14:paraId="462F01C8" w14:textId="77777777" w:rsidR="00A6772F" w:rsidRPr="00106777" w:rsidRDefault="00A6772F" w:rsidP="0010677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синтаксические правила для графики;</w:t>
      </w:r>
    </w:p>
    <w:p w14:paraId="14643A70" w14:textId="77777777" w:rsidR="00A6772F" w:rsidRPr="00106777" w:rsidRDefault="00A6772F" w:rsidP="0010677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разделение входов и управлений;</w:t>
      </w:r>
    </w:p>
    <w:p w14:paraId="642299ED" w14:textId="77777777" w:rsidR="00A6772F" w:rsidRPr="00106777" w:rsidRDefault="00A6772F" w:rsidP="0010677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отделение организации от функции.</w:t>
      </w:r>
    </w:p>
    <w:p w14:paraId="1E77FEA1" w14:textId="77777777" w:rsidR="00A6772F" w:rsidRPr="00106777" w:rsidRDefault="00A6772F" w:rsidP="00106777">
      <w:pPr>
        <w:shd w:val="clear" w:color="auto" w:fill="FFFFFF"/>
        <w:spacing w:before="360" w:after="24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ru-RU"/>
          <w14:ligatures w14:val="none"/>
        </w:rPr>
        <w:t>Семейство IDEF</w:t>
      </w:r>
    </w:p>
    <w:p w14:paraId="7C701EAE" w14:textId="77777777" w:rsidR="00A6772F" w:rsidRPr="00106777" w:rsidRDefault="00A6772F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 основе SADT была разработана методология </w:t>
      </w: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IDEF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 (ICAM </w:t>
      </w:r>
      <w:proofErr w:type="spell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DEFinition</w:t>
      </w:r>
      <w:proofErr w:type="spellEnd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), которая стала основной частью программы ICAM (Интеграция компьютерных и промышленных технологий), проводимой по инициативе ВВС </w:t>
      </w:r>
      <w:proofErr w:type="gram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США .</w:t>
      </w:r>
      <w:proofErr w:type="gramEnd"/>
    </w:p>
    <w:p w14:paraId="74560240" w14:textId="77777777" w:rsidR="00A6772F" w:rsidRPr="00106777" w:rsidRDefault="00A6772F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IDEF — это семейство методов, каждый из которых предназначен для моделирования определённого аспекта системы. Всего существует 16 методов (от IDEF0 до IDEF14, включая IDEF1X</w:t>
      </w:r>
      <w:proofErr w:type="gram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) .</w:t>
      </w:r>
      <w:proofErr w:type="gramEnd"/>
    </w:p>
    <w:p w14:paraId="22A159FF" w14:textId="77777777" w:rsidR="00A6772F" w:rsidRPr="00106777" w:rsidRDefault="00A6772F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Основные методы IDEF: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5663"/>
      </w:tblGrid>
      <w:tr w:rsidR="00A6772F" w:rsidRPr="00106777" w14:paraId="03D493E0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65225" w14:textId="77777777" w:rsidR="00A6772F" w:rsidRPr="00106777" w:rsidRDefault="00A6772F" w:rsidP="00106777">
            <w:pPr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Метод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A2C5C" w14:textId="77777777" w:rsidR="00A6772F" w:rsidRPr="00106777" w:rsidRDefault="00A6772F" w:rsidP="00106777">
            <w:pPr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</w:tr>
      <w:tr w:rsidR="00A6772F" w:rsidRPr="00106777" w14:paraId="78AA111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9B2AC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IDEF0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83018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Функциональное моделирование</w:t>
            </w:r>
          </w:p>
        </w:tc>
      </w:tr>
      <w:tr w:rsidR="00A6772F" w:rsidRPr="00106777" w14:paraId="5A7CCE2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5E6950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IDEF1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AE054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Информационное моделирование</w:t>
            </w:r>
          </w:p>
        </w:tc>
      </w:tr>
      <w:tr w:rsidR="00A6772F" w:rsidRPr="00106777" w14:paraId="3CC04F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EA87C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IDEF1X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2547E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Моделирование данных</w:t>
            </w:r>
          </w:p>
        </w:tc>
      </w:tr>
      <w:tr w:rsidR="00A6772F" w:rsidRPr="00106777" w14:paraId="254FD5E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6ABC1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IDEF2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7E52D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Имитационное моделирование</w:t>
            </w:r>
          </w:p>
        </w:tc>
      </w:tr>
      <w:tr w:rsidR="00A6772F" w:rsidRPr="00106777" w14:paraId="2926EC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CEB221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IDEF3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444F9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 процессов</w:t>
            </w:r>
          </w:p>
        </w:tc>
      </w:tr>
      <w:tr w:rsidR="00A6772F" w:rsidRPr="00106777" w14:paraId="643D44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8FA9E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IDEF4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35CD6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Объектно-ориентированное проектирование</w:t>
            </w:r>
          </w:p>
        </w:tc>
      </w:tr>
      <w:tr w:rsidR="00A6772F" w:rsidRPr="00106777" w14:paraId="2130163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7E8186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IDEF5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BAB87" w14:textId="77777777" w:rsidR="00A6772F" w:rsidRPr="00106777" w:rsidRDefault="00A6772F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Описание онтологий</w:t>
            </w:r>
          </w:p>
        </w:tc>
      </w:tr>
    </w:tbl>
    <w:p w14:paraId="4CD0E9FC" w14:textId="77777777" w:rsidR="00A6772F" w:rsidRPr="00106777" w:rsidRDefault="00A6772F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Наиболее часто используются </w:t>
      </w: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IDEF0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и </w:t>
      </w: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IDEF</w:t>
      </w:r>
      <w:proofErr w:type="gramStart"/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3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.</w:t>
      </w:r>
      <w:proofErr w:type="gramEnd"/>
    </w:p>
    <w:p w14:paraId="05AD569F" w14:textId="77777777" w:rsidR="00A6772F" w:rsidRPr="00106777" w:rsidRDefault="00A6772F" w:rsidP="00106777">
      <w:pPr>
        <w:shd w:val="clear" w:color="auto" w:fill="FFFFFF"/>
        <w:spacing w:before="360" w:after="24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ru-RU"/>
          <w14:ligatures w14:val="none"/>
        </w:rPr>
        <w:t>Нотация IDEF0: функциональное моделирование</w:t>
      </w:r>
    </w:p>
    <w:p w14:paraId="65E0BEB7" w14:textId="77777777" w:rsidR="00A6772F" w:rsidRPr="00106777" w:rsidRDefault="00A6772F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IDEF0 предназначена для описания функций системы и процессов, которые в ней происходят. Модель представляет собой иерархию взаимосвязанных </w:t>
      </w:r>
      <w:proofErr w:type="gram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функций .</w:t>
      </w:r>
      <w:proofErr w:type="gramEnd"/>
    </w:p>
    <w:p w14:paraId="7A017215" w14:textId="77777777" w:rsidR="00A6772F" w:rsidRPr="00106777" w:rsidRDefault="00A6772F" w:rsidP="00106777">
      <w:pPr>
        <w:shd w:val="clear" w:color="auto" w:fill="FFFFFF"/>
        <w:spacing w:after="240" w:line="240" w:lineRule="auto"/>
        <w:ind w:firstLine="709"/>
        <w:jc w:val="center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Основные элементы IDEF0:</w:t>
      </w:r>
    </w:p>
    <w:p w14:paraId="24827648" w14:textId="77777777" w:rsidR="00A6772F" w:rsidRPr="00106777" w:rsidRDefault="00A6772F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Функциональный блок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прямоугольник, обозначающий функцию. Название блока — глагол или отглагольное существительное (например, «Обработать заказ»</w:t>
      </w:r>
      <w:proofErr w:type="gram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) .</w:t>
      </w:r>
      <w:proofErr w:type="gramEnd"/>
    </w:p>
    <w:p w14:paraId="3C007C4D" w14:textId="77777777" w:rsidR="00A6772F" w:rsidRPr="00106777" w:rsidRDefault="00A6772F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Стрелки (дуги)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линии со стрелками, показывающие взаимодействие. Существует четыре типа стрелок, которые обозначаются аббревиатурой </w:t>
      </w:r>
      <w:proofErr w:type="gramStart"/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ICOM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:</w:t>
      </w:r>
      <w:proofErr w:type="gramEnd"/>
    </w:p>
    <w:p w14:paraId="79AD6F22" w14:textId="77777777" w:rsidR="00A6772F" w:rsidRPr="00106777" w:rsidRDefault="00A6772F" w:rsidP="0010677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I (</w:t>
      </w:r>
      <w:proofErr w:type="spellStart"/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Input</w:t>
      </w:r>
      <w:proofErr w:type="spellEnd"/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)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вход. То, что потребляется в ходе выполнения процесса. Стрелка входит в блок слева.</w:t>
      </w:r>
    </w:p>
    <w:p w14:paraId="0D8D7167" w14:textId="77777777" w:rsidR="00A6772F" w:rsidRPr="00106777" w:rsidRDefault="00A6772F" w:rsidP="0010677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C (Control)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управление. Ограничения и инструкции, влияющие на ход процесса. Стрелка входит в блок сверху.</w:t>
      </w:r>
    </w:p>
    <w:p w14:paraId="06442E40" w14:textId="77777777" w:rsidR="00A6772F" w:rsidRPr="00106777" w:rsidRDefault="00A6772F" w:rsidP="0010677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O (</w:t>
      </w:r>
      <w:proofErr w:type="spellStart"/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Output</w:t>
      </w:r>
      <w:proofErr w:type="spellEnd"/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)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выход. Результат выполнения процесса. Стрелка выходит из блока справа.</w:t>
      </w:r>
    </w:p>
    <w:p w14:paraId="00AEF8B6" w14:textId="77777777" w:rsidR="00A6772F" w:rsidRPr="00106777" w:rsidRDefault="00A6772F" w:rsidP="0010677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M (</w:t>
      </w:r>
      <w:proofErr w:type="spellStart"/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Mechanism</w:t>
      </w:r>
      <w:proofErr w:type="spellEnd"/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)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механизм. То, что используется для выполнения процесса (люди, оборудование), но не потребляется. Стрелка входит в блок снизу.</w:t>
      </w:r>
    </w:p>
    <w:p w14:paraId="53881F14" w14:textId="77777777" w:rsidR="00A6772F" w:rsidRPr="00106777" w:rsidRDefault="00A6772F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Каждый блок обязательно имеет хотя бы одну управляющую и одну исходящую дугу, поскольку каждый процесс должен происходить по правилам и давать </w:t>
      </w:r>
      <w:proofErr w:type="gram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результат .</w:t>
      </w:r>
      <w:proofErr w:type="gramEnd"/>
    </w:p>
    <w:p w14:paraId="281D2E9D" w14:textId="757978B2" w:rsidR="00A6772F" w:rsidRPr="00106777" w:rsidRDefault="00A6772F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Иерархия диаграмм.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Модель IDEF0 строится по принципу «снаружи вовнутрь». Сначала создаётся </w:t>
      </w: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контекстная диаграмма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описание системы в целом. Затем каждый блок может быть </w:t>
      </w: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декомпозирован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на подблоки, которые раскрывают его содержание более детально. Дочерняя диаграмма должна быть согласована с родительской: все граничные стрелки должны продолжаться.</w:t>
      </w:r>
    </w:p>
    <w:p w14:paraId="268AD027" w14:textId="77777777" w:rsidR="00BB251A" w:rsidRPr="00106777" w:rsidRDefault="00A6772F" w:rsidP="00106777">
      <w:pPr>
        <w:ind w:firstLine="709"/>
        <w:rPr>
          <w:rFonts w:ascii="Times New Roman" w:hAnsi="Times New Roman" w:cs="Times New Roman"/>
          <w:lang w:val="en-US"/>
        </w:rPr>
      </w:pPr>
      <w:r w:rsidRPr="00106777">
        <w:rPr>
          <w:rFonts w:ascii="Times New Roman" w:hAnsi="Times New Roman" w:cs="Times New Roman"/>
        </w:rPr>
        <w:drawing>
          <wp:inline distT="0" distB="0" distL="0" distR="0" wp14:anchorId="0AAB3474" wp14:editId="61E2C3E0">
            <wp:extent cx="3550920" cy="2302245"/>
            <wp:effectExtent l="0" t="0" r="0" b="3175"/>
            <wp:docPr id="1621253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53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7880" cy="230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2EC8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 xml:space="preserve">Запомнить легко по аббревиатуре ICOM: </w:t>
      </w:r>
      <w:proofErr w:type="spellStart"/>
      <w:r w:rsidRPr="00106777">
        <w:rPr>
          <w:rFonts w:ascii="Times New Roman" w:hAnsi="Times New Roman" w:cs="Times New Roman"/>
        </w:rPr>
        <w:t>Input</w:t>
      </w:r>
      <w:proofErr w:type="spellEnd"/>
      <w:r w:rsidRPr="00106777">
        <w:rPr>
          <w:rFonts w:ascii="Times New Roman" w:hAnsi="Times New Roman" w:cs="Times New Roman"/>
        </w:rPr>
        <w:t xml:space="preserve">, Control, </w:t>
      </w:r>
      <w:proofErr w:type="spellStart"/>
      <w:r w:rsidRPr="00106777">
        <w:rPr>
          <w:rFonts w:ascii="Times New Roman" w:hAnsi="Times New Roman" w:cs="Times New Roman"/>
        </w:rPr>
        <w:t>Output</w:t>
      </w:r>
      <w:proofErr w:type="spellEnd"/>
      <w:r w:rsidRPr="00106777">
        <w:rPr>
          <w:rFonts w:ascii="Times New Roman" w:hAnsi="Times New Roman" w:cs="Times New Roman"/>
        </w:rPr>
        <w:t xml:space="preserve">, </w:t>
      </w:r>
      <w:proofErr w:type="spellStart"/>
      <w:r w:rsidRPr="00106777">
        <w:rPr>
          <w:rFonts w:ascii="Times New Roman" w:hAnsi="Times New Roman" w:cs="Times New Roman"/>
        </w:rPr>
        <w:t>Mechanism</w:t>
      </w:r>
      <w:proofErr w:type="spellEnd"/>
      <w:r w:rsidRPr="00106777">
        <w:rPr>
          <w:rFonts w:ascii="Times New Roman" w:hAnsi="Times New Roman" w:cs="Times New Roman"/>
        </w:rPr>
        <w:t>.</w:t>
      </w:r>
    </w:p>
    <w:p w14:paraId="66BDAF15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Пример: «Приготовить кофе»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4221"/>
      </w:tblGrid>
      <w:tr w:rsidR="00A6772F" w:rsidRPr="00106777" w14:paraId="5E434A49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29F5C" w14:textId="77777777" w:rsidR="00A6772F" w:rsidRPr="00106777" w:rsidRDefault="00A6772F" w:rsidP="00106777">
            <w:pPr>
              <w:ind w:firstLine="709"/>
              <w:rPr>
                <w:rFonts w:ascii="Times New Roman" w:hAnsi="Times New Roman" w:cs="Times New Roman"/>
              </w:rPr>
            </w:pPr>
            <w:r w:rsidRPr="00106777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84106" w14:textId="77777777" w:rsidR="00A6772F" w:rsidRPr="00106777" w:rsidRDefault="00A6772F" w:rsidP="00106777">
            <w:pPr>
              <w:ind w:firstLine="709"/>
              <w:rPr>
                <w:rFonts w:ascii="Times New Roman" w:hAnsi="Times New Roman" w:cs="Times New Roman"/>
              </w:rPr>
            </w:pPr>
            <w:r w:rsidRPr="00106777">
              <w:rPr>
                <w:rFonts w:ascii="Times New Roman" w:hAnsi="Times New Roman" w:cs="Times New Roman"/>
              </w:rPr>
              <w:t>Что это</w:t>
            </w:r>
          </w:p>
        </w:tc>
      </w:tr>
      <w:tr w:rsidR="00A6772F" w:rsidRPr="00106777" w14:paraId="7CC2A20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5BAD2" w14:textId="77777777" w:rsidR="00A6772F" w:rsidRPr="00106777" w:rsidRDefault="00A6772F" w:rsidP="00106777">
            <w:pPr>
              <w:ind w:firstLine="709"/>
              <w:rPr>
                <w:rFonts w:ascii="Times New Roman" w:hAnsi="Times New Roman" w:cs="Times New Roman"/>
              </w:rPr>
            </w:pPr>
            <w:r w:rsidRPr="00106777">
              <w:rPr>
                <w:rFonts w:ascii="Times New Roman" w:hAnsi="Times New Roman" w:cs="Times New Roman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CDE22" w14:textId="77777777" w:rsidR="00A6772F" w:rsidRPr="00106777" w:rsidRDefault="00A6772F" w:rsidP="00106777">
            <w:pPr>
              <w:ind w:firstLine="709"/>
              <w:rPr>
                <w:rFonts w:ascii="Times New Roman" w:hAnsi="Times New Roman" w:cs="Times New Roman"/>
              </w:rPr>
            </w:pPr>
            <w:r w:rsidRPr="00106777">
              <w:rPr>
                <w:rFonts w:ascii="Times New Roman" w:hAnsi="Times New Roman" w:cs="Times New Roman"/>
              </w:rPr>
              <w:t>Вода, кофе, чашка</w:t>
            </w:r>
          </w:p>
        </w:tc>
      </w:tr>
      <w:tr w:rsidR="00A6772F" w:rsidRPr="00106777" w14:paraId="395366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CDF088" w14:textId="77777777" w:rsidR="00A6772F" w:rsidRPr="00106777" w:rsidRDefault="00A6772F" w:rsidP="00106777">
            <w:pPr>
              <w:ind w:firstLine="709"/>
              <w:rPr>
                <w:rFonts w:ascii="Times New Roman" w:hAnsi="Times New Roman" w:cs="Times New Roman"/>
              </w:rPr>
            </w:pPr>
            <w:r w:rsidRPr="00106777">
              <w:rPr>
                <w:rFonts w:ascii="Times New Roman" w:hAnsi="Times New Roman" w:cs="Times New Roman"/>
              </w:rPr>
              <w:t>Управление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16819" w14:textId="77777777" w:rsidR="00A6772F" w:rsidRPr="00106777" w:rsidRDefault="00A6772F" w:rsidP="00106777">
            <w:pPr>
              <w:ind w:firstLine="709"/>
              <w:rPr>
                <w:rFonts w:ascii="Times New Roman" w:hAnsi="Times New Roman" w:cs="Times New Roman"/>
              </w:rPr>
            </w:pPr>
            <w:r w:rsidRPr="00106777">
              <w:rPr>
                <w:rFonts w:ascii="Times New Roman" w:hAnsi="Times New Roman" w:cs="Times New Roman"/>
              </w:rPr>
              <w:t>Рецепт, инструкция кофемашины</w:t>
            </w:r>
          </w:p>
        </w:tc>
      </w:tr>
      <w:tr w:rsidR="00A6772F" w:rsidRPr="00106777" w14:paraId="162FE0A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A2E4EE" w14:textId="77777777" w:rsidR="00A6772F" w:rsidRPr="00106777" w:rsidRDefault="00A6772F" w:rsidP="00106777">
            <w:pPr>
              <w:ind w:firstLine="709"/>
              <w:rPr>
                <w:rFonts w:ascii="Times New Roman" w:hAnsi="Times New Roman" w:cs="Times New Roman"/>
              </w:rPr>
            </w:pPr>
            <w:r w:rsidRPr="00106777">
              <w:rPr>
                <w:rFonts w:ascii="Times New Roman" w:hAnsi="Times New Roman" w:cs="Times New Roman"/>
              </w:rPr>
              <w:t>Выход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56351" w14:textId="77777777" w:rsidR="00A6772F" w:rsidRPr="00106777" w:rsidRDefault="00A6772F" w:rsidP="00106777">
            <w:pPr>
              <w:ind w:firstLine="709"/>
              <w:rPr>
                <w:rFonts w:ascii="Times New Roman" w:hAnsi="Times New Roman" w:cs="Times New Roman"/>
              </w:rPr>
            </w:pPr>
            <w:r w:rsidRPr="00106777">
              <w:rPr>
                <w:rFonts w:ascii="Times New Roman" w:hAnsi="Times New Roman" w:cs="Times New Roman"/>
              </w:rPr>
              <w:t>Готовый кофе</w:t>
            </w:r>
          </w:p>
        </w:tc>
      </w:tr>
      <w:tr w:rsidR="00A6772F" w:rsidRPr="00106777" w14:paraId="5FE40B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98842" w14:textId="77777777" w:rsidR="00A6772F" w:rsidRPr="00106777" w:rsidRDefault="00A6772F" w:rsidP="00106777">
            <w:pPr>
              <w:ind w:firstLine="709"/>
              <w:rPr>
                <w:rFonts w:ascii="Times New Roman" w:hAnsi="Times New Roman" w:cs="Times New Roman"/>
              </w:rPr>
            </w:pPr>
            <w:r w:rsidRPr="00106777">
              <w:rPr>
                <w:rFonts w:ascii="Times New Roman" w:hAnsi="Times New Roman" w:cs="Times New Roman"/>
              </w:rPr>
              <w:t>Механизм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D2AE9" w14:textId="77777777" w:rsidR="00A6772F" w:rsidRPr="00106777" w:rsidRDefault="00A6772F" w:rsidP="00106777">
            <w:pPr>
              <w:ind w:firstLine="709"/>
              <w:rPr>
                <w:rFonts w:ascii="Times New Roman" w:hAnsi="Times New Roman" w:cs="Times New Roman"/>
              </w:rPr>
            </w:pPr>
            <w:r w:rsidRPr="00106777">
              <w:rPr>
                <w:rFonts w:ascii="Times New Roman" w:hAnsi="Times New Roman" w:cs="Times New Roman"/>
              </w:rPr>
              <w:t>Кофемашина, человек</w:t>
            </w:r>
          </w:p>
        </w:tc>
      </w:tr>
    </w:tbl>
    <w:p w14:paraId="4AA5AB89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Согласитесь, это понятнее, чем просто «приготовить кофе». Здесь видно, что потребляется, чем регулируется, что получается и чем делается.</w:t>
      </w:r>
    </w:p>
    <w:p w14:paraId="50B28E78" w14:textId="77777777" w:rsidR="00A6772F" w:rsidRPr="00106777" w:rsidRDefault="00A6772F" w:rsidP="00106777">
      <w:pPr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106777">
        <w:rPr>
          <w:rFonts w:ascii="Times New Roman" w:hAnsi="Times New Roman" w:cs="Times New Roman"/>
          <w:sz w:val="36"/>
          <w:szCs w:val="36"/>
        </w:rPr>
        <w:t>Контекстная диаграмма</w:t>
      </w:r>
    </w:p>
    <w:p w14:paraId="6D107A6A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Любая модель IDEF0 начинается с контекстной диаграммы (уровень A-0). Это взгляд на систему как на один большой блок.</w:t>
      </w:r>
    </w:p>
    <w:p w14:paraId="2C353922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Например, для туроператора:</w:t>
      </w:r>
    </w:p>
    <w:p w14:paraId="66401B37" w14:textId="6E01C7F6" w:rsidR="00BB251A" w:rsidRPr="00106777" w:rsidRDefault="00BB251A" w:rsidP="00106777">
      <w:pPr>
        <w:ind w:firstLine="709"/>
        <w:rPr>
          <w:rFonts w:ascii="Times New Roman" w:hAnsi="Times New Roman" w:cs="Times New Roman"/>
          <w:lang w:val="en-US"/>
        </w:rPr>
      </w:pPr>
      <w:r w:rsidRPr="0010677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220DC3" wp14:editId="1F924FFD">
            <wp:extent cx="5058410" cy="3038578"/>
            <wp:effectExtent l="0" t="0" r="8890" b="9525"/>
            <wp:docPr id="7060957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969" cy="3040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2D194F" w14:textId="77777777" w:rsidR="00BB251A" w:rsidRPr="00106777" w:rsidRDefault="00BB251A" w:rsidP="00106777">
      <w:pPr>
        <w:ind w:firstLine="709"/>
        <w:rPr>
          <w:rFonts w:ascii="Times New Roman" w:hAnsi="Times New Roman" w:cs="Times New Roman"/>
          <w:lang w:val="en-US"/>
        </w:rPr>
      </w:pPr>
    </w:p>
    <w:p w14:paraId="6470847B" w14:textId="4460F894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Всё — в одном блоке. Видны внешние связи: что приходит, чем управляется, что выходит, что используется.</w:t>
      </w:r>
    </w:p>
    <w:p w14:paraId="4B974284" w14:textId="77777777" w:rsidR="00A6772F" w:rsidRPr="00106777" w:rsidRDefault="00A6772F" w:rsidP="00106777">
      <w:pPr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106777">
        <w:rPr>
          <w:rFonts w:ascii="Times New Roman" w:hAnsi="Times New Roman" w:cs="Times New Roman"/>
          <w:sz w:val="36"/>
          <w:szCs w:val="36"/>
        </w:rPr>
        <w:t>Декомпозиция</w:t>
      </w:r>
    </w:p>
    <w:p w14:paraId="04DFA802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Потом этот единственный блок разбивается на 3–6 подфункций. Это уровень A0.</w:t>
      </w:r>
    </w:p>
    <w:p w14:paraId="133D1757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Для туроператора:</w:t>
      </w:r>
    </w:p>
    <w:p w14:paraId="29B52A71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A1</w:t>
      </w:r>
      <w:proofErr w:type="gramStart"/>
      <w:r w:rsidRPr="00106777">
        <w:rPr>
          <w:rFonts w:ascii="Times New Roman" w:hAnsi="Times New Roman" w:cs="Times New Roman"/>
        </w:rPr>
        <w:t>: Формировать</w:t>
      </w:r>
      <w:proofErr w:type="gramEnd"/>
      <w:r w:rsidRPr="00106777">
        <w:rPr>
          <w:rFonts w:ascii="Times New Roman" w:hAnsi="Times New Roman" w:cs="Times New Roman"/>
        </w:rPr>
        <w:t xml:space="preserve"> туры</w:t>
      </w:r>
    </w:p>
    <w:p w14:paraId="2629EF9E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A2</w:t>
      </w:r>
      <w:proofErr w:type="gramStart"/>
      <w:r w:rsidRPr="00106777">
        <w:rPr>
          <w:rFonts w:ascii="Times New Roman" w:hAnsi="Times New Roman" w:cs="Times New Roman"/>
        </w:rPr>
        <w:t>: Работать</w:t>
      </w:r>
      <w:proofErr w:type="gramEnd"/>
      <w:r w:rsidRPr="00106777">
        <w:rPr>
          <w:rFonts w:ascii="Times New Roman" w:hAnsi="Times New Roman" w:cs="Times New Roman"/>
        </w:rPr>
        <w:t xml:space="preserve"> с клиентами</w:t>
      </w:r>
    </w:p>
    <w:p w14:paraId="31DA4D93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A3</w:t>
      </w:r>
      <w:proofErr w:type="gramStart"/>
      <w:r w:rsidRPr="00106777">
        <w:rPr>
          <w:rFonts w:ascii="Times New Roman" w:hAnsi="Times New Roman" w:cs="Times New Roman"/>
        </w:rPr>
        <w:t>: Взаимодействовать</w:t>
      </w:r>
      <w:proofErr w:type="gramEnd"/>
      <w:r w:rsidRPr="00106777">
        <w:rPr>
          <w:rFonts w:ascii="Times New Roman" w:hAnsi="Times New Roman" w:cs="Times New Roman"/>
        </w:rPr>
        <w:t xml:space="preserve"> с партнёрами</w:t>
      </w:r>
    </w:p>
    <w:p w14:paraId="1EDEDDB1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A4</w:t>
      </w:r>
      <w:proofErr w:type="gramStart"/>
      <w:r w:rsidRPr="00106777">
        <w:rPr>
          <w:rFonts w:ascii="Times New Roman" w:hAnsi="Times New Roman" w:cs="Times New Roman"/>
        </w:rPr>
        <w:t>: Вести</w:t>
      </w:r>
      <w:proofErr w:type="gramEnd"/>
      <w:r w:rsidRPr="00106777">
        <w:rPr>
          <w:rFonts w:ascii="Times New Roman" w:hAnsi="Times New Roman" w:cs="Times New Roman"/>
        </w:rPr>
        <w:t xml:space="preserve"> отчётность</w:t>
      </w:r>
    </w:p>
    <w:p w14:paraId="66EB883F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Каждый блок на этой диаграмме — часть общей функции. Стрелки, которые были на контекстной диаграмме, распределяются между блоками.</w:t>
      </w:r>
    </w:p>
    <w:p w14:paraId="74D6B485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Затем каждый блок можно разбить дальше — например, A2 «Работать с клиентами» на:</w:t>
      </w:r>
    </w:p>
    <w:p w14:paraId="6BD85823" w14:textId="77777777" w:rsidR="00A6772F" w:rsidRPr="00106777" w:rsidRDefault="00A6772F" w:rsidP="00106777">
      <w:pPr>
        <w:numPr>
          <w:ilvl w:val="0"/>
          <w:numId w:val="17"/>
        </w:num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A21</w:t>
      </w:r>
      <w:proofErr w:type="gramStart"/>
      <w:r w:rsidRPr="00106777">
        <w:rPr>
          <w:rFonts w:ascii="Times New Roman" w:hAnsi="Times New Roman" w:cs="Times New Roman"/>
        </w:rPr>
        <w:t>: Принять</w:t>
      </w:r>
      <w:proofErr w:type="gramEnd"/>
      <w:r w:rsidRPr="00106777">
        <w:rPr>
          <w:rFonts w:ascii="Times New Roman" w:hAnsi="Times New Roman" w:cs="Times New Roman"/>
        </w:rPr>
        <w:t xml:space="preserve"> заявку</w:t>
      </w:r>
    </w:p>
    <w:p w14:paraId="65BA2070" w14:textId="77777777" w:rsidR="00A6772F" w:rsidRPr="00106777" w:rsidRDefault="00A6772F" w:rsidP="00106777">
      <w:pPr>
        <w:numPr>
          <w:ilvl w:val="0"/>
          <w:numId w:val="17"/>
        </w:num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A22</w:t>
      </w:r>
      <w:proofErr w:type="gramStart"/>
      <w:r w:rsidRPr="00106777">
        <w:rPr>
          <w:rFonts w:ascii="Times New Roman" w:hAnsi="Times New Roman" w:cs="Times New Roman"/>
        </w:rPr>
        <w:t>: Подобрать</w:t>
      </w:r>
      <w:proofErr w:type="gramEnd"/>
      <w:r w:rsidRPr="00106777">
        <w:rPr>
          <w:rFonts w:ascii="Times New Roman" w:hAnsi="Times New Roman" w:cs="Times New Roman"/>
        </w:rPr>
        <w:t xml:space="preserve"> тур</w:t>
      </w:r>
    </w:p>
    <w:p w14:paraId="307B4DEB" w14:textId="77777777" w:rsidR="00A6772F" w:rsidRPr="00106777" w:rsidRDefault="00A6772F" w:rsidP="00106777">
      <w:pPr>
        <w:numPr>
          <w:ilvl w:val="0"/>
          <w:numId w:val="17"/>
        </w:num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A23</w:t>
      </w:r>
      <w:proofErr w:type="gramStart"/>
      <w:r w:rsidRPr="00106777">
        <w:rPr>
          <w:rFonts w:ascii="Times New Roman" w:hAnsi="Times New Roman" w:cs="Times New Roman"/>
        </w:rPr>
        <w:t>: Оформить</w:t>
      </w:r>
      <w:proofErr w:type="gramEnd"/>
      <w:r w:rsidRPr="00106777">
        <w:rPr>
          <w:rFonts w:ascii="Times New Roman" w:hAnsi="Times New Roman" w:cs="Times New Roman"/>
        </w:rPr>
        <w:t xml:space="preserve"> путёвку</w:t>
      </w:r>
    </w:p>
    <w:p w14:paraId="0568F310" w14:textId="77777777" w:rsidR="00A6772F" w:rsidRPr="00106777" w:rsidRDefault="00A6772F" w:rsidP="00106777">
      <w:pPr>
        <w:numPr>
          <w:ilvl w:val="0"/>
          <w:numId w:val="17"/>
        </w:num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A24</w:t>
      </w:r>
      <w:proofErr w:type="gramStart"/>
      <w:r w:rsidRPr="00106777">
        <w:rPr>
          <w:rFonts w:ascii="Times New Roman" w:hAnsi="Times New Roman" w:cs="Times New Roman"/>
        </w:rPr>
        <w:t>: Сопровождать</w:t>
      </w:r>
      <w:proofErr w:type="gramEnd"/>
      <w:r w:rsidRPr="00106777">
        <w:rPr>
          <w:rFonts w:ascii="Times New Roman" w:hAnsi="Times New Roman" w:cs="Times New Roman"/>
        </w:rPr>
        <w:t xml:space="preserve"> клиента</w:t>
      </w:r>
    </w:p>
    <w:p w14:paraId="26415341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И так далее — пока не станет достаточно детально.</w:t>
      </w:r>
    </w:p>
    <w:p w14:paraId="33239F0F" w14:textId="77777777" w:rsidR="00A6772F" w:rsidRPr="00106777" w:rsidRDefault="00A6772F" w:rsidP="00106777">
      <w:pPr>
        <w:ind w:firstLine="709"/>
        <w:jc w:val="center"/>
        <w:rPr>
          <w:rFonts w:ascii="Times New Roman" w:hAnsi="Times New Roman" w:cs="Times New Roman"/>
          <w:sz w:val="36"/>
          <w:szCs w:val="36"/>
        </w:rPr>
      </w:pPr>
      <w:r w:rsidRPr="00106777">
        <w:rPr>
          <w:rFonts w:ascii="Times New Roman" w:hAnsi="Times New Roman" w:cs="Times New Roman"/>
          <w:sz w:val="36"/>
          <w:szCs w:val="36"/>
        </w:rPr>
        <w:t>Правила IDEF0</w:t>
      </w:r>
    </w:p>
    <w:p w14:paraId="7899CFFF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Правило 3–6 блоков. Меньше трёх — диаграмма неглубокая. Больше шести — нечитаемая. Идеально — четыре-пять.</w:t>
      </w:r>
    </w:p>
    <w:p w14:paraId="3FCD69C4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Нумерация блоков. Сверху слева — вниз направо. Первый блок — A1, второй — A2 и так далее.</w:t>
      </w:r>
    </w:p>
    <w:p w14:paraId="465F4F0E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Граничные стрелки. Если стрелка была на родительской диаграмме, она должна быть и на дочерней. Связь не теряется.</w:t>
      </w:r>
    </w:p>
    <w:p w14:paraId="5168B788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У каждого блока — хотя бы одна стрелка управления и один выход. Без управления функция не работает. Без выхода — зачем она вообще?</w:t>
      </w:r>
    </w:p>
    <w:p w14:paraId="3955C861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Зачем это нужно</w:t>
      </w:r>
    </w:p>
    <w:p w14:paraId="2AF50143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Диаграмма IDEF0 — это не картинка ради картинки. Она помогает:</w:t>
      </w:r>
    </w:p>
    <w:p w14:paraId="143E40E2" w14:textId="77777777" w:rsidR="00A6772F" w:rsidRPr="00106777" w:rsidRDefault="00A6772F" w:rsidP="00106777">
      <w:pPr>
        <w:numPr>
          <w:ilvl w:val="0"/>
          <w:numId w:val="18"/>
        </w:num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Договориться. Заказчик и разработчик смотрят на одну схему и видят одно и то же.</w:t>
      </w:r>
    </w:p>
    <w:p w14:paraId="334BD3E7" w14:textId="77777777" w:rsidR="00A6772F" w:rsidRPr="00106777" w:rsidRDefault="00A6772F" w:rsidP="00106777">
      <w:pPr>
        <w:numPr>
          <w:ilvl w:val="0"/>
          <w:numId w:val="18"/>
        </w:num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Найти узкие места. Видно, где функция перегружена, где не хватает данных, где нет управления.</w:t>
      </w:r>
    </w:p>
    <w:p w14:paraId="7F0D086D" w14:textId="77777777" w:rsidR="00A6772F" w:rsidRPr="00106777" w:rsidRDefault="00A6772F" w:rsidP="00106777">
      <w:pPr>
        <w:numPr>
          <w:ilvl w:val="0"/>
          <w:numId w:val="18"/>
        </w:num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Разделить работу. Каждый блок можно отдать отдельному разработчику.</w:t>
      </w:r>
    </w:p>
    <w:p w14:paraId="320930B0" w14:textId="77777777" w:rsidR="00A6772F" w:rsidRPr="00106777" w:rsidRDefault="00A6772F" w:rsidP="00106777">
      <w:pPr>
        <w:numPr>
          <w:ilvl w:val="0"/>
          <w:numId w:val="18"/>
        </w:numPr>
        <w:ind w:firstLine="709"/>
        <w:rPr>
          <w:rFonts w:ascii="Times New Roman" w:hAnsi="Times New Roman" w:cs="Times New Roman"/>
        </w:rPr>
      </w:pPr>
      <w:r w:rsidRPr="00106777">
        <w:rPr>
          <w:rFonts w:ascii="Times New Roman" w:hAnsi="Times New Roman" w:cs="Times New Roman"/>
        </w:rPr>
        <w:t>Задокументировать. Когда через год придётся что-то менять, схема объяснит, как система устроена.</w:t>
      </w:r>
    </w:p>
    <w:p w14:paraId="770D36E7" w14:textId="77777777" w:rsidR="00A6772F" w:rsidRPr="00106777" w:rsidRDefault="00A6772F" w:rsidP="00106777">
      <w:pPr>
        <w:ind w:firstLine="709"/>
        <w:rPr>
          <w:rFonts w:ascii="Times New Roman" w:hAnsi="Times New Roman" w:cs="Times New Roman"/>
          <w:b/>
          <w:bCs/>
        </w:rPr>
      </w:pPr>
    </w:p>
    <w:p w14:paraId="25EE46E8" w14:textId="77777777" w:rsidR="00106777" w:rsidRPr="00106777" w:rsidRDefault="00106777" w:rsidP="00106777">
      <w:pPr>
        <w:shd w:val="clear" w:color="auto" w:fill="FFFFFF"/>
        <w:spacing w:before="360" w:after="24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ru-RU"/>
          <w14:ligatures w14:val="none"/>
        </w:rPr>
        <w:t>IDEF3: описание процессов</w:t>
      </w:r>
    </w:p>
    <w:p w14:paraId="4122EB9A" w14:textId="77777777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Если IDEF0 отвечает на вопрос </w:t>
      </w: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«что делает система»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, то IDEF3 — на вопрос </w:t>
      </w: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«как именно протекает процесс»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73B54B0F" w14:textId="77777777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Представьте, что IDEF0 — это крупный план здания. IDEF3 — это маршрут, по которому идёт человек внутри.</w:t>
      </w:r>
    </w:p>
    <w:p w14:paraId="0D0D6FAB" w14:textId="77777777" w:rsidR="00106777" w:rsidRPr="00106777" w:rsidRDefault="00106777" w:rsidP="00106777">
      <w:pPr>
        <w:shd w:val="clear" w:color="auto" w:fill="FFFFFF"/>
        <w:spacing w:before="360" w:after="24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ru-RU"/>
          <w14:ligatures w14:val="none"/>
        </w:rPr>
        <w:t>Основные элементы</w:t>
      </w:r>
    </w:p>
    <w:p w14:paraId="5781B847" w14:textId="77777777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Единица поведения (UOB)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прямоугольник с названием действия. Например, «Проверить документы», «Отправить заявку».</w:t>
      </w:r>
    </w:p>
    <w:p w14:paraId="26876EBC" w14:textId="77777777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Связи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стрелки между UOB. Три типа:</w:t>
      </w:r>
    </w:p>
    <w:p w14:paraId="34AFEE33" w14:textId="77777777" w:rsidR="00106777" w:rsidRPr="00106777" w:rsidRDefault="00106777" w:rsidP="0010677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Предшествования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показывают, что одно действие идёт после другого.</w:t>
      </w:r>
    </w:p>
    <w:p w14:paraId="5C51F471" w14:textId="77777777" w:rsidR="00106777" w:rsidRPr="00106777" w:rsidRDefault="00106777" w:rsidP="0010677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Отношения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показывают логическую связь (не обязательно временную).</w:t>
      </w:r>
    </w:p>
    <w:p w14:paraId="4F1B6BB1" w14:textId="77777777" w:rsidR="00106777" w:rsidRPr="00106777" w:rsidRDefault="00106777" w:rsidP="0010677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Потока объектов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показывают, как объект переходит из одного действия в другое.</w:t>
      </w:r>
    </w:p>
    <w:p w14:paraId="50085152" w14:textId="77777777" w:rsid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Перекрёстки (</w:t>
      </w:r>
      <w:proofErr w:type="spellStart"/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Junctions</w:t>
      </w:r>
      <w:proofErr w:type="spellEnd"/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)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 — элементы, где поток разветвляется или сливается. </w:t>
      </w:r>
    </w:p>
    <w:p w14:paraId="69FF3A91" w14:textId="19D9B52D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Три типа: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135"/>
        <w:gridCol w:w="3542"/>
      </w:tblGrid>
      <w:tr w:rsidR="00106777" w:rsidRPr="00106777" w14:paraId="1E4B0595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6C1A3" w14:textId="77777777" w:rsidR="00106777" w:rsidRPr="00106777" w:rsidRDefault="00106777" w:rsidP="00106777">
            <w:pPr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Символ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F78D0" w14:textId="77777777" w:rsidR="00106777" w:rsidRPr="00106777" w:rsidRDefault="00106777" w:rsidP="00106777">
            <w:pPr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A7AEF" w14:textId="77777777" w:rsidR="00106777" w:rsidRPr="00106777" w:rsidRDefault="00106777" w:rsidP="00106777">
            <w:pPr>
              <w:spacing w:after="24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Что означает</w:t>
            </w:r>
          </w:p>
        </w:tc>
      </w:tr>
      <w:tr w:rsidR="00106777" w:rsidRPr="00106777" w14:paraId="763918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21E80A" w14:textId="77777777" w:rsidR="00106777" w:rsidRPr="00106777" w:rsidRDefault="00106777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&amp;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FA958" w14:textId="77777777" w:rsidR="00106777" w:rsidRPr="00106777" w:rsidRDefault="00106777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AND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0430D" w14:textId="77777777" w:rsidR="00106777" w:rsidRPr="00106777" w:rsidRDefault="00106777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 ветви выполняются</w:t>
            </w:r>
          </w:p>
        </w:tc>
      </w:tr>
      <w:tr w:rsidR="00106777" w:rsidRPr="00106777" w14:paraId="6EF2572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9D042" w14:textId="77777777" w:rsidR="00106777" w:rsidRPr="00106777" w:rsidRDefault="00106777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7274E" w14:textId="77777777" w:rsidR="00106777" w:rsidRPr="00106777" w:rsidRDefault="00106777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B9F12" w14:textId="77777777" w:rsidR="00106777" w:rsidRPr="00106777" w:rsidRDefault="00106777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Хотя бы одна ветвь</w:t>
            </w:r>
          </w:p>
        </w:tc>
      </w:tr>
      <w:tr w:rsidR="00106777" w:rsidRPr="00106777" w14:paraId="05899B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70C13" w14:textId="77777777" w:rsidR="00106777" w:rsidRPr="00106777" w:rsidRDefault="00106777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70DB1" w14:textId="77777777" w:rsidR="00106777" w:rsidRPr="00106777" w:rsidRDefault="00106777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XOR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52281" w14:textId="77777777" w:rsidR="00106777" w:rsidRPr="00106777" w:rsidRDefault="00106777" w:rsidP="00106777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067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Только одна ветвь</w:t>
            </w:r>
          </w:p>
        </w:tc>
      </w:tr>
    </w:tbl>
    <w:p w14:paraId="0B22927A" w14:textId="77777777" w:rsidR="00106777" w:rsidRPr="00106777" w:rsidRDefault="00106777" w:rsidP="00106777">
      <w:pPr>
        <w:shd w:val="clear" w:color="auto" w:fill="FFFFFF"/>
        <w:spacing w:before="360" w:after="24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ru-RU"/>
          <w14:ligatures w14:val="none"/>
        </w:rPr>
        <w:t>Пример: обработка заявки клиента</w:t>
      </w:r>
    </w:p>
    <w:p w14:paraId="1895ADDA" w14:textId="60376B44" w:rsidR="00106777" w:rsidRPr="00106777" w:rsidRDefault="00106777" w:rsidP="00106777">
      <w:pPr>
        <w:shd w:val="clear" w:color="auto" w:fill="FFFFFF"/>
        <w:spacing w:after="0" w:line="240" w:lineRule="auto"/>
        <w:ind w:hanging="284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drawing>
          <wp:inline distT="0" distB="0" distL="0" distR="0" wp14:anchorId="491AF47B" wp14:editId="1594AA11">
            <wp:extent cx="5940425" cy="794385"/>
            <wp:effectExtent l="0" t="0" r="3175" b="5715"/>
            <wp:docPr id="1421140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40087" name=""/>
                    <pic:cNvPicPr/>
                  </pic:nvPicPr>
                  <pic:blipFill rotWithShape="1">
                    <a:blip r:embed="rId8"/>
                    <a:srcRect t="3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19117" w14:textId="77777777" w:rsidR="00106777" w:rsidRPr="00106777" w:rsidRDefault="00106777" w:rsidP="00106777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61159011" w14:textId="413B38DF" w:rsidR="00106777" w:rsidRPr="00106777" w:rsidRDefault="00106777" w:rsidP="00106777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Здесь 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  <w:t>&amp;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означает, что обе проверки выполняются параллельно. 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0"/>
          <w:szCs w:val="20"/>
          <w:lang w:eastAsia="ru-RU"/>
          <w14:ligatures w14:val="none"/>
        </w:rPr>
        <w:t>X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означает, что после проверок либо тур подтверждается, либо отклоняется — не оба действия сразу.</w:t>
      </w:r>
    </w:p>
    <w:p w14:paraId="1344C8C0" w14:textId="77777777" w:rsidR="00106777" w:rsidRPr="00106777" w:rsidRDefault="00106777" w:rsidP="00106777">
      <w:pPr>
        <w:shd w:val="clear" w:color="auto" w:fill="FFFFFF"/>
        <w:spacing w:before="360" w:after="240" w:line="24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30"/>
          <w:szCs w:val="30"/>
          <w:lang w:eastAsia="ru-RU"/>
          <w14:ligatures w14:val="none"/>
        </w:rPr>
        <w:t>Зачем это нужно</w:t>
      </w:r>
    </w:p>
    <w:p w14:paraId="50D628CB" w14:textId="77777777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IDEF3 используется, когда нужно показать:</w:t>
      </w:r>
    </w:p>
    <w:p w14:paraId="42E7D2AE" w14:textId="77777777" w:rsidR="00106777" w:rsidRPr="00106777" w:rsidRDefault="00106777" w:rsidP="0010677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lastRenderedPageBreak/>
        <w:t>Последовательность действий.</w:t>
      </w:r>
    </w:p>
    <w:p w14:paraId="528A3C5E" w14:textId="77777777" w:rsidR="00106777" w:rsidRPr="00106777" w:rsidRDefault="00106777" w:rsidP="00106777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Условия перехода от одного действия к другому.</w:t>
      </w:r>
    </w:p>
    <w:p w14:paraId="1C3AD637" w14:textId="77777777" w:rsidR="00106777" w:rsidRPr="00106777" w:rsidRDefault="00106777" w:rsidP="00106777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Параллельные процессы.</w:t>
      </w:r>
    </w:p>
    <w:p w14:paraId="1838BD52" w14:textId="77777777" w:rsidR="00106777" w:rsidRPr="00106777" w:rsidRDefault="00106777" w:rsidP="00106777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Точки принятия решений.</w:t>
      </w:r>
    </w:p>
    <w:p w14:paraId="160D3683" w14:textId="40416615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Часто IDEF3 дополняет IDEF0: сначала описываем функции, потом раскрываем, как каждая из них выполняется пошагово.</w:t>
      </w:r>
    </w:p>
    <w:p w14:paraId="13F10666" w14:textId="4A779FAB" w:rsidR="00106777" w:rsidRPr="00106777" w:rsidRDefault="00106777" w:rsidP="00106777">
      <w:pPr>
        <w:shd w:val="clear" w:color="auto" w:fill="FFFFFF"/>
        <w:spacing w:before="360" w:after="24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ru-RU"/>
          <w14:ligatures w14:val="none"/>
        </w:rPr>
        <w:t>Как это применяется на практике</w:t>
      </w:r>
    </w:p>
    <w:p w14:paraId="208F437C" w14:textId="77777777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Анализ предметной области.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Прежде чем писать код, аналитик строит модель IDEF0: что делает система, что поступает на вход, чем управляется, что выходит.</w:t>
      </w:r>
    </w:p>
    <w:p w14:paraId="331CAA04" w14:textId="77777777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Реинжиниринг бизнес-процессов.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Компания хочет улучшить работу. Строится модель «как есть» (AS-IS), анализируются узкие места, строится модель «как будет» (TO-BE).</w:t>
      </w:r>
    </w:p>
    <w:p w14:paraId="6DB3173E" w14:textId="77777777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Проектирование ИС.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На основе IDEF0 выделяются модули системы. На основе IDEF3 — сценарии работы пользователя.</w:t>
      </w:r>
    </w:p>
    <w:p w14:paraId="438AE5AE" w14:textId="1DD4DAC7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Документирование.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Модели IDEF служат документацией: их читают новые сотрудники, по ним проверяют соответствие системы требованиям.</w:t>
      </w:r>
    </w:p>
    <w:p w14:paraId="429A1CA0" w14:textId="4045CAD4" w:rsidR="00106777" w:rsidRPr="00106777" w:rsidRDefault="00106777" w:rsidP="00106777">
      <w:pPr>
        <w:shd w:val="clear" w:color="auto" w:fill="FFFFFF"/>
        <w:spacing w:before="360" w:after="240" w:line="24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36"/>
          <w:szCs w:val="36"/>
          <w:lang w:eastAsia="ru-RU"/>
          <w14:ligatures w14:val="none"/>
        </w:rPr>
        <w:t>Ограничения структурного подхода</w:t>
      </w:r>
    </w:p>
    <w:p w14:paraId="2D490CDA" w14:textId="77777777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Структурный подход хорош для </w:t>
      </w: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статических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описаний: функции, данные, структура.</w:t>
      </w:r>
    </w:p>
    <w:p w14:paraId="667EE228" w14:textId="77777777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Но он плохо показывает </w:t>
      </w: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динамику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: изменение состояний, события, реакцию на внешние воздействия. Поэтому в современных проектах IDEF0 и IDEF3 часто дополняются диаграммами состояний (State Machine) и диаграммами последовательностей (</w:t>
      </w:r>
      <w:proofErr w:type="spell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Sequence</w:t>
      </w:r>
      <w:proofErr w:type="spellEnd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Diagram</w:t>
      </w:r>
      <w:proofErr w:type="spellEnd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).</w:t>
      </w:r>
    </w:p>
    <w:p w14:paraId="046E164E" w14:textId="40827EFC" w:rsidR="00106777" w:rsidRPr="00106777" w:rsidRDefault="00106777" w:rsidP="00106777">
      <w:pPr>
        <w:shd w:val="clear" w:color="auto" w:fill="FFFFFF"/>
        <w:spacing w:after="240" w:line="240" w:lineRule="auto"/>
        <w:ind w:firstLine="709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Тем не менее, IDEF остаётся стандартом де-факто для описания функциональности системы. На собеседованиях аналитиков часто спрашивают: «Умеете строить IDEF0?» — и это не случайно.</w:t>
      </w:r>
    </w:p>
    <w:p w14:paraId="3B814495" w14:textId="77777777" w:rsidR="00106777" w:rsidRPr="00106777" w:rsidRDefault="00106777" w:rsidP="00106777">
      <w:pPr>
        <w:numPr>
          <w:ilvl w:val="0"/>
          <w:numId w:val="21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130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Структурный подход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это способ разбить сложную систему на простые части и описать связи между ними.</w:t>
      </w:r>
    </w:p>
    <w:p w14:paraId="6930D1EE" w14:textId="77777777" w:rsidR="00106777" w:rsidRPr="00106777" w:rsidRDefault="00106777" w:rsidP="00106777">
      <w:pPr>
        <w:numPr>
          <w:ilvl w:val="0"/>
          <w:numId w:val="21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130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SADT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— первая методология, на основе которой возникло семейство </w:t>
      </w: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IDEF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10F29472" w14:textId="77777777" w:rsidR="00106777" w:rsidRPr="00106777" w:rsidRDefault="00106777" w:rsidP="00106777">
      <w:pPr>
        <w:numPr>
          <w:ilvl w:val="0"/>
          <w:numId w:val="21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130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IDEF0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 описывает функции системы через блоки и стрелки ICOM: </w:t>
      </w:r>
      <w:proofErr w:type="spell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Input</w:t>
      </w:r>
      <w:proofErr w:type="spellEnd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, Control, </w:t>
      </w:r>
      <w:proofErr w:type="spell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Output</w:t>
      </w:r>
      <w:proofErr w:type="spellEnd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Mechanism</w:t>
      </w:r>
      <w:proofErr w:type="spellEnd"/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.</w:t>
      </w:r>
    </w:p>
    <w:p w14:paraId="45358BFE" w14:textId="77777777" w:rsidR="00106777" w:rsidRPr="00106777" w:rsidRDefault="00106777" w:rsidP="00106777">
      <w:pPr>
        <w:numPr>
          <w:ilvl w:val="0"/>
          <w:numId w:val="21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130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b/>
          <w:bCs/>
          <w:color w:val="1F2328"/>
          <w:kern w:val="0"/>
          <w:sz w:val="24"/>
          <w:szCs w:val="24"/>
          <w:lang w:eastAsia="ru-RU"/>
          <w14:ligatures w14:val="none"/>
        </w:rPr>
        <w:t>IDEF3</w:t>
      </w: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 описывает процессы: последовательность действий, перекрёстки, условия.</w:t>
      </w:r>
    </w:p>
    <w:p w14:paraId="32485A0E" w14:textId="77777777" w:rsidR="00106777" w:rsidRPr="00106777" w:rsidRDefault="00106777" w:rsidP="00106777">
      <w:pPr>
        <w:numPr>
          <w:ilvl w:val="0"/>
          <w:numId w:val="21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130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Модели строятся иерархически: от контекстной диаграммы до детальных уровней.</w:t>
      </w:r>
    </w:p>
    <w:p w14:paraId="1CB38934" w14:textId="77777777" w:rsidR="00106777" w:rsidRPr="00106777" w:rsidRDefault="00106777" w:rsidP="00106777">
      <w:pPr>
        <w:numPr>
          <w:ilvl w:val="0"/>
          <w:numId w:val="21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130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IDEF0 отвечает на вопрос «что?», IDEF3 — на вопрос «как?».</w:t>
      </w:r>
    </w:p>
    <w:p w14:paraId="2EA3599F" w14:textId="77777777" w:rsidR="00106777" w:rsidRDefault="00106777" w:rsidP="00106777">
      <w:pPr>
        <w:numPr>
          <w:ilvl w:val="0"/>
          <w:numId w:val="21"/>
        </w:numPr>
        <w:shd w:val="clear" w:color="auto" w:fill="FFFFFF"/>
        <w:tabs>
          <w:tab w:val="clear" w:pos="720"/>
          <w:tab w:val="num" w:pos="426"/>
        </w:tabs>
        <w:spacing w:after="0" w:line="360" w:lineRule="auto"/>
        <w:ind w:left="0" w:firstLine="130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106777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t>Эти нотации помогают договориться, найти узкие места, разделить работу и задокументировать систему.</w:t>
      </w:r>
    </w:p>
    <w:p w14:paraId="676E134B" w14:textId="14676DEB" w:rsidR="0089746B" w:rsidRDefault="0089746B" w:rsidP="0089746B">
      <w:pPr>
        <w:shd w:val="clear" w:color="auto" w:fill="FFFFFF"/>
        <w:spacing w:after="0" w:line="360" w:lineRule="auto"/>
        <w:ind w:left="130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89746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5EF07BE7" wp14:editId="6ED08BED">
            <wp:extent cx="5429885" cy="3177832"/>
            <wp:effectExtent l="0" t="0" r="0" b="3810"/>
            <wp:docPr id="529232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32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279" cy="317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861F" w14:textId="77777777" w:rsidR="0089746B" w:rsidRDefault="0089746B" w:rsidP="0089746B">
      <w:pPr>
        <w:shd w:val="clear" w:color="auto" w:fill="FFFFFF"/>
        <w:spacing w:after="0" w:line="360" w:lineRule="auto"/>
        <w:ind w:left="130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</w:p>
    <w:p w14:paraId="59E392CA" w14:textId="57CE98A4" w:rsidR="0089746B" w:rsidRPr="00106777" w:rsidRDefault="0089746B" w:rsidP="0089746B">
      <w:pPr>
        <w:shd w:val="clear" w:color="auto" w:fill="FFFFFF"/>
        <w:spacing w:after="0" w:line="360" w:lineRule="auto"/>
        <w:ind w:left="130"/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</w:pPr>
      <w:r w:rsidRPr="0089746B">
        <w:rPr>
          <w:rFonts w:ascii="Times New Roman" w:eastAsia="Times New Roman" w:hAnsi="Times New Roman" w:cs="Times New Roman"/>
          <w:color w:val="1F2328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BC2B5D4" wp14:editId="5B3EE9B9">
            <wp:extent cx="5940425" cy="3514725"/>
            <wp:effectExtent l="0" t="0" r="3175" b="9525"/>
            <wp:docPr id="476188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882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5F0A" w14:textId="77777777" w:rsidR="00106777" w:rsidRPr="00106777" w:rsidRDefault="00106777" w:rsidP="00106777">
      <w:pPr>
        <w:ind w:firstLine="709"/>
        <w:rPr>
          <w:rFonts w:ascii="Times New Roman" w:hAnsi="Times New Roman" w:cs="Times New Roman"/>
          <w:b/>
          <w:bCs/>
        </w:rPr>
      </w:pPr>
    </w:p>
    <w:p w14:paraId="72889C52" w14:textId="77777777" w:rsidR="00106777" w:rsidRPr="00106777" w:rsidRDefault="00106777" w:rsidP="00106777">
      <w:pPr>
        <w:ind w:firstLine="709"/>
        <w:rPr>
          <w:rFonts w:ascii="Times New Roman" w:hAnsi="Times New Roman" w:cs="Times New Roman"/>
          <w:b/>
          <w:bCs/>
        </w:rPr>
      </w:pPr>
    </w:p>
    <w:p w14:paraId="131B65EE" w14:textId="77777777" w:rsidR="00173507" w:rsidRPr="00106777" w:rsidRDefault="00173507" w:rsidP="00106777">
      <w:pPr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6777">
        <w:rPr>
          <w:rFonts w:ascii="Times New Roman" w:hAnsi="Times New Roman" w:cs="Times New Roman"/>
          <w:b/>
          <w:bCs/>
          <w:sz w:val="36"/>
          <w:szCs w:val="36"/>
        </w:rPr>
        <w:t>Методология DFD</w:t>
      </w:r>
    </w:p>
    <w:p w14:paraId="1D221455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DFD</w:t>
      </w:r>
      <w:r w:rsidRPr="00106777">
        <w:rPr>
          <w:rFonts w:ascii="Times New Roman" w:hAnsi="Times New Roman" w:cs="Times New Roman"/>
          <w:sz w:val="24"/>
          <w:szCs w:val="24"/>
        </w:rPr>
        <w:t xml:space="preserve"> (Data Flow </w:t>
      </w:r>
      <w:proofErr w:type="spellStart"/>
      <w:r w:rsidRPr="00106777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106777">
        <w:rPr>
          <w:rFonts w:ascii="Times New Roman" w:hAnsi="Times New Roman" w:cs="Times New Roman"/>
          <w:sz w:val="24"/>
          <w:szCs w:val="24"/>
        </w:rPr>
        <w:t>) — методология построения модели системы в виде диаграммы потоков данных. Основное средство моделирования функциональных требований к проектируемой системе.</w:t>
      </w:r>
    </w:p>
    <w:p w14:paraId="3F72D58C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Основные понятия DFD:</w:t>
      </w:r>
    </w:p>
    <w:p w14:paraId="33773F71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Потоки данных</w:t>
      </w:r>
      <w:r w:rsidRPr="00106777">
        <w:rPr>
          <w:rFonts w:ascii="Times New Roman" w:hAnsi="Times New Roman" w:cs="Times New Roman"/>
          <w:sz w:val="24"/>
          <w:szCs w:val="24"/>
        </w:rPr>
        <w:t> — абстракции для моделирования передачи информации из одной части системы в другую. Изображаются именованными стрелками.</w:t>
      </w:r>
    </w:p>
    <w:p w14:paraId="00C994E4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Процесс (работа)</w:t>
      </w:r>
      <w:r w:rsidRPr="00106777">
        <w:rPr>
          <w:rFonts w:ascii="Times New Roman" w:hAnsi="Times New Roman" w:cs="Times New Roman"/>
          <w:sz w:val="24"/>
          <w:szCs w:val="24"/>
        </w:rPr>
        <w:t> — преобразование входных потоков в выходные в соответствии с действием, задаваемым именем процесса. Имя должно содержать глагол в неопределённой форме, например «Получить документы по отгрузке продукции». У каждого процесса есть уникальный номер.</w:t>
      </w:r>
    </w:p>
    <w:p w14:paraId="5061A334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Хранилище (накопитель) данных</w:t>
      </w:r>
      <w:r w:rsidRPr="00106777">
        <w:rPr>
          <w:rFonts w:ascii="Times New Roman" w:hAnsi="Times New Roman" w:cs="Times New Roman"/>
          <w:sz w:val="24"/>
          <w:szCs w:val="24"/>
        </w:rPr>
        <w:t> — позволяет определять данные, которые будут сохраняться в памяти между процессами. Фактически это «срезы» потоков данных во времени. Имя хранилища должно определять его содержание.</w:t>
      </w:r>
    </w:p>
    <w:p w14:paraId="4CBEDA75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Внешняя сущность</w:t>
      </w:r>
      <w:r w:rsidRPr="00106777">
        <w:rPr>
          <w:rFonts w:ascii="Times New Roman" w:hAnsi="Times New Roman" w:cs="Times New Roman"/>
          <w:sz w:val="24"/>
          <w:szCs w:val="24"/>
        </w:rPr>
        <w:t> — материальный объект вне контекста системы, являющийся источником или приёмником системных данных. Например, «склад товаров». Предполагается, что внешние сущности не участвуют в обработке.</w:t>
      </w:r>
    </w:p>
    <w:p w14:paraId="50CF9444" w14:textId="77777777" w:rsidR="0017350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Кроме основных элементов, в состав DFD входят </w:t>
      </w:r>
      <w:r w:rsidRPr="00106777">
        <w:rPr>
          <w:rFonts w:ascii="Times New Roman" w:hAnsi="Times New Roman" w:cs="Times New Roman"/>
          <w:b/>
          <w:bCs/>
          <w:sz w:val="24"/>
          <w:szCs w:val="24"/>
        </w:rPr>
        <w:t>словари данных</w:t>
      </w:r>
      <w:r w:rsidRPr="00106777">
        <w:rPr>
          <w:rFonts w:ascii="Times New Roman" w:hAnsi="Times New Roman" w:cs="Times New Roman"/>
          <w:sz w:val="24"/>
          <w:szCs w:val="24"/>
        </w:rPr>
        <w:t> (каталоги всех элементов данных) и </w:t>
      </w:r>
      <w:proofErr w:type="spellStart"/>
      <w:r w:rsidRPr="00106777">
        <w:rPr>
          <w:rFonts w:ascii="Times New Roman" w:hAnsi="Times New Roman" w:cs="Times New Roman"/>
          <w:b/>
          <w:bCs/>
          <w:sz w:val="24"/>
          <w:szCs w:val="24"/>
        </w:rPr>
        <w:t>миниспецификации</w:t>
      </w:r>
      <w:proofErr w:type="spellEnd"/>
      <w:r w:rsidRPr="00106777">
        <w:rPr>
          <w:rFonts w:ascii="Times New Roman" w:hAnsi="Times New Roman" w:cs="Times New Roman"/>
          <w:sz w:val="24"/>
          <w:szCs w:val="24"/>
        </w:rPr>
        <w:t> (описание алгоритмов преобразования входных данных в выходные).</w:t>
      </w:r>
    </w:p>
    <w:p w14:paraId="0D0EEE7C" w14:textId="2D83DB1F" w:rsidR="0089746B" w:rsidRDefault="0089746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974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7A0EDA" wp14:editId="54614F79">
            <wp:extent cx="4393565" cy="3567453"/>
            <wp:effectExtent l="0" t="0" r="6985" b="0"/>
            <wp:docPr id="1887784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784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8086" cy="357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7FC4C" w14:textId="59C6A000" w:rsidR="0089746B" w:rsidRDefault="0089746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9746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3F50EBF" wp14:editId="24E5FE93">
            <wp:extent cx="5117465" cy="3036016"/>
            <wp:effectExtent l="0" t="0" r="6985" b="0"/>
            <wp:docPr id="91050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0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2018" cy="303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7A96" w14:textId="77777777" w:rsidR="0089746B" w:rsidRPr="00106777" w:rsidRDefault="0089746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4677E5C5" w14:textId="77777777" w:rsidR="00173507" w:rsidRPr="00106777" w:rsidRDefault="00173507" w:rsidP="00106777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Преимущества DFD:</w:t>
      </w:r>
    </w:p>
    <w:p w14:paraId="00B69415" w14:textId="77777777" w:rsidR="00173507" w:rsidRPr="00106777" w:rsidRDefault="00173507" w:rsidP="00106777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Возможность однозначно определить внешние сущности, анализируя потоки информации внутри и вне системы.</w:t>
      </w:r>
    </w:p>
    <w:p w14:paraId="775B911D" w14:textId="77777777" w:rsidR="00173507" w:rsidRPr="00106777" w:rsidRDefault="00173507" w:rsidP="00106777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Проектирование «сверху вниз», что облегчает построение модели «как должно быть».</w:t>
      </w:r>
    </w:p>
    <w:p w14:paraId="0EDAFB2D" w14:textId="77777777" w:rsidR="00173507" w:rsidRPr="00106777" w:rsidRDefault="00173507" w:rsidP="00106777">
      <w:pPr>
        <w:numPr>
          <w:ilvl w:val="0"/>
          <w:numId w:val="5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Наличие спецификаций процессов нижнего уровня, позволяющих преодолеть логическую незавершённость функциональной модели.</w:t>
      </w:r>
    </w:p>
    <w:p w14:paraId="01E2B31C" w14:textId="77777777" w:rsidR="00173507" w:rsidRPr="00106777" w:rsidRDefault="00173507" w:rsidP="00106777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Недостатки DFD:</w:t>
      </w:r>
    </w:p>
    <w:p w14:paraId="70FDF0C4" w14:textId="77777777" w:rsidR="00173507" w:rsidRPr="00106777" w:rsidRDefault="00173507" w:rsidP="00106777">
      <w:pPr>
        <w:numPr>
          <w:ilvl w:val="0"/>
          <w:numId w:val="6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Необходимость искусственного ввода управляющих процессов.</w:t>
      </w:r>
    </w:p>
    <w:p w14:paraId="590A86DD" w14:textId="77777777" w:rsidR="00173507" w:rsidRPr="00106777" w:rsidRDefault="00173507" w:rsidP="00106777">
      <w:pPr>
        <w:numPr>
          <w:ilvl w:val="0"/>
          <w:numId w:val="6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Отсутствие понятия времени, то есть отсутствие анализа временных промежутков при преобразовании данных.</w:t>
      </w:r>
    </w:p>
    <w:p w14:paraId="03E4C034" w14:textId="1A4AEAAD" w:rsidR="00173507" w:rsidRPr="00106777" w:rsidRDefault="00173507" w:rsidP="00106777">
      <w:pPr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6777">
        <w:rPr>
          <w:rFonts w:ascii="Times New Roman" w:hAnsi="Times New Roman" w:cs="Times New Roman"/>
          <w:b/>
          <w:bCs/>
          <w:sz w:val="36"/>
          <w:szCs w:val="36"/>
        </w:rPr>
        <w:t>Объектно-ориентированная методология</w:t>
      </w:r>
    </w:p>
    <w:p w14:paraId="79AE3E4A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Принципиальное отличие объектного подхода от функционального — в </w:t>
      </w:r>
      <w:r w:rsidRPr="00106777">
        <w:rPr>
          <w:rFonts w:ascii="Times New Roman" w:hAnsi="Times New Roman" w:cs="Times New Roman"/>
          <w:b/>
          <w:bCs/>
          <w:sz w:val="24"/>
          <w:szCs w:val="24"/>
        </w:rPr>
        <w:t>способе декомпозиции системы</w:t>
      </w:r>
      <w:r w:rsidRPr="00106777">
        <w:rPr>
          <w:rFonts w:ascii="Times New Roman" w:hAnsi="Times New Roman" w:cs="Times New Roman"/>
          <w:sz w:val="24"/>
          <w:szCs w:val="24"/>
        </w:rPr>
        <w:t>. Объектно-ориентированный подход использует объектную декомпозицию: статическая структура описывается в терминах объектов и связей между ними, а поведение системы — в терминах обмена сообщениями между объектами.</w:t>
      </w:r>
    </w:p>
    <w:p w14:paraId="2C988DF3" w14:textId="77777777" w:rsidR="00173507" w:rsidRPr="00106777" w:rsidRDefault="00173507" w:rsidP="0010677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06777">
        <w:rPr>
          <w:rFonts w:ascii="Times New Roman" w:hAnsi="Times New Roman" w:cs="Times New Roman"/>
          <w:b/>
          <w:bCs/>
          <w:sz w:val="28"/>
          <w:szCs w:val="28"/>
        </w:rPr>
        <w:t>Основные понятия:</w:t>
      </w:r>
    </w:p>
    <w:p w14:paraId="738A80DC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Объект</w:t>
      </w:r>
      <w:r w:rsidRPr="00106777">
        <w:rPr>
          <w:rFonts w:ascii="Times New Roman" w:hAnsi="Times New Roman" w:cs="Times New Roman"/>
          <w:sz w:val="24"/>
          <w:szCs w:val="24"/>
        </w:rPr>
        <w:t> — предмет или явление, имеющее чётко определённое поведение и обладающее состоянием, поведением и индивидуальностью.</w:t>
      </w:r>
    </w:p>
    <w:p w14:paraId="237E731B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Класс</w:t>
      </w:r>
      <w:r w:rsidRPr="00106777">
        <w:rPr>
          <w:rFonts w:ascii="Times New Roman" w:hAnsi="Times New Roman" w:cs="Times New Roman"/>
          <w:sz w:val="24"/>
          <w:szCs w:val="24"/>
        </w:rPr>
        <w:t> — множество объектов, связанных общностью структуры и поведения.</w:t>
      </w:r>
    </w:p>
    <w:p w14:paraId="45129DF6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Инкапсуляция</w:t>
      </w:r>
      <w:r w:rsidRPr="00106777">
        <w:rPr>
          <w:rFonts w:ascii="Times New Roman" w:hAnsi="Times New Roman" w:cs="Times New Roman"/>
          <w:sz w:val="24"/>
          <w:szCs w:val="24"/>
        </w:rPr>
        <w:t> — объединение данных и методов их обработки в одном объекте.</w:t>
      </w:r>
    </w:p>
    <w:p w14:paraId="7642C752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Наследование</w:t>
      </w:r>
      <w:r w:rsidRPr="00106777">
        <w:rPr>
          <w:rFonts w:ascii="Times New Roman" w:hAnsi="Times New Roman" w:cs="Times New Roman"/>
          <w:sz w:val="24"/>
          <w:szCs w:val="24"/>
        </w:rPr>
        <w:t> — построение новых классов на основе существующих с возможностью добавления или переопределения данных и методов.</w:t>
      </w:r>
    </w:p>
    <w:p w14:paraId="7AE596A3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Полиморфизм</w:t>
      </w:r>
      <w:r w:rsidRPr="00106777">
        <w:rPr>
          <w:rFonts w:ascii="Times New Roman" w:hAnsi="Times New Roman" w:cs="Times New Roman"/>
          <w:sz w:val="24"/>
          <w:szCs w:val="24"/>
        </w:rPr>
        <w:t> — способность класса принадлежать более чем одному типу.</w:t>
      </w:r>
    </w:p>
    <w:p w14:paraId="54D0E32D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Концептуальная основа</w:t>
      </w:r>
      <w:r w:rsidRPr="00106777">
        <w:rPr>
          <w:rFonts w:ascii="Times New Roman" w:hAnsi="Times New Roman" w:cs="Times New Roman"/>
          <w:sz w:val="24"/>
          <w:szCs w:val="24"/>
        </w:rPr>
        <w:t> объектно-ориентированного подхода строится с учётом принципов: абстрагирование, инкапсуляция, модульность, иерархия, типизация, параллелизм, устойчивость.</w:t>
      </w:r>
    </w:p>
    <w:p w14:paraId="6CA807D7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 xml:space="preserve">Важное качество объектного подхода — согласованность моделей </w:t>
      </w:r>
      <w:proofErr w:type="gramStart"/>
      <w:r w:rsidRPr="00106777">
        <w:rPr>
          <w:rFonts w:ascii="Times New Roman" w:hAnsi="Times New Roman" w:cs="Times New Roman"/>
          <w:sz w:val="24"/>
          <w:szCs w:val="24"/>
        </w:rPr>
        <w:t>деятельности организации и моделей</w:t>
      </w:r>
      <w:proofErr w:type="gramEnd"/>
      <w:r w:rsidRPr="00106777">
        <w:rPr>
          <w:rFonts w:ascii="Times New Roman" w:hAnsi="Times New Roman" w:cs="Times New Roman"/>
          <w:sz w:val="24"/>
          <w:szCs w:val="24"/>
        </w:rPr>
        <w:t xml:space="preserve"> проектируемой ИС от стадии формирования требований до стадии реализации. По объектным моделям может быть прослежено отображение реальных сущностей моделируемой предметной области в объекты и классы информационной системы.</w:t>
      </w:r>
    </w:p>
    <w:p w14:paraId="0541C2CA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В качестве языка моделирования объектного подхода используется </w:t>
      </w:r>
      <w:r w:rsidRPr="00106777">
        <w:rPr>
          <w:rFonts w:ascii="Times New Roman" w:hAnsi="Times New Roman" w:cs="Times New Roman"/>
          <w:b/>
          <w:bCs/>
          <w:sz w:val="24"/>
          <w:szCs w:val="24"/>
        </w:rPr>
        <w:t>UML</w:t>
      </w:r>
      <w:r w:rsidRPr="00106777">
        <w:rPr>
          <w:rFonts w:ascii="Times New Roman" w:hAnsi="Times New Roman" w:cs="Times New Roman"/>
          <w:sz w:val="24"/>
          <w:szCs w:val="24"/>
        </w:rPr>
        <w:t xml:space="preserve"> (Unified </w:t>
      </w:r>
      <w:proofErr w:type="spellStart"/>
      <w:r w:rsidRPr="00106777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106777">
        <w:rPr>
          <w:rFonts w:ascii="Times New Roman" w:hAnsi="Times New Roman" w:cs="Times New Roman"/>
          <w:sz w:val="24"/>
          <w:szCs w:val="24"/>
        </w:rPr>
        <w:t xml:space="preserve"> Language) — язык для определения, представления, проектирования и документирования систем. UML содержит стандартный набор диаграмм: вариантов использования, классов, поведения, взаимодействия, состояний, деятельностей, реализации.</w:t>
      </w:r>
    </w:p>
    <w:p w14:paraId="46DA6047" w14:textId="77777777" w:rsidR="00173507" w:rsidRPr="00106777" w:rsidRDefault="00173507" w:rsidP="00106777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106777">
        <w:rPr>
          <w:rFonts w:ascii="Times New Roman" w:hAnsi="Times New Roman" w:cs="Times New Roman"/>
          <w:b/>
          <w:bCs/>
          <w:sz w:val="32"/>
          <w:szCs w:val="32"/>
        </w:rPr>
        <w:t>Преимущества объектно-ориентированного подхода:</w:t>
      </w:r>
    </w:p>
    <w:p w14:paraId="42AC53AB" w14:textId="77777777" w:rsidR="00173507" w:rsidRPr="00106777" w:rsidRDefault="00173507" w:rsidP="00106777">
      <w:pPr>
        <w:numPr>
          <w:ilvl w:val="0"/>
          <w:numId w:val="7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Объектная декомпозиция даёт возможность создавать модели меньшего размера путём использования общих механизмов.</w:t>
      </w:r>
    </w:p>
    <w:p w14:paraId="681292B9" w14:textId="77777777" w:rsidR="00173507" w:rsidRPr="00106777" w:rsidRDefault="00173507" w:rsidP="00106777">
      <w:pPr>
        <w:numPr>
          <w:ilvl w:val="0"/>
          <w:numId w:val="7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Позволяет избежать создания сложных моделей, так как предполагает эволюционный путь развития на базе относительно небольших подсистем.</w:t>
      </w:r>
    </w:p>
    <w:p w14:paraId="2B93A79D" w14:textId="77777777" w:rsidR="00173507" w:rsidRPr="00106777" w:rsidRDefault="00173507" w:rsidP="00106777">
      <w:pPr>
        <w:numPr>
          <w:ilvl w:val="0"/>
          <w:numId w:val="7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Объектная модель естественна, поскольку ориентирована на человеческое восприятие мира.</w:t>
      </w:r>
    </w:p>
    <w:p w14:paraId="5A91F4CC" w14:textId="77777777" w:rsidR="00173507" w:rsidRPr="00106777" w:rsidRDefault="00173507" w:rsidP="00106777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106777">
        <w:rPr>
          <w:rFonts w:ascii="Times New Roman" w:hAnsi="Times New Roman" w:cs="Times New Roman"/>
          <w:b/>
          <w:bCs/>
          <w:sz w:val="32"/>
          <w:szCs w:val="32"/>
        </w:rPr>
        <w:t>Недостатки:</w:t>
      </w:r>
    </w:p>
    <w:p w14:paraId="2C6909E1" w14:textId="77777777" w:rsidR="00173507" w:rsidRPr="00106777" w:rsidRDefault="00173507" w:rsidP="00106777">
      <w:pPr>
        <w:numPr>
          <w:ilvl w:val="0"/>
          <w:numId w:val="8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Высокие начальные затраты. Подход не даёт немедленной отдачи.</w:t>
      </w:r>
    </w:p>
    <w:p w14:paraId="54ACD96C" w14:textId="77777777" w:rsidR="00173507" w:rsidRPr="00106777" w:rsidRDefault="00173507" w:rsidP="00106777">
      <w:pPr>
        <w:numPr>
          <w:ilvl w:val="0"/>
          <w:numId w:val="8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Эффект сказывается после разработки двух-трёх проектов и накопления повторно используемых компонентов.</w:t>
      </w:r>
    </w:p>
    <w:p w14:paraId="061DF887" w14:textId="77777777" w:rsidR="00173507" w:rsidRPr="00106777" w:rsidRDefault="00173507" w:rsidP="00106777">
      <w:pPr>
        <w:numPr>
          <w:ilvl w:val="0"/>
          <w:numId w:val="8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Диаграммы менее наглядны для заказчика.</w:t>
      </w:r>
    </w:p>
    <w:p w14:paraId="46D402EC" w14:textId="4719A159" w:rsidR="00173507" w:rsidRPr="00106777" w:rsidRDefault="00173507" w:rsidP="00106777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06777">
        <w:rPr>
          <w:rFonts w:ascii="Times New Roman" w:hAnsi="Times New Roman" w:cs="Times New Roman"/>
          <w:b/>
          <w:bCs/>
          <w:sz w:val="32"/>
          <w:szCs w:val="32"/>
        </w:rPr>
        <w:t>Сравнение методик моделирования</w:t>
      </w:r>
    </w:p>
    <w:p w14:paraId="4E80F432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В функциональных моделях главными структурными компонентами являются функции, которые связываются между собой потоками объектов.</w:t>
      </w:r>
    </w:p>
    <w:p w14:paraId="4425018C" w14:textId="77777777" w:rsidR="00173507" w:rsidRPr="00106777" w:rsidRDefault="00173507" w:rsidP="00106777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106777">
        <w:rPr>
          <w:rFonts w:ascii="Times New Roman" w:hAnsi="Times New Roman" w:cs="Times New Roman"/>
          <w:b/>
          <w:bCs/>
          <w:sz w:val="32"/>
          <w:szCs w:val="32"/>
        </w:rPr>
        <w:t>Достоинства функциональных моделей:</w:t>
      </w:r>
    </w:p>
    <w:p w14:paraId="5AB93A77" w14:textId="77777777" w:rsidR="00173507" w:rsidRPr="00106777" w:rsidRDefault="00173507" w:rsidP="00106777">
      <w:pPr>
        <w:numPr>
          <w:ilvl w:val="0"/>
          <w:numId w:val="9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Реализация структурного подхода «сверху-вниз».</w:t>
      </w:r>
    </w:p>
    <w:p w14:paraId="0F04C292" w14:textId="77777777" w:rsidR="00173507" w:rsidRPr="00106777" w:rsidRDefault="00173507" w:rsidP="00106777">
      <w:pPr>
        <w:numPr>
          <w:ilvl w:val="0"/>
          <w:numId w:val="9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Модульное проектирование ИС.</w:t>
      </w:r>
    </w:p>
    <w:p w14:paraId="44A91EA0" w14:textId="77777777" w:rsidR="00173507" w:rsidRPr="00106777" w:rsidRDefault="00173507" w:rsidP="00106777">
      <w:pPr>
        <w:numPr>
          <w:ilvl w:val="0"/>
          <w:numId w:val="9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Процедурная строгость декомпозиции.</w:t>
      </w:r>
    </w:p>
    <w:p w14:paraId="2708B3D2" w14:textId="77777777" w:rsidR="00173507" w:rsidRPr="00106777" w:rsidRDefault="00173507" w:rsidP="00106777">
      <w:pPr>
        <w:numPr>
          <w:ilvl w:val="0"/>
          <w:numId w:val="9"/>
        </w:num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Наглядность представления.</w:t>
      </w:r>
    </w:p>
    <w:p w14:paraId="13E75503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Главный недостаток:</w:t>
      </w:r>
      <w:r w:rsidRPr="00106777">
        <w:rPr>
          <w:rFonts w:ascii="Times New Roman" w:hAnsi="Times New Roman" w:cs="Times New Roman"/>
          <w:sz w:val="24"/>
          <w:szCs w:val="24"/>
        </w:rPr>
        <w:t xml:space="preserve"> процессы и данные существуют отдельно друг от друга. Помимо функциональной декомпозиции существует структура данных, находящаяся на </w:t>
      </w:r>
      <w:r w:rsidRPr="00106777">
        <w:rPr>
          <w:rFonts w:ascii="Times New Roman" w:hAnsi="Times New Roman" w:cs="Times New Roman"/>
          <w:sz w:val="24"/>
          <w:szCs w:val="24"/>
        </w:rPr>
        <w:lastRenderedPageBreak/>
        <w:t>втором плане. Кроме того, не ясны условия выполнения процессов обработки информации, которые динамически могут изменяться.</w:t>
      </w:r>
    </w:p>
    <w:p w14:paraId="2CB4FFC6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В объектно-ориентированных моделях главный структурообразующий компонент — класс объектов с набором функций. Для классов характерна иерархия обобщения, позволяющая осуществлять наследование атрибутов и функций.</w:t>
      </w:r>
    </w:p>
    <w:p w14:paraId="36C524CC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При объектно-ориентированном подходе сначала выделяются классы объектов, а затем в зависимости от возможных состояний объектов определяются методы обработки. Это обеспечивает наилучшую реализацию динамического поведения системы.</w:t>
      </w:r>
    </w:p>
    <w:p w14:paraId="44218618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Критерий выбора.</w:t>
      </w:r>
      <w:r w:rsidRPr="00106777">
        <w:rPr>
          <w:rFonts w:ascii="Times New Roman" w:hAnsi="Times New Roman" w:cs="Times New Roman"/>
          <w:sz w:val="24"/>
          <w:szCs w:val="24"/>
        </w:rPr>
        <w:t> Для более регламентированных задач больше подходят функциональные модели. Для более адаптивных бизнес-процессов (управление рабочими потоками, реализация динамических запросов к информационным хранилищам) — объектно-ориентированные. В рамках одной и той же ИС для различных классов задач могут требоваться различные виды моделей. В таком случае должны использоваться комбинированные модели.</w:t>
      </w:r>
    </w:p>
    <w:p w14:paraId="55221458" w14:textId="3D4FBD82" w:rsidR="00173507" w:rsidRPr="00106777" w:rsidRDefault="00173507" w:rsidP="00106777">
      <w:pPr>
        <w:ind w:firstLine="709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6777">
        <w:rPr>
          <w:rFonts w:ascii="Times New Roman" w:hAnsi="Times New Roman" w:cs="Times New Roman"/>
          <w:b/>
          <w:bCs/>
          <w:sz w:val="36"/>
          <w:szCs w:val="36"/>
        </w:rPr>
        <w:t>Синтетическая методика</w:t>
      </w:r>
    </w:p>
    <w:p w14:paraId="177354B4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Каждая из рассмотренных методик позволяет решить задачу построения формального описания рабочих процедур исследуемой системы. Все методики позволяют построить модель «как есть» и «как должно быть». С другой стороны, каждая из них обладает существенными недостатками. Их можно суммировать так: недостатки применения отдельной методики лежат не в области описания реальных процессов, а в неполноте методического подхода.</w:t>
      </w:r>
    </w:p>
    <w:p w14:paraId="3E8543F9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Наилучшим способом преодоления недостатков является формирование </w:t>
      </w:r>
      <w:r w:rsidRPr="00106777">
        <w:rPr>
          <w:rFonts w:ascii="Times New Roman" w:hAnsi="Times New Roman" w:cs="Times New Roman"/>
          <w:b/>
          <w:bCs/>
          <w:sz w:val="24"/>
          <w:szCs w:val="24"/>
        </w:rPr>
        <w:t>синергетической (синтетической) методики</w:t>
      </w:r>
      <w:r w:rsidRPr="00106777">
        <w:rPr>
          <w:rFonts w:ascii="Times New Roman" w:hAnsi="Times New Roman" w:cs="Times New Roman"/>
          <w:sz w:val="24"/>
          <w:szCs w:val="24"/>
        </w:rPr>
        <w:t>, объединяющей различные этапы отдельных методик. Из каждой методики берётся часть, наиболее полно и формально изложенная, и обеспечивается возможность обмена результатами на различных этапах.</w:t>
      </w:r>
    </w:p>
    <w:p w14:paraId="198D8558" w14:textId="77777777" w:rsidR="00173507" w:rsidRPr="0010677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Идея синтетической методики</w:t>
      </w:r>
      <w:r w:rsidRPr="00106777">
        <w:rPr>
          <w:rFonts w:ascii="Times New Roman" w:hAnsi="Times New Roman" w:cs="Times New Roman"/>
          <w:sz w:val="24"/>
          <w:szCs w:val="24"/>
        </w:rPr>
        <w:t> заключается в последовательном применении функционального и объектного подхода с учётом возможности реинжиниринга существующей ситуации.</w:t>
      </w:r>
    </w:p>
    <w:p w14:paraId="65414B4C" w14:textId="77777777" w:rsidR="00173507" w:rsidRDefault="0017350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Рассмотрим применение синтетической методики на примере разработки административного регламента. Выделяются следующие стадии:</w:t>
      </w:r>
    </w:p>
    <w:p w14:paraId="17314B7D" w14:textId="77777777" w:rsidR="00106777" w:rsidRPr="00106777" w:rsidRDefault="00106777" w:rsidP="00106777">
      <w:pPr>
        <w:spacing w:after="0" w:line="360" w:lineRule="auto"/>
        <w:ind w:firstLine="142"/>
        <w:rPr>
          <w:rFonts w:ascii="Times New Roman" w:hAnsi="Times New Roman" w:cs="Times New Roman"/>
          <w:sz w:val="24"/>
          <w:szCs w:val="24"/>
        </w:rPr>
      </w:pPr>
    </w:p>
    <w:p w14:paraId="14F283A5" w14:textId="77777777" w:rsidR="00173507" w:rsidRPr="00106777" w:rsidRDefault="00173507" w:rsidP="00106777">
      <w:pPr>
        <w:numPr>
          <w:ilvl w:val="0"/>
          <w:numId w:val="10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Определение границ системы.</w:t>
      </w:r>
      <w:r w:rsidRPr="00106777">
        <w:rPr>
          <w:rFonts w:ascii="Times New Roman" w:hAnsi="Times New Roman" w:cs="Times New Roman"/>
          <w:sz w:val="24"/>
          <w:szCs w:val="24"/>
        </w:rPr>
        <w:t> При помощи анализа потоков данных выделяют внешние сущности и собственно моделируемую систему.</w:t>
      </w:r>
    </w:p>
    <w:p w14:paraId="36B10D09" w14:textId="77777777" w:rsidR="00173507" w:rsidRPr="00106777" w:rsidRDefault="00173507" w:rsidP="00106777">
      <w:pPr>
        <w:numPr>
          <w:ilvl w:val="0"/>
          <w:numId w:val="10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Выделение сценариев использования системы.</w:t>
      </w:r>
      <w:r w:rsidRPr="00106777">
        <w:rPr>
          <w:rFonts w:ascii="Times New Roman" w:hAnsi="Times New Roman" w:cs="Times New Roman"/>
          <w:sz w:val="24"/>
          <w:szCs w:val="24"/>
        </w:rPr>
        <w:t> При помощи критерия полезности строят для каждой внешней сущности набор сценариев использования системы.</w:t>
      </w:r>
    </w:p>
    <w:p w14:paraId="414DDFAC" w14:textId="77777777" w:rsidR="00173507" w:rsidRPr="00106777" w:rsidRDefault="00173507" w:rsidP="00106777">
      <w:pPr>
        <w:numPr>
          <w:ilvl w:val="0"/>
          <w:numId w:val="10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Добавление системных сценариев использования.</w:t>
      </w:r>
      <w:r w:rsidRPr="00106777">
        <w:rPr>
          <w:rFonts w:ascii="Times New Roman" w:hAnsi="Times New Roman" w:cs="Times New Roman"/>
          <w:sz w:val="24"/>
          <w:szCs w:val="24"/>
        </w:rPr>
        <w:t> Определяют сценарии, необходимые для реализации целей системы, отличных от целей пользователей.</w:t>
      </w:r>
    </w:p>
    <w:p w14:paraId="638A954F" w14:textId="77777777" w:rsidR="00173507" w:rsidRPr="00106777" w:rsidRDefault="00173507" w:rsidP="00106777">
      <w:pPr>
        <w:numPr>
          <w:ilvl w:val="0"/>
          <w:numId w:val="10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Построение диаграммы активностей по сценариям использования.</w:t>
      </w:r>
      <w:r w:rsidRPr="00106777">
        <w:rPr>
          <w:rFonts w:ascii="Times New Roman" w:hAnsi="Times New Roman" w:cs="Times New Roman"/>
          <w:sz w:val="24"/>
          <w:szCs w:val="24"/>
        </w:rPr>
        <w:t> Строят набор действий системы, приводящих к реализации сценариев.</w:t>
      </w:r>
    </w:p>
    <w:p w14:paraId="568EF102" w14:textId="77777777" w:rsidR="00173507" w:rsidRPr="00106777" w:rsidRDefault="00173507" w:rsidP="00106777">
      <w:pPr>
        <w:numPr>
          <w:ilvl w:val="0"/>
          <w:numId w:val="10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Функциональная декомпозиция диаграмм активностей</w:t>
      </w:r>
      <w:r w:rsidRPr="00106777">
        <w:rPr>
          <w:rFonts w:ascii="Times New Roman" w:hAnsi="Times New Roman" w:cs="Times New Roman"/>
          <w:sz w:val="24"/>
          <w:szCs w:val="24"/>
        </w:rPr>
        <w:t> как контекстных диаграмм методики IDEF0.</w:t>
      </w:r>
    </w:p>
    <w:p w14:paraId="44C0B67D" w14:textId="77777777" w:rsidR="00173507" w:rsidRPr="00106777" w:rsidRDefault="00173507" w:rsidP="00106777">
      <w:pPr>
        <w:numPr>
          <w:ilvl w:val="0"/>
          <w:numId w:val="10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Формальное описание отдельных функциональных активностей</w:t>
      </w:r>
      <w:r w:rsidRPr="00106777">
        <w:rPr>
          <w:rFonts w:ascii="Times New Roman" w:hAnsi="Times New Roman" w:cs="Times New Roman"/>
          <w:sz w:val="24"/>
          <w:szCs w:val="24"/>
        </w:rPr>
        <w:t> в виде административного регламента.</w:t>
      </w:r>
    </w:p>
    <w:p w14:paraId="3025AE4E" w14:textId="77777777" w:rsidR="00173507" w:rsidRPr="00106777" w:rsidRDefault="00173507" w:rsidP="00106777">
      <w:pPr>
        <w:spacing w:after="0" w:line="360" w:lineRule="auto"/>
        <w:ind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Пример.</w:t>
      </w:r>
      <w:r w:rsidRPr="00106777">
        <w:rPr>
          <w:rFonts w:ascii="Times New Roman" w:hAnsi="Times New Roman" w:cs="Times New Roman"/>
          <w:sz w:val="24"/>
          <w:szCs w:val="24"/>
        </w:rPr>
        <w:t> Для кадрового агентства синтетическая методика может выглядеть так:</w:t>
      </w:r>
    </w:p>
    <w:p w14:paraId="309CB875" w14:textId="77777777" w:rsidR="00173507" w:rsidRPr="00106777" w:rsidRDefault="00173507" w:rsidP="00106777">
      <w:pPr>
        <w:numPr>
          <w:ilvl w:val="0"/>
          <w:numId w:val="11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Определяем границы: система — «ИС учёта безработных и вакансий», внешние сущности — соискатели, предприятия, налоговые органы.</w:t>
      </w:r>
    </w:p>
    <w:p w14:paraId="075D3D58" w14:textId="77777777" w:rsidR="00173507" w:rsidRPr="00106777" w:rsidRDefault="00173507" w:rsidP="00106777">
      <w:pPr>
        <w:numPr>
          <w:ilvl w:val="0"/>
          <w:numId w:val="11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Выделяем сценарии для соискателя: «Подать резюме», «Найти вакансию», «Получить направление».</w:t>
      </w:r>
    </w:p>
    <w:p w14:paraId="1F070E78" w14:textId="77777777" w:rsidR="00173507" w:rsidRPr="00106777" w:rsidRDefault="00173507" w:rsidP="00106777">
      <w:pPr>
        <w:numPr>
          <w:ilvl w:val="0"/>
          <w:numId w:val="11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Добавляем системные сценарии: «Сформировать отчёт для налоговой», «Обновить базу вакансий».</w:t>
      </w:r>
    </w:p>
    <w:p w14:paraId="6CC2DF97" w14:textId="77777777" w:rsidR="00173507" w:rsidRPr="00106777" w:rsidRDefault="00173507" w:rsidP="00106777">
      <w:pPr>
        <w:numPr>
          <w:ilvl w:val="0"/>
          <w:numId w:val="11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Строим диаграммы активностей по каждому сценарию.</w:t>
      </w:r>
    </w:p>
    <w:p w14:paraId="0B08A76F" w14:textId="77777777" w:rsidR="00173507" w:rsidRPr="00106777" w:rsidRDefault="00173507" w:rsidP="00106777">
      <w:pPr>
        <w:numPr>
          <w:ilvl w:val="0"/>
          <w:numId w:val="11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Декомпозируем активности в IDEF0.</w:t>
      </w:r>
    </w:p>
    <w:p w14:paraId="660BFF4D" w14:textId="77777777" w:rsidR="00173507" w:rsidRPr="00106777" w:rsidRDefault="00173507" w:rsidP="00106777">
      <w:pPr>
        <w:numPr>
          <w:ilvl w:val="0"/>
          <w:numId w:val="11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sz w:val="24"/>
          <w:szCs w:val="24"/>
        </w:rPr>
        <w:t>Описываем регламент работы системы.</w:t>
      </w:r>
    </w:p>
    <w:p w14:paraId="10B90CDF" w14:textId="77777777" w:rsidR="00106777" w:rsidRDefault="00106777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06D6DAF3" w14:textId="358CC0D7" w:rsidR="00106777" w:rsidRDefault="00106777" w:rsidP="00106777">
      <w:pPr>
        <w:ind w:firstLine="709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625A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Пример </w:t>
      </w:r>
      <w:r w:rsidR="0089746B" w:rsidRPr="000625AB">
        <w:rPr>
          <w:rFonts w:ascii="Times New Roman" w:hAnsi="Times New Roman" w:cs="Times New Roman"/>
          <w:b/>
          <w:bCs/>
          <w:sz w:val="36"/>
          <w:szCs w:val="36"/>
          <w:u w:val="single"/>
        </w:rPr>
        <w:t>модели процесса постройки дома</w:t>
      </w:r>
    </w:p>
    <w:p w14:paraId="0B14314A" w14:textId="77777777" w:rsidR="000625AB" w:rsidRPr="000625AB" w:rsidRDefault="000625AB" w:rsidP="00106777">
      <w:pPr>
        <w:ind w:firstLine="709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CA74D22" w14:textId="4DA26AAA" w:rsidR="0089746B" w:rsidRDefault="0089746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974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350C6C" wp14:editId="306DD409">
            <wp:extent cx="5208905" cy="3385820"/>
            <wp:effectExtent l="0" t="0" r="0" b="5080"/>
            <wp:docPr id="2049515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15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2050" w14:textId="77777777" w:rsidR="0089746B" w:rsidRDefault="0089746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0B3A318C" w14:textId="1725ACE1" w:rsidR="0089746B" w:rsidRDefault="0089746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9746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65E98A" wp14:editId="7863F53D">
            <wp:extent cx="5280660" cy="3788410"/>
            <wp:effectExtent l="0" t="0" r="0" b="2540"/>
            <wp:docPr id="1249996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96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D34D" w14:textId="77777777" w:rsidR="0089746B" w:rsidRDefault="0089746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77C7D3F1" w14:textId="09594B8E" w:rsidR="0089746B" w:rsidRDefault="0089746B" w:rsidP="00106777">
      <w:pPr>
        <w:ind w:firstLine="709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625A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Пример </w:t>
      </w:r>
      <w:r w:rsidRPr="000625A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DFD</w:t>
      </w:r>
      <w:r w:rsidRPr="000625A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модели постройки дачного дома</w:t>
      </w:r>
    </w:p>
    <w:p w14:paraId="63F29F9E" w14:textId="77777777" w:rsidR="000625AB" w:rsidRPr="000625AB" w:rsidRDefault="000625AB" w:rsidP="00106777">
      <w:pPr>
        <w:ind w:firstLine="709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AD0C1BA" w14:textId="7C3527C4" w:rsidR="0089746B" w:rsidRDefault="0089746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974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4376B4" wp14:editId="0071D1A7">
            <wp:extent cx="4713605" cy="2829171"/>
            <wp:effectExtent l="0" t="0" r="0" b="9525"/>
            <wp:docPr id="288787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870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3699" cy="283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F88A" w14:textId="77777777" w:rsidR="0089746B" w:rsidRDefault="0089746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26B5D9AF" w14:textId="6CC78502" w:rsidR="0089746B" w:rsidRDefault="0089746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9746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468A13" wp14:editId="3AFBF9CE">
            <wp:extent cx="5369423" cy="3063240"/>
            <wp:effectExtent l="0" t="0" r="3175" b="3810"/>
            <wp:docPr id="100723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34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5528" cy="30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8665" w14:textId="48C7DB9D" w:rsidR="0089746B" w:rsidRDefault="0089746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9746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40E383" wp14:editId="68B770DE">
            <wp:extent cx="5368925" cy="3447415"/>
            <wp:effectExtent l="0" t="0" r="3175" b="635"/>
            <wp:docPr id="1116114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14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89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6F39" w14:textId="77777777" w:rsidR="000625AB" w:rsidRDefault="000625A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507D8BAD" w14:textId="77777777" w:rsidR="000625AB" w:rsidRPr="00106777" w:rsidRDefault="000625AB" w:rsidP="000625AB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6777">
        <w:rPr>
          <w:rFonts w:ascii="Times New Roman" w:hAnsi="Times New Roman" w:cs="Times New Roman"/>
          <w:b/>
          <w:bCs/>
          <w:sz w:val="36"/>
          <w:szCs w:val="36"/>
        </w:rPr>
        <w:t>Итог</w:t>
      </w:r>
    </w:p>
    <w:p w14:paraId="7B644DA0" w14:textId="77777777" w:rsidR="000625AB" w:rsidRPr="00106777" w:rsidRDefault="000625AB" w:rsidP="000625AB">
      <w:pPr>
        <w:numPr>
          <w:ilvl w:val="0"/>
          <w:numId w:val="12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Модель предметной области</w:t>
      </w:r>
      <w:r w:rsidRPr="00106777">
        <w:rPr>
          <w:rFonts w:ascii="Times New Roman" w:hAnsi="Times New Roman" w:cs="Times New Roman"/>
          <w:sz w:val="24"/>
          <w:szCs w:val="24"/>
        </w:rPr>
        <w:t> — это система, имитирующая структуру или функционирование реальной области. Без неё проектирование ИС превращается в угадывание.</w:t>
      </w:r>
    </w:p>
    <w:p w14:paraId="5202F4E6" w14:textId="77777777" w:rsidR="000625AB" w:rsidRPr="00106777" w:rsidRDefault="000625AB" w:rsidP="000625AB">
      <w:pPr>
        <w:numPr>
          <w:ilvl w:val="0"/>
          <w:numId w:val="12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Структурный аспект</w:t>
      </w:r>
      <w:r w:rsidRPr="00106777">
        <w:rPr>
          <w:rFonts w:ascii="Times New Roman" w:hAnsi="Times New Roman" w:cs="Times New Roman"/>
          <w:sz w:val="24"/>
          <w:szCs w:val="24"/>
        </w:rPr>
        <w:t> включает объектную, функциональную, управленческую, организационную и техническую структуры.</w:t>
      </w:r>
    </w:p>
    <w:p w14:paraId="567A0C78" w14:textId="77777777" w:rsidR="000625AB" w:rsidRPr="00106777" w:rsidRDefault="000625AB" w:rsidP="000625AB">
      <w:pPr>
        <w:numPr>
          <w:ilvl w:val="0"/>
          <w:numId w:val="12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Три уровня детализации:</w:t>
      </w:r>
      <w:r w:rsidRPr="00106777">
        <w:rPr>
          <w:rFonts w:ascii="Times New Roman" w:hAnsi="Times New Roman" w:cs="Times New Roman"/>
          <w:sz w:val="24"/>
          <w:szCs w:val="24"/>
        </w:rPr>
        <w:t> внешний (что?), концептуальный (как?), внутренний (чем?).</w:t>
      </w:r>
    </w:p>
    <w:p w14:paraId="233D4D88" w14:textId="77777777" w:rsidR="000625AB" w:rsidRPr="00106777" w:rsidRDefault="000625AB" w:rsidP="000625AB">
      <w:pPr>
        <w:numPr>
          <w:ilvl w:val="0"/>
          <w:numId w:val="12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lastRenderedPageBreak/>
        <w:t>Функциональные методологии</w:t>
      </w:r>
      <w:r w:rsidRPr="00106777">
        <w:rPr>
          <w:rFonts w:ascii="Times New Roman" w:hAnsi="Times New Roman" w:cs="Times New Roman"/>
          <w:sz w:val="24"/>
          <w:szCs w:val="24"/>
        </w:rPr>
        <w:t> (IDEF0, DFD) описывают систему как набор функций. Хороши для регламентированных задач, но плохо показывают динамику.</w:t>
      </w:r>
    </w:p>
    <w:p w14:paraId="01D43081" w14:textId="77777777" w:rsidR="000625AB" w:rsidRPr="00106777" w:rsidRDefault="000625AB" w:rsidP="000625AB">
      <w:pPr>
        <w:numPr>
          <w:ilvl w:val="0"/>
          <w:numId w:val="12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Объектно-ориентированная методология</w:t>
      </w:r>
      <w:r w:rsidRPr="00106777">
        <w:rPr>
          <w:rFonts w:ascii="Times New Roman" w:hAnsi="Times New Roman" w:cs="Times New Roman"/>
          <w:sz w:val="24"/>
          <w:szCs w:val="24"/>
        </w:rPr>
        <w:t> (UML) описывает систему как набор объектов. Лучше подходит для адаптивных процессов, но требует высоких начальных затрат.</w:t>
      </w:r>
    </w:p>
    <w:p w14:paraId="44556D06" w14:textId="77777777" w:rsidR="000625AB" w:rsidRPr="00106777" w:rsidRDefault="000625AB" w:rsidP="000625AB">
      <w:pPr>
        <w:numPr>
          <w:ilvl w:val="0"/>
          <w:numId w:val="12"/>
        </w:numPr>
        <w:spacing w:after="0" w:line="360" w:lineRule="auto"/>
        <w:ind w:left="0" w:firstLine="142"/>
        <w:rPr>
          <w:rFonts w:ascii="Times New Roman" w:hAnsi="Times New Roman" w:cs="Times New Roman"/>
          <w:sz w:val="24"/>
          <w:szCs w:val="24"/>
        </w:rPr>
      </w:pPr>
      <w:r w:rsidRPr="00106777">
        <w:rPr>
          <w:rFonts w:ascii="Times New Roman" w:hAnsi="Times New Roman" w:cs="Times New Roman"/>
          <w:b/>
          <w:bCs/>
          <w:sz w:val="24"/>
          <w:szCs w:val="24"/>
        </w:rPr>
        <w:t>Синтетическая методика</w:t>
      </w:r>
      <w:r w:rsidRPr="00106777">
        <w:rPr>
          <w:rFonts w:ascii="Times New Roman" w:hAnsi="Times New Roman" w:cs="Times New Roman"/>
          <w:sz w:val="24"/>
          <w:szCs w:val="24"/>
        </w:rPr>
        <w:t> объединяет достоинства обоих подходов: сначала функциональное описание, затем объектное, с учётом реинжиниринга.</w:t>
      </w:r>
    </w:p>
    <w:p w14:paraId="1C4466CF" w14:textId="77777777" w:rsidR="000625AB" w:rsidRPr="000625AB" w:rsidRDefault="000625AB" w:rsidP="000625AB">
      <w:pPr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0625AB">
        <w:rPr>
          <w:rFonts w:ascii="Times New Roman" w:hAnsi="Times New Roman" w:cs="Times New Roman"/>
          <w:i/>
          <w:iCs/>
          <w:sz w:val="28"/>
          <w:szCs w:val="28"/>
        </w:rPr>
        <w:t>Моделирование предметной области — это фундамент, на котором строится вся информационная система. Чем качественнее построена модель, тем меньше ошибок будет при разработке и тем дешевле обойдётся сопровождение системы в будущем.</w:t>
      </w:r>
    </w:p>
    <w:p w14:paraId="25AF4883" w14:textId="77777777" w:rsidR="000625AB" w:rsidRPr="0089746B" w:rsidRDefault="000625AB" w:rsidP="00106777">
      <w:pPr>
        <w:ind w:firstLine="709"/>
        <w:rPr>
          <w:rFonts w:ascii="Times New Roman" w:hAnsi="Times New Roman" w:cs="Times New Roman"/>
          <w:sz w:val="24"/>
          <w:szCs w:val="24"/>
        </w:rPr>
      </w:pPr>
    </w:p>
    <w:sectPr w:rsidR="000625AB" w:rsidRPr="00897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3E0F"/>
    <w:multiLevelType w:val="multilevel"/>
    <w:tmpl w:val="259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5C91"/>
    <w:multiLevelType w:val="multilevel"/>
    <w:tmpl w:val="CF3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31E5D"/>
    <w:multiLevelType w:val="multilevel"/>
    <w:tmpl w:val="1D1E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F19E7"/>
    <w:multiLevelType w:val="multilevel"/>
    <w:tmpl w:val="CAA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54BB9"/>
    <w:multiLevelType w:val="multilevel"/>
    <w:tmpl w:val="9176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7428B"/>
    <w:multiLevelType w:val="multilevel"/>
    <w:tmpl w:val="0196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33E46"/>
    <w:multiLevelType w:val="multilevel"/>
    <w:tmpl w:val="763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E3454"/>
    <w:multiLevelType w:val="multilevel"/>
    <w:tmpl w:val="731A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A0200"/>
    <w:multiLevelType w:val="multilevel"/>
    <w:tmpl w:val="BBCE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247DC"/>
    <w:multiLevelType w:val="multilevel"/>
    <w:tmpl w:val="1AF2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06F33"/>
    <w:multiLevelType w:val="multilevel"/>
    <w:tmpl w:val="6FC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C279B"/>
    <w:multiLevelType w:val="multilevel"/>
    <w:tmpl w:val="3FA6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F65C0"/>
    <w:multiLevelType w:val="multilevel"/>
    <w:tmpl w:val="AAE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874ED"/>
    <w:multiLevelType w:val="multilevel"/>
    <w:tmpl w:val="1170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71988"/>
    <w:multiLevelType w:val="multilevel"/>
    <w:tmpl w:val="78AE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42935"/>
    <w:multiLevelType w:val="multilevel"/>
    <w:tmpl w:val="20FC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A31B6"/>
    <w:multiLevelType w:val="multilevel"/>
    <w:tmpl w:val="7EC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021FB"/>
    <w:multiLevelType w:val="multilevel"/>
    <w:tmpl w:val="9A3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21479"/>
    <w:multiLevelType w:val="multilevel"/>
    <w:tmpl w:val="2CE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F56A6"/>
    <w:multiLevelType w:val="multilevel"/>
    <w:tmpl w:val="C79A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F149A"/>
    <w:multiLevelType w:val="multilevel"/>
    <w:tmpl w:val="3CAC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38573">
    <w:abstractNumId w:val="16"/>
  </w:num>
  <w:num w:numId="2" w16cid:durableId="315300285">
    <w:abstractNumId w:val="18"/>
  </w:num>
  <w:num w:numId="3" w16cid:durableId="498692235">
    <w:abstractNumId w:val="8"/>
  </w:num>
  <w:num w:numId="4" w16cid:durableId="1559710587">
    <w:abstractNumId w:val="14"/>
  </w:num>
  <w:num w:numId="5" w16cid:durableId="1691830584">
    <w:abstractNumId w:val="17"/>
  </w:num>
  <w:num w:numId="6" w16cid:durableId="370964087">
    <w:abstractNumId w:val="2"/>
  </w:num>
  <w:num w:numId="7" w16cid:durableId="1240139582">
    <w:abstractNumId w:val="19"/>
  </w:num>
  <w:num w:numId="8" w16cid:durableId="1241908826">
    <w:abstractNumId w:val="20"/>
  </w:num>
  <w:num w:numId="9" w16cid:durableId="112212529">
    <w:abstractNumId w:val="9"/>
  </w:num>
  <w:num w:numId="10" w16cid:durableId="619186575">
    <w:abstractNumId w:val="3"/>
  </w:num>
  <w:num w:numId="11" w16cid:durableId="1868637753">
    <w:abstractNumId w:val="15"/>
  </w:num>
  <w:num w:numId="12" w16cid:durableId="1216620159">
    <w:abstractNumId w:val="1"/>
  </w:num>
  <w:num w:numId="13" w16cid:durableId="1072196671">
    <w:abstractNumId w:val="7"/>
  </w:num>
  <w:num w:numId="14" w16cid:durableId="1370254509">
    <w:abstractNumId w:val="11"/>
  </w:num>
  <w:num w:numId="15" w16cid:durableId="1388915644">
    <w:abstractNumId w:val="10"/>
  </w:num>
  <w:num w:numId="16" w16cid:durableId="2124032617">
    <w:abstractNumId w:val="4"/>
  </w:num>
  <w:num w:numId="17" w16cid:durableId="750127199">
    <w:abstractNumId w:val="6"/>
  </w:num>
  <w:num w:numId="18" w16cid:durableId="820199860">
    <w:abstractNumId w:val="13"/>
  </w:num>
  <w:num w:numId="19" w16cid:durableId="752161249">
    <w:abstractNumId w:val="0"/>
  </w:num>
  <w:num w:numId="20" w16cid:durableId="996609552">
    <w:abstractNumId w:val="12"/>
  </w:num>
  <w:num w:numId="21" w16cid:durableId="259412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507"/>
    <w:rsid w:val="000625AB"/>
    <w:rsid w:val="00072DC9"/>
    <w:rsid w:val="00106777"/>
    <w:rsid w:val="00173507"/>
    <w:rsid w:val="002B77EE"/>
    <w:rsid w:val="003047D4"/>
    <w:rsid w:val="0038616B"/>
    <w:rsid w:val="0046350B"/>
    <w:rsid w:val="004949EF"/>
    <w:rsid w:val="0089746B"/>
    <w:rsid w:val="008B179A"/>
    <w:rsid w:val="00A6772F"/>
    <w:rsid w:val="00BB251A"/>
    <w:rsid w:val="00F6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E6DC3"/>
  <w15:chartTrackingRefBased/>
  <w15:docId w15:val="{823D10C7-3A71-41B4-9D88-9BF459B35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73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3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3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35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35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35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35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35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35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35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35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35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3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35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3507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A677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3105</Words>
  <Characters>17700</Characters>
  <Application>Microsoft Office Word</Application>
  <DocSecurity>0</DocSecurity>
  <Lines>147</Lines>
  <Paragraphs>41</Paragraphs>
  <ScaleCrop>false</ScaleCrop>
  <Company/>
  <LinksUpToDate>false</LinksUpToDate>
  <CharactersWithSpaces>20764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2</cp:revision>
  <dcterms:created xsi:type="dcterms:W3CDTF">2026-10-20T19:44:00Z</dcterms:created>
  <dcterms:modified xsi:type="dcterms:W3CDTF">2026-10-20T19:44:00Z</dcterms:modified>
</cp:coreProperties>
</file>