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Pr="0097301A" w:rsidRDefault="00C04FC9"/>
    <w:p w:rsidR="00DF2DA2" w:rsidRPr="0097301A" w:rsidRDefault="00DF2DA2"/>
    <w:p w:rsidR="00DF2DA2" w:rsidRPr="0097301A" w:rsidRDefault="00DF2DA2" w:rsidP="0097301A">
      <w:pPr>
        <w:pStyle w:val="a3"/>
        <w:numPr>
          <w:ilvl w:val="0"/>
          <w:numId w:val="1"/>
        </w:numPr>
        <w:rPr>
          <w:rFonts w:ascii="Segoe UI" w:eastAsia="Times New Roman" w:hAnsi="Segoe UI" w:cs="Segoe UI"/>
          <w:bCs/>
          <w:color w:val="1F2328"/>
          <w:lang w:eastAsia="ru-RU"/>
        </w:rPr>
      </w:pPr>
      <w:r w:rsidRPr="0097301A">
        <w:rPr>
          <w:rFonts w:ascii="Segoe UI" w:eastAsia="Times New Roman" w:hAnsi="Segoe UI" w:cs="Segoe UI"/>
          <w:bCs/>
          <w:color w:val="1F2328"/>
          <w:lang w:eastAsia="ru-RU"/>
        </w:rPr>
        <w:t>Одинаковы ли цели анализа программных продуктов для разных групп пользователей?</w:t>
      </w:r>
    </w:p>
    <w:p w:rsidR="00DF2DA2" w:rsidRPr="0097301A" w:rsidRDefault="00DF2DA2" w:rsidP="0097301A">
      <w:pPr>
        <w:pStyle w:val="a3"/>
        <w:numPr>
          <w:ilvl w:val="0"/>
          <w:numId w:val="1"/>
        </w:numPr>
      </w:pPr>
      <w:r w:rsidRPr="0097301A">
        <w:t>Что важно для бизнеса/заказчика при выборе ПО?</w:t>
      </w:r>
    </w:p>
    <w:p w:rsidR="00DF2DA2" w:rsidRPr="0097301A" w:rsidRDefault="00DF2DA2" w:rsidP="0097301A">
      <w:pPr>
        <w:pStyle w:val="a3"/>
        <w:numPr>
          <w:ilvl w:val="0"/>
          <w:numId w:val="1"/>
        </w:numPr>
      </w:pPr>
      <w:r w:rsidRPr="0097301A">
        <w:t>Что важно для разработчиков/архитекторов при выборе ПО?</w:t>
      </w:r>
    </w:p>
    <w:p w:rsidR="00DF2DA2" w:rsidRPr="0097301A" w:rsidRDefault="00DF2DA2" w:rsidP="0097301A">
      <w:pPr>
        <w:pStyle w:val="a3"/>
        <w:numPr>
          <w:ilvl w:val="0"/>
          <w:numId w:val="1"/>
        </w:numPr>
      </w:pPr>
      <w:r w:rsidRPr="0097301A">
        <w:t xml:space="preserve">Что важно для </w:t>
      </w:r>
      <w:proofErr w:type="spellStart"/>
      <w:r w:rsidRPr="0097301A">
        <w:t>тестировщиков</w:t>
      </w:r>
      <w:proofErr w:type="spellEnd"/>
      <w:r w:rsidRPr="0097301A">
        <w:t>/QA при выборе ПО?</w:t>
      </w:r>
    </w:p>
    <w:p w:rsidR="00DF2DA2" w:rsidRPr="0097301A" w:rsidRDefault="00DF2DA2" w:rsidP="0097301A">
      <w:pPr>
        <w:pStyle w:val="a3"/>
        <w:numPr>
          <w:ilvl w:val="0"/>
          <w:numId w:val="1"/>
        </w:numPr>
      </w:pPr>
      <w:r w:rsidRPr="0097301A">
        <w:t>Сформулировать</w:t>
      </w:r>
      <w:r w:rsidR="0030611E">
        <w:t xml:space="preserve"> принципы</w:t>
      </w:r>
      <w:r w:rsidRPr="0097301A">
        <w:t xml:space="preserve"> корректного анализа.</w:t>
      </w:r>
    </w:p>
    <w:p w:rsidR="00DF2DA2" w:rsidRPr="0097301A" w:rsidRDefault="00DF2DA2" w:rsidP="0097301A">
      <w:pPr>
        <w:pStyle w:val="a3"/>
        <w:numPr>
          <w:ilvl w:val="0"/>
          <w:numId w:val="1"/>
        </w:numPr>
      </w:pPr>
      <w:r w:rsidRPr="0097301A">
        <w:t>Назвать направления анализа программных продуктов.</w:t>
      </w:r>
    </w:p>
    <w:p w:rsidR="00DF2DA2" w:rsidRPr="0097301A" w:rsidRDefault="00DF2DA2" w:rsidP="0097301A">
      <w:pPr>
        <w:pStyle w:val="a3"/>
        <w:numPr>
          <w:ilvl w:val="0"/>
          <w:numId w:val="1"/>
        </w:numPr>
      </w:pPr>
      <w:r w:rsidRPr="0097301A">
        <w:t>Почему важен правовой анализ программных продуктов?</w:t>
      </w:r>
    </w:p>
    <w:p w:rsidR="00DF2DA2" w:rsidRPr="0097301A" w:rsidRDefault="00DF2DA2" w:rsidP="0097301A">
      <w:pPr>
        <w:pStyle w:val="a3"/>
        <w:numPr>
          <w:ilvl w:val="0"/>
          <w:numId w:val="1"/>
        </w:numPr>
      </w:pPr>
      <w:r w:rsidRPr="0097301A">
        <w:t>Что важно при UX/UI ан</w:t>
      </w:r>
      <w:bookmarkStart w:id="0" w:name="_GoBack"/>
      <w:bookmarkEnd w:id="0"/>
      <w:r w:rsidRPr="0097301A">
        <w:t>ализе?</w:t>
      </w:r>
    </w:p>
    <w:p w:rsidR="00DF2DA2" w:rsidRPr="0097301A" w:rsidRDefault="00DF2DA2" w:rsidP="0097301A">
      <w:pPr>
        <w:pStyle w:val="a3"/>
        <w:numPr>
          <w:ilvl w:val="0"/>
          <w:numId w:val="1"/>
        </w:numPr>
      </w:pPr>
      <w:r w:rsidRPr="0097301A">
        <w:t>Привести пример экономического анализа.</w:t>
      </w:r>
    </w:p>
    <w:p w:rsidR="00DF2DA2" w:rsidRPr="0097301A" w:rsidRDefault="00C6439C" w:rsidP="0097301A">
      <w:pPr>
        <w:pStyle w:val="a3"/>
        <w:numPr>
          <w:ilvl w:val="0"/>
          <w:numId w:val="1"/>
        </w:numPr>
      </w:pPr>
      <w:r w:rsidRPr="0097301A">
        <w:t>Что входит в</w:t>
      </w:r>
      <w:r w:rsidR="00DF2DA2" w:rsidRPr="0097301A">
        <w:t xml:space="preserve"> анализ экосистемы?</w:t>
      </w:r>
    </w:p>
    <w:p w:rsidR="00C6439C" w:rsidRPr="0097301A" w:rsidRDefault="00C6439C" w:rsidP="0097301A">
      <w:pPr>
        <w:pStyle w:val="a3"/>
        <w:numPr>
          <w:ilvl w:val="0"/>
          <w:numId w:val="1"/>
        </w:numPr>
      </w:pPr>
      <w:r w:rsidRPr="0097301A">
        <w:t>Перечислить обязательные критерии сравнения (для любого анализа).</w:t>
      </w:r>
    </w:p>
    <w:p w:rsidR="00C6439C" w:rsidRPr="0097301A" w:rsidRDefault="00C6439C" w:rsidP="0097301A">
      <w:pPr>
        <w:pStyle w:val="a3"/>
        <w:numPr>
          <w:ilvl w:val="0"/>
          <w:numId w:val="1"/>
        </w:numPr>
      </w:pPr>
      <w:r w:rsidRPr="0097301A">
        <w:t>Какие критерии важны для бизнес-систем (CRM, ERP).</w:t>
      </w:r>
    </w:p>
    <w:p w:rsidR="00407021" w:rsidRDefault="007D7389" w:rsidP="0097301A">
      <w:pPr>
        <w:pStyle w:val="a3"/>
        <w:numPr>
          <w:ilvl w:val="0"/>
          <w:numId w:val="1"/>
        </w:numPr>
      </w:pPr>
      <w:r w:rsidRPr="0097301A">
        <w:t xml:space="preserve">Объяснить, что такое </w:t>
      </w:r>
      <w:r w:rsidR="00407021" w:rsidRPr="0097301A">
        <w:t>SMART-критерии</w:t>
      </w:r>
      <w:r w:rsidRPr="0097301A">
        <w:t>.</w:t>
      </w:r>
    </w:p>
    <w:p w:rsidR="0097301A" w:rsidRPr="0097301A" w:rsidRDefault="0097301A" w:rsidP="0097301A">
      <w:pPr>
        <w:pStyle w:val="a3"/>
        <w:numPr>
          <w:ilvl w:val="0"/>
          <w:numId w:val="1"/>
        </w:numPr>
      </w:pPr>
      <w:r w:rsidRPr="0097301A">
        <w:t>Что такое SWOT-анализ.</w:t>
      </w:r>
    </w:p>
    <w:p w:rsidR="003E6031" w:rsidRPr="0097301A" w:rsidRDefault="003E6031" w:rsidP="0097301A">
      <w:pPr>
        <w:pStyle w:val="a3"/>
        <w:numPr>
          <w:ilvl w:val="0"/>
          <w:numId w:val="1"/>
        </w:numPr>
      </w:pPr>
      <w:r w:rsidRPr="0097301A">
        <w:t>Какие могут быть ошибки при сравнении?</w:t>
      </w:r>
    </w:p>
    <w:p w:rsidR="00DF2DA2" w:rsidRPr="0097301A" w:rsidRDefault="00DF2DA2"/>
    <w:sectPr w:rsidR="00DF2DA2" w:rsidRPr="00973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45145"/>
    <w:multiLevelType w:val="hybridMultilevel"/>
    <w:tmpl w:val="09D47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DA2"/>
    <w:rsid w:val="0030611E"/>
    <w:rsid w:val="003E6031"/>
    <w:rsid w:val="00407021"/>
    <w:rsid w:val="007D7389"/>
    <w:rsid w:val="008579D9"/>
    <w:rsid w:val="0097301A"/>
    <w:rsid w:val="00C04FC9"/>
    <w:rsid w:val="00C60306"/>
    <w:rsid w:val="00C6439C"/>
    <w:rsid w:val="00DF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6E7A0"/>
  <w15:chartTrackingRefBased/>
  <w15:docId w15:val="{0819CB05-3A73-4CE5-9574-C596388B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1171B-4FAF-4970-845B-192641F19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2026-01-20T06:15:00Z</dcterms:created>
  <dcterms:modified xsi:type="dcterms:W3CDTF">2026-01-20T12:59:00Z</dcterms:modified>
</cp:coreProperties>
</file>