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7AA" w:rsidRDefault="00B007AA" w:rsidP="00B007AA">
      <w:proofErr w:type="spellStart"/>
      <w:r>
        <w:t>Стейкхолдеры</w:t>
      </w:r>
      <w:proofErr w:type="spellEnd"/>
      <w:r>
        <w:t>, кто они:</w:t>
      </w:r>
    </w:p>
    <w:p w:rsidR="00B007AA" w:rsidRDefault="00B007AA" w:rsidP="00B007AA">
      <w:r>
        <w:t xml:space="preserve"> заказчики и пользователи системы;</w:t>
      </w:r>
    </w:p>
    <w:p w:rsidR="00B007AA" w:rsidRDefault="00B007AA" w:rsidP="00B007AA">
      <w:r>
        <w:t xml:space="preserve"> клиенты и контрагенты;</w:t>
      </w:r>
    </w:p>
    <w:p w:rsidR="00B007AA" w:rsidRDefault="00B007AA" w:rsidP="00B007AA">
      <w:r>
        <w:t xml:space="preserve"> регуляторы и контролирующие органы </w:t>
      </w:r>
    </w:p>
    <w:p w:rsidR="00B007AA" w:rsidRDefault="00B007AA" w:rsidP="00B007AA">
      <w:r>
        <w:t xml:space="preserve">– кто из них важен при построении системы и кого еще не забыть? </w:t>
      </w:r>
    </w:p>
    <w:p w:rsidR="00B007AA" w:rsidRDefault="00B007AA" w:rsidP="00B007AA">
      <w:r>
        <w:t>Как выявить их интересы, цели и задачи и какие из них учитывать при разработке системы?</w:t>
      </w:r>
    </w:p>
    <w:p w:rsidR="00B007AA" w:rsidRDefault="00B007AA" w:rsidP="00B007AA">
      <w:r>
        <w:t xml:space="preserve">Какие способы и методы применять при общении со </w:t>
      </w:r>
      <w:proofErr w:type="spellStart"/>
      <w:r>
        <w:t>стейкхолдерами</w:t>
      </w:r>
      <w:proofErr w:type="spellEnd"/>
      <w:r>
        <w:t xml:space="preserve"> на всех этапах работ над системой: от обследования до внедрения и эксплуатации.</w:t>
      </w:r>
    </w:p>
    <w:p w:rsidR="00B007AA" w:rsidRDefault="00B007AA" w:rsidP="00B007AA">
      <w:r>
        <w:t xml:space="preserve">Как работать с противодействующими </w:t>
      </w:r>
      <w:proofErr w:type="spellStart"/>
      <w:r>
        <w:t>стейкхолдерами</w:t>
      </w:r>
      <w:proofErr w:type="spellEnd"/>
      <w:r>
        <w:t>?</w:t>
      </w:r>
    </w:p>
    <w:p w:rsidR="00B007AA" w:rsidRDefault="00B007AA" w:rsidP="00B007AA">
      <w:r>
        <w:t xml:space="preserve">Как повысить вовлечение равнодушных? </w:t>
      </w:r>
    </w:p>
    <w:p w:rsidR="00B007AA" w:rsidRDefault="00B007AA" w:rsidP="00B007AA"/>
    <w:p w:rsidR="00B007AA" w:rsidRDefault="00B007AA" w:rsidP="00B007AA">
      <w:r>
        <w:t>Цель, разобраться:</w:t>
      </w:r>
    </w:p>
    <w:p w:rsidR="00B007AA" w:rsidRDefault="00B007AA" w:rsidP="00B007AA">
      <w:r>
        <w:t xml:space="preserve">1. Кто такие </w:t>
      </w:r>
      <w:proofErr w:type="spellStart"/>
      <w:r>
        <w:t>стейкхолдеры</w:t>
      </w:r>
      <w:proofErr w:type="spellEnd"/>
    </w:p>
    <w:p w:rsidR="00B007AA" w:rsidRDefault="00B007AA" w:rsidP="00B007AA">
      <w:r>
        <w:t xml:space="preserve">2. Как выделить группы </w:t>
      </w:r>
      <w:proofErr w:type="spellStart"/>
      <w:r>
        <w:t>стейкхолдеров</w:t>
      </w:r>
      <w:proofErr w:type="spellEnd"/>
      <w:r>
        <w:t>, чтобы принести пользу проекту</w:t>
      </w:r>
    </w:p>
    <w:p w:rsidR="00B007AA" w:rsidRDefault="00B007AA" w:rsidP="00B007AA">
      <w:r>
        <w:t xml:space="preserve">3. Способы и методы работы со </w:t>
      </w:r>
      <w:proofErr w:type="spellStart"/>
      <w:r>
        <w:t>стейкхолдерами</w:t>
      </w:r>
      <w:proofErr w:type="spellEnd"/>
      <w:r>
        <w:t xml:space="preserve"> на разных этапах проекта</w:t>
      </w:r>
    </w:p>
    <w:p w:rsidR="00B007AA" w:rsidRDefault="00B007AA" w:rsidP="00B007AA"/>
    <w:p w:rsidR="00B007AA" w:rsidRDefault="00B007AA" w:rsidP="00B007AA">
      <w:r>
        <w:t>Результат:</w:t>
      </w:r>
    </w:p>
    <w:p w:rsidR="001B3EA5" w:rsidRDefault="00B007AA" w:rsidP="00B007AA">
      <w:r>
        <w:t xml:space="preserve"> У</w:t>
      </w:r>
      <w:r>
        <w:t>зна</w:t>
      </w:r>
      <w:r>
        <w:t>ли,</w:t>
      </w:r>
      <w:r>
        <w:t xml:space="preserve"> кто такие </w:t>
      </w:r>
      <w:proofErr w:type="spellStart"/>
      <w:r>
        <w:t>стейкхолдеры</w:t>
      </w:r>
      <w:proofErr w:type="spellEnd"/>
      <w:r>
        <w:t>, какие ролевые группы могут быть выделены, как с ними работать и что жд</w:t>
      </w:r>
      <w:r>
        <w:t>ать</w:t>
      </w:r>
      <w:r>
        <w:t xml:space="preserve"> от </w:t>
      </w:r>
      <w:proofErr w:type="spellStart"/>
      <w:r>
        <w:t>стейкхолдеров</w:t>
      </w:r>
      <w:proofErr w:type="spellEnd"/>
      <w:r>
        <w:t>.</w:t>
      </w:r>
      <w:bookmarkStart w:id="0" w:name="_GoBack"/>
      <w:bookmarkEnd w:id="0"/>
    </w:p>
    <w:sectPr w:rsidR="001B3E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7AA"/>
    <w:rsid w:val="008579D9"/>
    <w:rsid w:val="00B007AA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8CAE"/>
  <w15:chartTrackingRefBased/>
  <w15:docId w15:val="{4ACBE687-AE12-4C61-BA27-CD824C6B3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2026-01-30T10:23:00Z</dcterms:created>
  <dcterms:modified xsi:type="dcterms:W3CDTF">2026-01-30T10:27:00Z</dcterms:modified>
</cp:coreProperties>
</file>