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ДЕПАРТАМЕНТ ОБРАЗОВАНИЯ И НАУКИ ГОРОДА МОСКВЫ</w:t>
      </w: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20202"/>
          <w:sz w:val="28"/>
          <w:szCs w:val="28"/>
        </w:rPr>
      </w:pPr>
    </w:p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 города Москвы «Московский издательско-полиграфический колледж</w:t>
      </w:r>
    </w:p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имени Ивана Федорова»</w:t>
      </w:r>
    </w:p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(ГБПОУ МИПК им. И. Федорова)</w:t>
      </w: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tbl>
      <w:tblPr>
        <w:tblStyle w:val="af0"/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56"/>
        <w:gridCol w:w="2667"/>
      </w:tblGrid>
      <w:tr w:rsidR="00A757C2">
        <w:trPr>
          <w:trHeight w:val="275"/>
        </w:trPr>
        <w:tc>
          <w:tcPr>
            <w:tcW w:w="9923" w:type="dxa"/>
            <w:gridSpan w:val="2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АТТЕСТАЦИОННЫЙ ЛИСТ ПО ПРАКТИЧЕСКОЙ ПОДГОТОВКЕ В ПРОФИЛЬНОЙ ОРГАНИЗАЦИИ (ПРОИЗВОДСТВЕННОЙ ПРАКТИКЕ) </w:t>
            </w:r>
          </w:p>
        </w:tc>
      </w:tr>
      <w:tr w:rsidR="00A757C2">
        <w:trPr>
          <w:trHeight w:val="1881"/>
        </w:trPr>
        <w:tc>
          <w:tcPr>
            <w:tcW w:w="9923" w:type="dxa"/>
            <w:gridSpan w:val="2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067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ФИО ________________________________________________________________,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196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обучающийся по специальности/профессии ________________________________</w:t>
            </w:r>
          </w:p>
          <w:p w:rsidR="008D7D09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650"/>
                <w:tab w:val="left" w:pos="2943"/>
                <w:tab w:val="left" w:pos="4371"/>
                <w:tab w:val="left" w:pos="4913"/>
                <w:tab w:val="left" w:pos="5930"/>
                <w:tab w:val="left" w:pos="7360"/>
                <w:tab w:val="left" w:pos="7904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прошел(ла) практическую подготовку в профильной организации (производственную практику </w:t>
            </w:r>
            <w:r w:rsidR="008D7D09" w:rsidRPr="008D7D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ПМ.03 </w:t>
            </w:r>
            <w:proofErr w:type="spellStart"/>
            <w:r w:rsidR="008D7D09" w:rsidRPr="008D7D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Ревьюирование</w:t>
            </w:r>
            <w:proofErr w:type="spellEnd"/>
            <w:r w:rsidR="008D7D09" w:rsidRPr="008D7D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программных продуктов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650"/>
                <w:tab w:val="left" w:pos="2943"/>
                <w:tab w:val="left" w:pos="4371"/>
                <w:tab w:val="left" w:pos="4913"/>
                <w:tab w:val="left" w:pos="5930"/>
                <w:tab w:val="left" w:pos="7360"/>
                <w:tab w:val="left" w:pos="7904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  <w:r w:rsidR="008D7D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объеме</w:t>
            </w:r>
            <w:r w:rsidR="008D7D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180 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8D7D09" w:rsidRPr="008D7D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 «03» ноября 2025 г. по «09» ноября 2025г.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199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организации: ________________________________________________________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(наименование организации, юридический адрес)</w:t>
            </w:r>
          </w:p>
        </w:tc>
      </w:tr>
      <w:tr w:rsidR="00A757C2">
        <w:trPr>
          <w:trHeight w:val="276"/>
        </w:trPr>
        <w:tc>
          <w:tcPr>
            <w:tcW w:w="9923" w:type="dxa"/>
            <w:gridSpan w:val="2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551"/>
        </w:trPr>
        <w:tc>
          <w:tcPr>
            <w:tcW w:w="7256" w:type="dxa"/>
            <w:vAlign w:val="center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Оцениваемые профессиональные компетенции</w:t>
            </w:r>
          </w:p>
        </w:tc>
        <w:tc>
          <w:tcPr>
            <w:tcW w:w="2667" w:type="dxa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Уровень освоения (в баллах от 2 до 5)</w:t>
            </w:r>
          </w:p>
        </w:tc>
      </w:tr>
      <w:tr w:rsidR="00A757C2">
        <w:trPr>
          <w:trHeight w:val="275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57C2" w:rsidRDefault="008D7D09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 3.1 Осуществлять </w:t>
            </w:r>
            <w:proofErr w:type="spellStart"/>
            <w:r w:rsidRPr="008D7D09">
              <w:rPr>
                <w:rFonts w:ascii="Times New Roman" w:eastAsia="Times New Roman" w:hAnsi="Times New Roman" w:cs="Times New Roman"/>
                <w:sz w:val="24"/>
                <w:szCs w:val="24"/>
              </w:rPr>
              <w:t>ревьюирование</w:t>
            </w:r>
            <w:proofErr w:type="spellEnd"/>
            <w:r w:rsidRPr="008D7D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программного кода в соответствии с технической документацией</w:t>
            </w:r>
          </w:p>
        </w:tc>
        <w:tc>
          <w:tcPr>
            <w:tcW w:w="2667" w:type="dxa"/>
          </w:tcPr>
          <w:p w:rsidR="00A757C2" w:rsidRDefault="00A757C2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57C2" w:rsidRDefault="008D7D09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09">
              <w:rPr>
                <w:rFonts w:ascii="Times New Roman" w:eastAsia="Times New Roman" w:hAnsi="Times New Roman" w:cs="Times New Roman"/>
                <w:sz w:val="24"/>
                <w:szCs w:val="24"/>
              </w:rPr>
              <w:t>ПК 3.2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2667" w:type="dxa"/>
          </w:tcPr>
          <w:p w:rsidR="00A757C2" w:rsidRDefault="00A757C2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7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D09" w:rsidRPr="008D7D09" w:rsidRDefault="008D7D09" w:rsidP="008D7D09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8D7D0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ПК 3.3 Производить исследование созданного программного кода с использованием специализированных программных средств с целью выявления</w:t>
            </w:r>
          </w:p>
          <w:p w:rsidR="00A757C2" w:rsidRPr="007776D8" w:rsidRDefault="008D7D09" w:rsidP="008D7D09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8D7D0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ошибок и отклонения от алгоритма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776D8">
        <w:trPr>
          <w:trHeight w:val="277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76D8" w:rsidRPr="007776D8" w:rsidRDefault="008D7D09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8D7D0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ПК 3.4 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заданием.</w:t>
            </w:r>
          </w:p>
        </w:tc>
        <w:tc>
          <w:tcPr>
            <w:tcW w:w="2667" w:type="dxa"/>
          </w:tcPr>
          <w:p w:rsidR="007776D8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551"/>
        </w:trPr>
        <w:tc>
          <w:tcPr>
            <w:tcW w:w="7256" w:type="dxa"/>
            <w:vAlign w:val="center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Оцениваемые общие компетенции</w:t>
            </w:r>
          </w:p>
        </w:tc>
        <w:tc>
          <w:tcPr>
            <w:tcW w:w="2667" w:type="dxa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Уровень освоения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(в баллах от 2 до 5)</w:t>
            </w:r>
          </w:p>
        </w:tc>
      </w:tr>
      <w:tr w:rsidR="00A757C2">
        <w:trPr>
          <w:trHeight w:val="275"/>
        </w:trPr>
        <w:tc>
          <w:tcPr>
            <w:tcW w:w="7256" w:type="dxa"/>
          </w:tcPr>
          <w:p w:rsidR="00A757C2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01 Выбирать</w:t>
            </w:r>
            <w:bookmarkStart w:id="0" w:name="_GoBack"/>
            <w:bookmarkEnd w:id="0"/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</w:tcPr>
          <w:p w:rsidR="00A757C2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02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</w:tcPr>
          <w:p w:rsidR="007776D8" w:rsidRPr="007776D8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03 Планировать и реализовывать собственное профессиональное личностное</w:t>
            </w:r>
          </w:p>
          <w:p w:rsidR="00A757C2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развитие, предпринимательскую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</w:tcPr>
          <w:p w:rsidR="007776D8" w:rsidRPr="007776D8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04 Эффективно взаимодействовать и работать в коллективе и</w:t>
            </w:r>
          </w:p>
          <w:p w:rsidR="00A757C2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команде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8"/>
        </w:trPr>
        <w:tc>
          <w:tcPr>
            <w:tcW w:w="7256" w:type="dxa"/>
          </w:tcPr>
          <w:p w:rsidR="00A757C2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ОК 09 Пользоваться профессиональной документацией</w:t>
            </w:r>
          </w:p>
        </w:tc>
        <w:tc>
          <w:tcPr>
            <w:tcW w:w="2667" w:type="dxa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A757C2">
        <w:trPr>
          <w:trHeight w:val="277"/>
        </w:trPr>
        <w:tc>
          <w:tcPr>
            <w:tcW w:w="7256" w:type="dxa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 средний балл: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1"/>
        <w:tblW w:w="974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79"/>
        <w:gridCol w:w="3379"/>
        <w:gridCol w:w="2989"/>
      </w:tblGrid>
      <w:tr w:rsidR="00A757C2">
        <w:tc>
          <w:tcPr>
            <w:tcW w:w="3379" w:type="dxa"/>
          </w:tcPr>
          <w:p w:rsidR="00A757C2" w:rsidRDefault="00EB1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Вид деятельности в рамках практической подготовки</w:t>
            </w:r>
          </w:p>
        </w:tc>
        <w:tc>
          <w:tcPr>
            <w:tcW w:w="3379" w:type="dxa"/>
          </w:tcPr>
          <w:p w:rsidR="00A757C2" w:rsidRDefault="00EB1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Использованные средства обучения и воспитания, включая оборудование, программное обеспечение, и др. при наличии</w:t>
            </w:r>
          </w:p>
        </w:tc>
        <w:tc>
          <w:tcPr>
            <w:tcW w:w="2989" w:type="dxa"/>
          </w:tcPr>
          <w:p w:rsidR="00A757C2" w:rsidRDefault="00EB1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Место прохождения практической подготовки</w:t>
            </w: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A757C2">
      <w:footerReference w:type="default" r:id="rId7"/>
      <w:pgSz w:w="11906" w:h="16838"/>
      <w:pgMar w:top="709" w:right="851" w:bottom="568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33BD" w:rsidRDefault="004B33BD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4B33BD" w:rsidRDefault="004B33BD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6F6FDBA-F7FC-417D-B546-82C89D4073C6}"/>
    <w:embedBold r:id="rId2" w:fontKey="{13EACBED-BDE6-4596-81D3-C0AAAC19A80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56664FBA-B493-4650-81D0-5957704C641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413D3D6B-55F2-4451-BD47-1B4D61F80EBA}"/>
    <w:embedItalic r:id="rId5" w:fontKey="{C57257CB-AFB7-45D8-B447-0CECB44DB1E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961E47B6-1871-4DC4-A96F-EDB928FB9BA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57C2" w:rsidRDefault="00EB1D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D7D09">
      <w:rPr>
        <w:noProof/>
        <w:color w:val="000000"/>
      </w:rPr>
      <w:t>2</w:t>
    </w:r>
    <w:r>
      <w:rPr>
        <w:color w:val="000000"/>
      </w:rPr>
      <w:fldChar w:fldCharType="end"/>
    </w:r>
  </w:p>
  <w:p w:rsidR="00A757C2" w:rsidRDefault="00A757C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33BD" w:rsidRDefault="004B33BD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4B33BD" w:rsidRDefault="004B33BD">
      <w:pPr>
        <w:spacing w:after="0"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7C2"/>
    <w:rsid w:val="004B33BD"/>
    <w:rsid w:val="005B6960"/>
    <w:rsid w:val="007776D8"/>
    <w:rsid w:val="008D7D09"/>
    <w:rsid w:val="00A757C2"/>
    <w:rsid w:val="00EB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D6807"/>
  <w15:docId w15:val="{1A2AD56D-33B1-4F11-9B0B-E56F3F4E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 w:eastAsia="en-US"/>
    </w:rPr>
  </w:style>
  <w:style w:type="paragraph" w:styleId="1">
    <w:name w:val="heading 1"/>
    <w:basedOn w:val="a"/>
    <w:next w:val="a"/>
    <w:pPr>
      <w:keepNext/>
      <w:keepLines/>
      <w:spacing w:before="240" w:after="0"/>
    </w:pPr>
    <w:rPr>
      <w:color w:val="2F5496"/>
      <w:sz w:val="32"/>
      <w:szCs w:val="32"/>
      <w:lang w:eastAsia="ru-RU"/>
    </w:rPr>
  </w:style>
  <w:style w:type="paragraph" w:styleId="2">
    <w:name w:val="heading 2"/>
    <w:basedOn w:val="a"/>
    <w:next w:val="a"/>
    <w:qFormat/>
    <w:pPr>
      <w:spacing w:line="240" w:lineRule="auto"/>
      <w:outlineLvl w:val="1"/>
    </w:pPr>
    <w:rPr>
      <w:rFonts w:ascii="Times New Roman" w:eastAsia="Times New Roman" w:hAnsi="Times New Roman"/>
      <w:b/>
      <w:sz w:val="36"/>
      <w:szCs w:val="36"/>
      <w:lang w:eastAsia="ru-RU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  <w:lang w:eastAsia="ru-RU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  <w:lang w:eastAsia="ru-RU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lang w:eastAsia="ru-RU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  <w:lang w:eastAsia="ru-RU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color w:val="000000"/>
      <w:position w:val="-1"/>
      <w:sz w:val="24"/>
      <w:szCs w:val="24"/>
      <w:lang w:val="ru-RU" w:eastAsia="en-US"/>
    </w:rPr>
  </w:style>
  <w:style w:type="table" w:styleId="a4">
    <w:name w:val="Table Grid"/>
    <w:basedOn w:val="a1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pPr>
      <w:spacing w:after="200" w:line="276" w:lineRule="auto"/>
      <w:ind w:left="720"/>
      <w:contextualSpacing/>
    </w:pPr>
  </w:style>
  <w:style w:type="paragraph" w:styleId="a6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/>
    </w:rPr>
  </w:style>
  <w:style w:type="paragraph" w:styleId="a7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20">
    <w:name w:val="Body Text 2"/>
    <w:basedOn w:val="a"/>
    <w:pPr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21">
    <w:name w:val="Основной текст 2 Знак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customStyle="1" w:styleId="FR1">
    <w:name w:val="FR1"/>
    <w:pPr>
      <w:widowControl w:val="0"/>
      <w:suppressAutoHyphens/>
      <w:spacing w:before="2800" w:line="300" w:lineRule="auto"/>
      <w:ind w:leftChars="-1" w:left="240" w:right="1800" w:hangingChars="1" w:hanging="1"/>
      <w:jc w:val="center"/>
      <w:textDirection w:val="btLr"/>
      <w:textAlignment w:val="top"/>
      <w:outlineLvl w:val="0"/>
    </w:pPr>
    <w:rPr>
      <w:rFonts w:ascii="Times New Roman" w:eastAsia="Times New Roman" w:hAnsi="Times New Roman"/>
      <w:b/>
      <w:bCs/>
      <w:position w:val="-1"/>
      <w:sz w:val="28"/>
      <w:szCs w:val="28"/>
      <w:lang w:val="ru-RU"/>
    </w:rPr>
  </w:style>
  <w:style w:type="paragraph" w:customStyle="1" w:styleId="10">
    <w:name w:val="Обычный1"/>
    <w:pPr>
      <w:widowControl w:val="0"/>
      <w:suppressAutoHyphens/>
      <w:spacing w:line="1" w:lineRule="atLeast"/>
      <w:ind w:leftChars="-1" w:left="920" w:right="2200" w:hangingChars="1" w:hanging="1"/>
      <w:jc w:val="center"/>
      <w:textDirection w:val="btLr"/>
      <w:textAlignment w:val="top"/>
      <w:outlineLvl w:val="0"/>
    </w:pPr>
    <w:rPr>
      <w:rFonts w:ascii="Times New Roman" w:eastAsia="Times New Roman" w:hAnsi="Times New Roman"/>
      <w:snapToGrid w:val="0"/>
      <w:position w:val="-1"/>
      <w:sz w:val="24"/>
      <w:lang w:val="ru-RU"/>
    </w:rPr>
  </w:style>
  <w:style w:type="paragraph" w:customStyle="1" w:styleId="FR2">
    <w:name w:val="FR2"/>
    <w:pPr>
      <w:widowControl w:val="0"/>
      <w:suppressAutoHyphens/>
      <w:spacing w:before="36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i/>
      <w:snapToGrid w:val="0"/>
      <w:position w:val="-1"/>
      <w:lang w:val="ru-RU"/>
    </w:rPr>
  </w:style>
  <w:style w:type="paragraph" w:styleId="a9">
    <w:name w:val="header"/>
    <w:basedOn w:val="a"/>
    <w:qFormat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ab">
    <w:name w:val="footer"/>
    <w:basedOn w:val="a"/>
    <w:qFormat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p9">
    <w:name w:val="p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1">
    <w:name w:val="p1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3">
    <w:name w:val="p1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5">
    <w:name w:val="p1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6">
    <w:name w:val="s6"/>
    <w:rPr>
      <w:w w:val="100"/>
      <w:position w:val="-1"/>
      <w:effect w:val="none"/>
      <w:vertAlign w:val="baseline"/>
      <w:cs w:val="0"/>
      <w:em w:val="none"/>
    </w:rPr>
  </w:style>
  <w:style w:type="character" w:customStyle="1" w:styleId="11">
    <w:name w:val="Заголовок 1 Знак"/>
    <w:rPr>
      <w:color w:val="2F5496"/>
      <w:w w:val="100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22">
    <w:name w:val="Заголовок 2 Знак"/>
    <w:rPr>
      <w:rFonts w:ascii="Times New Roman" w:eastAsia="Times New Roman" w:hAnsi="Times New Roman"/>
      <w:b/>
      <w:w w:val="100"/>
      <w:position w:val="-1"/>
      <w:sz w:val="36"/>
      <w:szCs w:val="36"/>
      <w:effect w:val="none"/>
      <w:vertAlign w:val="baseline"/>
      <w:cs w:val="0"/>
      <w:em w:val="none"/>
    </w:rPr>
  </w:style>
  <w:style w:type="character" w:customStyle="1" w:styleId="30">
    <w:name w:val="Заголовок 3 Знак"/>
    <w:rPr>
      <w:b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40">
    <w:name w:val="Заголовок 4 Знак"/>
    <w:rPr>
      <w:b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50">
    <w:name w:val="Заголовок 5 Знак"/>
    <w:rPr>
      <w:b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60">
    <w:name w:val="Заголовок 6 Знак"/>
    <w:rPr>
      <w:b/>
      <w:w w:val="100"/>
      <w:position w:val="-1"/>
      <w:effect w:val="none"/>
      <w:vertAlign w:val="baseline"/>
      <w:cs w:val="0"/>
      <w:em w:val="none"/>
    </w:rPr>
  </w:style>
  <w:style w:type="numbering" w:customStyle="1" w:styleId="12">
    <w:name w:val="Нет списка1"/>
    <w:next w:val="a2"/>
    <w:qFormat/>
  </w:style>
  <w:style w:type="table" w:customStyle="1" w:styleId="TableNormal0">
    <w:name w:val="Table Normal"/>
    <w:next w:val="TableNormal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Заголовок Знак"/>
    <w:rPr>
      <w:b/>
      <w:w w:val="100"/>
      <w:position w:val="-1"/>
      <w:sz w:val="72"/>
      <w:szCs w:val="72"/>
      <w:effect w:val="none"/>
      <w:vertAlign w:val="baseline"/>
      <w:cs w:val="0"/>
      <w:em w:val="none"/>
    </w:r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af">
    <w:name w:val="Подзаголовок Знак"/>
    <w:rPr>
      <w:rFonts w:ascii="Georgia" w:eastAsia="Georgia" w:hAnsi="Georgia" w:cs="Georgia"/>
      <w:i/>
      <w:color w:val="666666"/>
      <w:w w:val="100"/>
      <w:position w:val="-1"/>
      <w:sz w:val="48"/>
      <w:szCs w:val="48"/>
      <w:effect w:val="none"/>
      <w:vertAlign w:val="baseline"/>
      <w:cs w:val="0"/>
      <w:em w:val="none"/>
    </w:r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NQ4twsMhJdDXFBtdDU7ZEp4GdA==">CgMxLjA4AHIhMUZIM01IUUdhUXMxWnJ3S0lnV3pvUFRvX2FzVlZRZjVW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Алексеевна Ларионова</dc:creator>
  <cp:lastModifiedBy>Admin</cp:lastModifiedBy>
  <cp:revision>3</cp:revision>
  <dcterms:created xsi:type="dcterms:W3CDTF">2025-12-03T07:26:00Z</dcterms:created>
  <dcterms:modified xsi:type="dcterms:W3CDTF">2025-12-03T07:29:00Z</dcterms:modified>
</cp:coreProperties>
</file>