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13594" w14:textId="77777777" w:rsidR="007652C8" w:rsidRPr="00D21A21" w:rsidRDefault="007652C8" w:rsidP="00D21A21">
      <w:pPr>
        <w:jc w:val="center"/>
        <w:rPr>
          <w:sz w:val="40"/>
          <w:szCs w:val="40"/>
        </w:rPr>
      </w:pPr>
    </w:p>
    <w:p w14:paraId="70B314FF" w14:textId="0C6DF840" w:rsidR="007652C8" w:rsidRDefault="00D21A21" w:rsidP="00D21A21">
      <w:pPr>
        <w:jc w:val="center"/>
        <w:rPr>
          <w:b/>
          <w:bCs/>
          <w:sz w:val="40"/>
          <w:szCs w:val="40"/>
        </w:rPr>
      </w:pPr>
      <w:r w:rsidRPr="00D21A21">
        <w:rPr>
          <w:b/>
          <w:bCs/>
          <w:sz w:val="40"/>
          <w:szCs w:val="40"/>
        </w:rPr>
        <w:t>Documento de c</w:t>
      </w:r>
      <w:r w:rsidR="007652C8" w:rsidRPr="00D21A21">
        <w:rPr>
          <w:b/>
          <w:bCs/>
          <w:sz w:val="40"/>
          <w:szCs w:val="40"/>
        </w:rPr>
        <w:t>alidad y seguridad de código</w:t>
      </w:r>
    </w:p>
    <w:p w14:paraId="71D96652" w14:textId="77777777" w:rsidR="00D21A21" w:rsidRPr="00D21A21" w:rsidRDefault="00D21A21" w:rsidP="00D21A21">
      <w:pPr>
        <w:jc w:val="center"/>
        <w:rPr>
          <w:b/>
          <w:bCs/>
          <w:sz w:val="40"/>
          <w:szCs w:val="40"/>
        </w:rPr>
      </w:pPr>
    </w:p>
    <w:p w14:paraId="72B74AF6" w14:textId="4271DA4F" w:rsidR="007652C8" w:rsidRDefault="00D21A21">
      <w:r>
        <w:rPr>
          <w:noProof/>
        </w:rPr>
        <w:drawing>
          <wp:inline distT="0" distB="0" distL="0" distR="0" wp14:anchorId="24D0EED4" wp14:editId="7F4F9FBF">
            <wp:extent cx="5400040" cy="795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795655"/>
                    </a:xfrm>
                    <a:prstGeom prst="rect">
                      <a:avLst/>
                    </a:prstGeom>
                  </pic:spPr>
                </pic:pic>
              </a:graphicData>
            </a:graphic>
          </wp:inline>
        </w:drawing>
      </w:r>
    </w:p>
    <w:p w14:paraId="387B214E" w14:textId="5356622A" w:rsidR="0089119C" w:rsidRDefault="007652C8" w:rsidP="0089119C">
      <w:r>
        <w:t xml:space="preserve">Para el análisis del código del presente proyecto se ha usado </w:t>
      </w:r>
      <w:proofErr w:type="spellStart"/>
      <w:r>
        <w:t>Sonarqube</w:t>
      </w:r>
      <w:proofErr w:type="spellEnd"/>
      <w:r>
        <w:t>. El análisis realizado</w:t>
      </w:r>
      <w:r w:rsidR="0089119C">
        <w:t xml:space="preserve"> l</w:t>
      </w:r>
      <w:r w:rsidR="0089119C">
        <w:t>os datos s</w:t>
      </w:r>
      <w:r w:rsidR="0089119C">
        <w:t>e</w:t>
      </w:r>
      <w:r w:rsidR="0089119C">
        <w:t xml:space="preserve"> solicitan al servidor, los archivos proporcionados para el análisis se analizan y los datos resultantes se </w:t>
      </w:r>
      <w:r w:rsidR="0089119C">
        <w:t>enviaron</w:t>
      </w:r>
      <w:r w:rsidR="0089119C">
        <w:t xml:space="preserve"> al servidor al final en forma de informe, que luego </w:t>
      </w:r>
      <w:r w:rsidR="0089119C">
        <w:t xml:space="preserve">fue analizado </w:t>
      </w:r>
      <w:r w:rsidR="0089119C">
        <w:t>de forma asincrónica en el lado del servidor.</w:t>
      </w:r>
    </w:p>
    <w:p w14:paraId="44B849AD" w14:textId="3C374509" w:rsidR="0089119C" w:rsidRDefault="0089119C" w:rsidP="0089119C">
      <w:r>
        <w:t>Los informes de análisis se coloca</w:t>
      </w:r>
      <w:r>
        <w:t>ron</w:t>
      </w:r>
      <w:r>
        <w:t xml:space="preserve"> en cola y se procesa</w:t>
      </w:r>
      <w:r>
        <w:t>ron</w:t>
      </w:r>
      <w:r>
        <w:t xml:space="preserve"> secuencialmente, </w:t>
      </w:r>
      <w:r>
        <w:t>dando como resultado los siguientes datos:</w:t>
      </w:r>
    </w:p>
    <w:p w14:paraId="07363BC8" w14:textId="77777777" w:rsidR="0089119C" w:rsidRPr="00D21A21" w:rsidRDefault="0089119C" w:rsidP="0089119C">
      <w:pPr>
        <w:rPr>
          <w:b/>
          <w:bCs/>
        </w:rPr>
      </w:pPr>
      <w:r w:rsidRPr="00D21A21">
        <w:rPr>
          <w:b/>
          <w:bCs/>
        </w:rPr>
        <w:t xml:space="preserve">Fiabilidad: </w:t>
      </w:r>
    </w:p>
    <w:p w14:paraId="32E4145C" w14:textId="616C6C77" w:rsidR="0089119C" w:rsidRDefault="0089119C" w:rsidP="0089119C">
      <w:r>
        <w:t>No se encontraron bugs representativos en la medición de este factor.</w:t>
      </w:r>
    </w:p>
    <w:p w14:paraId="178A0C0A" w14:textId="4E84BC2B" w:rsidR="00D21A21" w:rsidRDefault="00D21A21" w:rsidP="0089119C">
      <w:r>
        <w:rPr>
          <w:noProof/>
        </w:rPr>
        <w:drawing>
          <wp:inline distT="0" distB="0" distL="0" distR="0" wp14:anchorId="5533A0C0" wp14:editId="610BC1CA">
            <wp:extent cx="5400040" cy="822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822960"/>
                    </a:xfrm>
                    <a:prstGeom prst="rect">
                      <a:avLst/>
                    </a:prstGeom>
                  </pic:spPr>
                </pic:pic>
              </a:graphicData>
            </a:graphic>
          </wp:inline>
        </w:drawing>
      </w:r>
    </w:p>
    <w:p w14:paraId="095A20B7" w14:textId="61A5B803" w:rsidR="0089119C" w:rsidRDefault="0089119C" w:rsidP="0089119C"/>
    <w:p w14:paraId="2D913963" w14:textId="0C68388B" w:rsidR="0089119C" w:rsidRPr="00D21A21" w:rsidRDefault="0089119C" w:rsidP="0089119C">
      <w:pPr>
        <w:rPr>
          <w:b/>
          <w:bCs/>
        </w:rPr>
      </w:pPr>
      <w:r w:rsidRPr="00D21A21">
        <w:rPr>
          <w:b/>
          <w:bCs/>
        </w:rPr>
        <w:t>Seguridad:</w:t>
      </w:r>
    </w:p>
    <w:p w14:paraId="154DD64F" w14:textId="66AFB2DD" w:rsidR="0089119C" w:rsidRDefault="0089119C" w:rsidP="0089119C">
      <w:r>
        <w:t xml:space="preserve">No se encontraron vulnerabilidades, pero si se encontraron 6 Security </w:t>
      </w:r>
      <w:proofErr w:type="spellStart"/>
      <w:r>
        <w:t>Hospot</w:t>
      </w:r>
      <w:proofErr w:type="spellEnd"/>
      <w:r>
        <w:t xml:space="preserve"> (</w:t>
      </w:r>
      <w:r w:rsidRPr="0089119C">
        <w:t xml:space="preserve">fragmento de código sensible a la seguridad que el desarrollador debe revisar. Tras la revisión, </w:t>
      </w:r>
      <w:r>
        <w:t xml:space="preserve">se </w:t>
      </w:r>
      <w:r w:rsidRPr="0089119C">
        <w:t>encontrará que no existe ninguna amenaza o debe aplicar una solución para proteger el código</w:t>
      </w:r>
      <w:r>
        <w:t>)</w:t>
      </w:r>
      <w:r w:rsidR="00D21A21">
        <w:t>.</w:t>
      </w:r>
    </w:p>
    <w:p w14:paraId="3F028A9F" w14:textId="7D93B454" w:rsidR="00D21A21" w:rsidRDefault="00D21A21" w:rsidP="0089119C">
      <w:r>
        <w:rPr>
          <w:noProof/>
        </w:rPr>
        <w:drawing>
          <wp:inline distT="0" distB="0" distL="0" distR="0" wp14:anchorId="2679FB9E" wp14:editId="63A06F9F">
            <wp:extent cx="5400040" cy="701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01675"/>
                    </a:xfrm>
                    <a:prstGeom prst="rect">
                      <a:avLst/>
                    </a:prstGeom>
                  </pic:spPr>
                </pic:pic>
              </a:graphicData>
            </a:graphic>
          </wp:inline>
        </w:drawing>
      </w:r>
    </w:p>
    <w:p w14:paraId="20D6F54C" w14:textId="7D6DB1EE" w:rsidR="0089119C" w:rsidRDefault="0089119C" w:rsidP="0089119C"/>
    <w:p w14:paraId="744FFC02" w14:textId="3B83BF01" w:rsidR="00D21A21" w:rsidRDefault="00D21A21" w:rsidP="0089119C"/>
    <w:p w14:paraId="484360F4" w14:textId="5BEB5771" w:rsidR="00D21A21" w:rsidRDefault="00D21A21" w:rsidP="0089119C"/>
    <w:p w14:paraId="6E866BFB" w14:textId="35E96589" w:rsidR="00D21A21" w:rsidRDefault="00D21A21" w:rsidP="0089119C"/>
    <w:p w14:paraId="55E8FB3B" w14:textId="65FAE4B1" w:rsidR="00D21A21" w:rsidRDefault="00D21A21" w:rsidP="0089119C"/>
    <w:p w14:paraId="65244778" w14:textId="3BD6B962" w:rsidR="00D21A21" w:rsidRDefault="00D21A21" w:rsidP="0089119C"/>
    <w:p w14:paraId="3792C8EE" w14:textId="1533349F" w:rsidR="00D21A21" w:rsidRDefault="00D21A21" w:rsidP="0089119C"/>
    <w:p w14:paraId="6876694A" w14:textId="77777777" w:rsidR="00D21A21" w:rsidRDefault="00D21A21" w:rsidP="0089119C"/>
    <w:p w14:paraId="4CB3D7BC" w14:textId="2F603DD1" w:rsidR="0089119C" w:rsidRPr="00D21A21" w:rsidRDefault="0089119C" w:rsidP="0089119C">
      <w:pPr>
        <w:rPr>
          <w:b/>
          <w:bCs/>
        </w:rPr>
      </w:pPr>
      <w:r w:rsidRPr="00D21A21">
        <w:rPr>
          <w:b/>
          <w:bCs/>
        </w:rPr>
        <w:t>Mantenibilidad</w:t>
      </w:r>
      <w:r w:rsidR="00D21A21">
        <w:rPr>
          <w:b/>
          <w:bCs/>
        </w:rPr>
        <w:t>:</w:t>
      </w:r>
    </w:p>
    <w:p w14:paraId="433FA6F4" w14:textId="5BE2A43C" w:rsidR="0089119C" w:rsidRDefault="0089119C" w:rsidP="0089119C">
      <w:r>
        <w:t>Hay una deuda de 1 hora (una deuda representa el e</w:t>
      </w:r>
      <w:r w:rsidRPr="0089119C">
        <w:t xml:space="preserve">sfuerzo para corregir todos los </w:t>
      </w:r>
      <w:proofErr w:type="spellStart"/>
      <w:r>
        <w:t>Smell</w:t>
      </w:r>
      <w:proofErr w:type="spellEnd"/>
      <w:r>
        <w:t xml:space="preserve"> </w:t>
      </w:r>
      <w:proofErr w:type="spellStart"/>
      <w:r>
        <w:t>Code</w:t>
      </w:r>
      <w:proofErr w:type="spellEnd"/>
      <w:r w:rsidRPr="0089119C">
        <w:t>. Se asume un día de 8 horas cuando los valores se muestran en días</w:t>
      </w:r>
      <w:r>
        <w:t>).</w:t>
      </w:r>
    </w:p>
    <w:p w14:paraId="20C37860" w14:textId="3CC5570B" w:rsidR="0089119C" w:rsidRDefault="00D21A21" w:rsidP="0089119C">
      <w:r>
        <w:t>Además,</w:t>
      </w:r>
      <w:r w:rsidR="0089119C">
        <w:t xml:space="preserve"> se encontraron 14 </w:t>
      </w:r>
      <w:proofErr w:type="spellStart"/>
      <w:r w:rsidR="0089119C">
        <w:t>CodeSmells</w:t>
      </w:r>
      <w:proofErr w:type="spellEnd"/>
      <w:r w:rsidR="0089119C">
        <w:t xml:space="preserve"> (</w:t>
      </w:r>
      <w:r w:rsidR="0089119C" w:rsidRPr="0089119C">
        <w:t>problema relacionado con la mantenibilidad en el código. Dejarlo como está significa que, en el mejor de los casos, los mantenedores tendrán más dificultades de lo que deberían para realizar cambios en el código. En el peor de los casos, estarán tan confundidos por el estado del código que introducirán errores adicionales a medida que realicen cambios</w:t>
      </w:r>
      <w:r w:rsidR="0089119C">
        <w:t>)</w:t>
      </w:r>
      <w:r>
        <w:t>.</w:t>
      </w:r>
    </w:p>
    <w:p w14:paraId="79A92519" w14:textId="3DADBD6E" w:rsidR="00D21A21" w:rsidRDefault="00D21A21" w:rsidP="0089119C">
      <w:r>
        <w:rPr>
          <w:noProof/>
        </w:rPr>
        <w:drawing>
          <wp:inline distT="0" distB="0" distL="0" distR="0" wp14:anchorId="4D48FD00" wp14:editId="707C9E34">
            <wp:extent cx="5400040" cy="755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755650"/>
                    </a:xfrm>
                    <a:prstGeom prst="rect">
                      <a:avLst/>
                    </a:prstGeom>
                  </pic:spPr>
                </pic:pic>
              </a:graphicData>
            </a:graphic>
          </wp:inline>
        </w:drawing>
      </w:r>
    </w:p>
    <w:p w14:paraId="16EEE709" w14:textId="4AA794DE" w:rsidR="00D21A21" w:rsidRDefault="00D21A21" w:rsidP="0089119C"/>
    <w:p w14:paraId="1A06D407" w14:textId="1A3042B6" w:rsidR="00D21A21" w:rsidRPr="00D21A21" w:rsidRDefault="00D21A21" w:rsidP="0089119C">
      <w:pPr>
        <w:rPr>
          <w:b/>
          <w:bCs/>
        </w:rPr>
      </w:pPr>
      <w:r w:rsidRPr="00D21A21">
        <w:rPr>
          <w:b/>
          <w:bCs/>
        </w:rPr>
        <w:t>Duplicaciones:</w:t>
      </w:r>
    </w:p>
    <w:p w14:paraId="334A5160" w14:textId="77CE1F08" w:rsidR="007652C8" w:rsidRDefault="00D21A21">
      <w:r>
        <w:t>Se encontró que solo existe 0.5% de código repetido en el proyecto que se encuentran en 2 bloques.</w:t>
      </w:r>
    </w:p>
    <w:p w14:paraId="3841C9E0" w14:textId="0FD13CEA" w:rsidR="00A8727A" w:rsidRDefault="007652C8">
      <w:r>
        <w:rPr>
          <w:noProof/>
        </w:rPr>
        <w:drawing>
          <wp:inline distT="0" distB="0" distL="0" distR="0" wp14:anchorId="1EE75AB2" wp14:editId="691A8D2F">
            <wp:extent cx="5400040" cy="782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782320"/>
                    </a:xfrm>
                    <a:prstGeom prst="rect">
                      <a:avLst/>
                    </a:prstGeom>
                  </pic:spPr>
                </pic:pic>
              </a:graphicData>
            </a:graphic>
          </wp:inline>
        </w:drawing>
      </w:r>
    </w:p>
    <w:sectPr w:rsidR="00A8727A">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6D70C" w14:textId="77777777" w:rsidR="00176A8A" w:rsidRDefault="00176A8A" w:rsidP="00D21A21">
      <w:pPr>
        <w:spacing w:after="0" w:line="240" w:lineRule="auto"/>
      </w:pPr>
      <w:r>
        <w:separator/>
      </w:r>
    </w:p>
  </w:endnote>
  <w:endnote w:type="continuationSeparator" w:id="0">
    <w:p w14:paraId="52237955" w14:textId="77777777" w:rsidR="00176A8A" w:rsidRDefault="00176A8A" w:rsidP="00D21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44255" w14:textId="3424B666" w:rsidR="00D21A21" w:rsidRPr="00D21A21" w:rsidRDefault="00D21A21">
    <w:pPr>
      <w:pStyle w:val="Footer"/>
      <w:rPr>
        <w:lang w:val="en-US"/>
      </w:rPr>
    </w:pPr>
    <w:proofErr w:type="spellStart"/>
    <w:r>
      <w:rPr>
        <w:lang w:val="en-US"/>
      </w:rPr>
      <w:t>Sunarqube</w:t>
    </w:r>
    <w:proofErr w:type="spellEnd"/>
    <w:r>
      <w:rPr>
        <w:lang w:val="en-US"/>
      </w:rPr>
      <w:t>. Documentacion 8.6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B3CDFE" w14:textId="77777777" w:rsidR="00176A8A" w:rsidRDefault="00176A8A" w:rsidP="00D21A21">
      <w:pPr>
        <w:spacing w:after="0" w:line="240" w:lineRule="auto"/>
      </w:pPr>
      <w:r>
        <w:separator/>
      </w:r>
    </w:p>
  </w:footnote>
  <w:footnote w:type="continuationSeparator" w:id="0">
    <w:p w14:paraId="61073C4B" w14:textId="77777777" w:rsidR="00176A8A" w:rsidRDefault="00176A8A" w:rsidP="00D21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87E68" w14:textId="6D4EF1FB" w:rsidR="00D21A21" w:rsidRPr="00D21A21" w:rsidRDefault="00D21A21" w:rsidP="00D21A21">
    <w:pPr>
      <w:pStyle w:val="Header"/>
      <w:jc w:val="right"/>
    </w:pPr>
    <w:r w:rsidRPr="00D21A21">
      <w:t>Documento de calidad y seguridad d</w:t>
    </w:r>
    <w:r>
      <w:t>e código – v.1.0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25"/>
    <w:rsid w:val="00176A8A"/>
    <w:rsid w:val="007652C8"/>
    <w:rsid w:val="00790BB6"/>
    <w:rsid w:val="0088628D"/>
    <w:rsid w:val="0089119C"/>
    <w:rsid w:val="00A8727A"/>
    <w:rsid w:val="00D21A21"/>
    <w:rsid w:val="00E90F25"/>
    <w:rsid w:val="00EA4BA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7EA8"/>
  <w15:chartTrackingRefBased/>
  <w15:docId w15:val="{B71EB96F-8247-4F9D-95B7-865F5C8DA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A21"/>
    <w:pPr>
      <w:tabs>
        <w:tab w:val="center" w:pos="4252"/>
        <w:tab w:val="right" w:pos="8504"/>
      </w:tabs>
      <w:spacing w:after="0" w:line="240" w:lineRule="auto"/>
    </w:pPr>
  </w:style>
  <w:style w:type="character" w:customStyle="1" w:styleId="HeaderChar">
    <w:name w:val="Header Char"/>
    <w:basedOn w:val="DefaultParagraphFont"/>
    <w:link w:val="Header"/>
    <w:uiPriority w:val="99"/>
    <w:rsid w:val="00D21A21"/>
  </w:style>
  <w:style w:type="paragraph" w:styleId="Footer">
    <w:name w:val="footer"/>
    <w:basedOn w:val="Normal"/>
    <w:link w:val="FooterChar"/>
    <w:uiPriority w:val="99"/>
    <w:unhideWhenUsed/>
    <w:rsid w:val="00D21A21"/>
    <w:pPr>
      <w:tabs>
        <w:tab w:val="center" w:pos="4252"/>
        <w:tab w:val="right" w:pos="8504"/>
      </w:tabs>
      <w:spacing w:after="0" w:line="240" w:lineRule="auto"/>
    </w:pPr>
  </w:style>
  <w:style w:type="character" w:customStyle="1" w:styleId="FooterChar">
    <w:name w:val="Footer Char"/>
    <w:basedOn w:val="DefaultParagraphFont"/>
    <w:link w:val="Footer"/>
    <w:uiPriority w:val="99"/>
    <w:rsid w:val="00D21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857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242</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David Valentin Ricaldi</dc:creator>
  <cp:keywords/>
  <dc:description/>
  <cp:lastModifiedBy>Frank David Valentin Ricaldi</cp:lastModifiedBy>
  <cp:revision>2</cp:revision>
  <dcterms:created xsi:type="dcterms:W3CDTF">2021-01-27T06:30:00Z</dcterms:created>
  <dcterms:modified xsi:type="dcterms:W3CDTF">2021-01-27T06:59:00Z</dcterms:modified>
</cp:coreProperties>
</file>