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7D14BBC2" w:rsidR="002F612B" w:rsidRDefault="00AA39FE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9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680E6D43" w:rsidR="002F612B" w:rsidRDefault="00AA39FE">
      <w:pPr>
        <w:pStyle w:val="Textoindependiente"/>
        <w:ind w:left="775"/>
      </w:pPr>
      <w:r>
        <w:t xml:space="preserve">Reunión del </w:t>
      </w:r>
      <w:r w:rsidR="001A488E">
        <w:t>30</w:t>
      </w:r>
      <w:r>
        <w:t xml:space="preserve"> de agosto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33A107ED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00</w:t>
      </w:r>
      <w:r w:rsidR="007204A7">
        <w:rPr>
          <w:rFonts w:ascii="Times New Roman" w:hAnsi="Times New Roman"/>
          <w:b/>
          <w:sz w:val="24"/>
        </w:rPr>
        <w:t>8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7CDD96F6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proofErr w:type="spellStart"/>
      <w:r w:rsidR="007204A7">
        <w:t>Discord</w:t>
      </w:r>
      <w:proofErr w:type="spellEnd"/>
      <w:r w:rsidR="007204A7">
        <w:t xml:space="preserve">, salón de voz virtual. </w:t>
      </w:r>
      <w:r>
        <w:t xml:space="preserve">Fecha: </w:t>
      </w:r>
      <w:r w:rsidR="007204A7">
        <w:t>2</w:t>
      </w:r>
      <w:r w:rsidR="00AA39FE">
        <w:t xml:space="preserve"> de </w:t>
      </w:r>
      <w:r w:rsidR="007839A8">
        <w:t>septiembre</w:t>
      </w:r>
      <w:r w:rsidR="00AA39FE">
        <w:t xml:space="preserve"> del 2023</w:t>
      </w:r>
    </w:p>
    <w:p w14:paraId="63CC728F" w14:textId="0AE4C248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4366A797" w:rsidR="002F612B" w:rsidRPr="00B45A9D" w:rsidRDefault="001A488E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Terminar l</w:t>
                  </w:r>
                  <w:r w:rsidR="007839A8">
                    <w:rPr>
                      <w:lang w:val="es-CO"/>
                    </w:rPr>
                    <w:t>os diagramas de clases y de base de datos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7204A7">
        <w:rPr>
          <w:spacing w:val="1"/>
        </w:rPr>
        <w:t>9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4AE7793" w14:textId="3550F745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21381AB0" w14:textId="184CB4B7" w:rsidR="001A488E" w:rsidRPr="00AA39FE" w:rsidRDefault="001A488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55317" w14:textId="51BD9244" w:rsidR="00AD3BF6" w:rsidRPr="00AA39FE" w:rsidRDefault="00AD3BF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63A55317" w14:textId="51BD9244" w:rsidR="00AD3BF6" w:rsidRPr="00AA39FE" w:rsidRDefault="00AD3BF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152FFA96" w:rsidR="00615131" w:rsidRPr="00AA39FE" w:rsidRDefault="001A488E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152FFA96" w:rsidR="00615131" w:rsidRPr="00AA39FE" w:rsidRDefault="001A488E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016CEB0D" w:rsidR="002F612B" w:rsidRPr="000F5C04" w:rsidRDefault="001A488E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Tecnologías de implementación, diagramas de bases de datos, diagrama entidad relación de la base de datos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0BE149BB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7204A7">
        <w:rPr>
          <w:rFonts w:ascii="Times New Roman" w:hAnsi="Times New Roman"/>
          <w:b/>
          <w:sz w:val="24"/>
        </w:rPr>
        <w:t xml:space="preserve">8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03FD7B69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7839A8">
        <w:rPr>
          <w:b/>
        </w:rPr>
        <w:t>30</w:t>
      </w:r>
      <w:r w:rsidR="00B45A9D">
        <w:rPr>
          <w:b/>
        </w:rPr>
        <w:t xml:space="preserve"> de agosto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4DA19BF5" w:rsidR="00F143EC" w:rsidRPr="00F143EC" w:rsidRDefault="007839A8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Se actualizaron los mockups </w:t>
                            </w:r>
                            <w:r w:rsidR="007204A7">
                              <w:rPr>
                                <w:lang w:val="es-CO"/>
                              </w:rPr>
                              <w:t>y se terminó el diagrama de 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4DA19BF5" w:rsidR="00F143EC" w:rsidRPr="00F143EC" w:rsidRDefault="007839A8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Se actualizaron los mockups </w:t>
                      </w:r>
                      <w:r w:rsidR="007204A7">
                        <w:rPr>
                          <w:lang w:val="es-CO"/>
                        </w:rPr>
                        <w:t>y se terminó el diagrama de clases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79AFF463" w14:textId="7E26ADE7" w:rsidR="002C2E06" w:rsidRDefault="007204A7" w:rsidP="007204A7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Valent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>n comparti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 xml:space="preserve"> la primera ronda de v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>deos de capacitaci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n</w:t>
                  </w:r>
                </w:p>
                <w:p w14:paraId="3AFF8564" w14:textId="71698635" w:rsidR="007204A7" w:rsidRDefault="007204A7" w:rsidP="007204A7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Desarrollamos de manera concurrente el diagrama de clases en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LucidChart</w:t>
                  </w:r>
                  <w:proofErr w:type="spellEnd"/>
                </w:p>
                <w:p w14:paraId="77FB0345" w14:textId="18B30C7C" w:rsidR="007204A7" w:rsidRDefault="007204A7" w:rsidP="007204A7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Se distribuyeron las responsabilidades para mirar las clases a tablas de la base de datos</w:t>
                  </w:r>
                </w:p>
                <w:p w14:paraId="247E84C2" w14:textId="0CD6DF9E" w:rsidR="007204A7" w:rsidRDefault="007204A7" w:rsidP="007204A7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Se corrigi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 xml:space="preserve"> la ambig</w:t>
                  </w:r>
                  <w:r>
                    <w:rPr>
                      <w:rFonts w:ascii="Times New Roman"/>
                      <w:sz w:val="24"/>
                    </w:rPr>
                    <w:t>ü</w:t>
                  </w:r>
                  <w:r>
                    <w:rPr>
                      <w:rFonts w:ascii="Times New Roman"/>
                      <w:sz w:val="24"/>
                    </w:rPr>
                    <w:t>edad sobre en qu</w:t>
                  </w:r>
                  <w:r>
                    <w:rPr>
                      <w:rFonts w:ascii="Times New Roman"/>
                      <w:sz w:val="24"/>
                    </w:rPr>
                    <w:t>é</w:t>
                  </w:r>
                  <w:r>
                    <w:rPr>
                      <w:rFonts w:ascii="Times New Roman"/>
                      <w:sz w:val="24"/>
                    </w:rPr>
                    <w:t xml:space="preserve"> momento el titular de la compra elige silla</w:t>
                  </w:r>
                </w:p>
                <w:p w14:paraId="74344E9B" w14:textId="77777777" w:rsidR="007204A7" w:rsidRDefault="007204A7" w:rsidP="007204A7">
                  <w:pPr>
                    <w:rPr>
                      <w:rFonts w:ascii="Times New Roman"/>
                      <w:sz w:val="24"/>
                    </w:rPr>
                  </w:pPr>
                </w:p>
                <w:p w14:paraId="25C8675D" w14:textId="077114D5" w:rsidR="007204A7" w:rsidRDefault="007204A7" w:rsidP="007204A7">
                  <w:p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Secuencia para compra de 5 asientos en el vuelo A y reservar 3 asientos en el vuelo B:</w:t>
                  </w:r>
                </w:p>
                <w:p w14:paraId="59669D1A" w14:textId="77777777" w:rsidR="007204A7" w:rsidRDefault="007204A7" w:rsidP="007204A7">
                  <w:pPr>
                    <w:rPr>
                      <w:rFonts w:ascii="Times New Roman"/>
                      <w:sz w:val="24"/>
                    </w:rPr>
                  </w:pPr>
                </w:p>
                <w:p w14:paraId="02521216" w14:textId="00BA708A" w:rsidR="007204A7" w:rsidRDefault="007204A7" w:rsidP="007204A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El cliente se autentifica</w:t>
                  </w:r>
                </w:p>
                <w:p w14:paraId="33D0276C" w14:textId="1AE503B9" w:rsidR="007204A7" w:rsidRDefault="007204A7" w:rsidP="007204A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El cliente busca el vuelo A, y en el detalle de ese vuelo</w:t>
                  </w:r>
                  <w:r w:rsidR="00BA42D1">
                    <w:rPr>
                      <w:rFonts w:ascii="Times New Roman"/>
                      <w:sz w:val="24"/>
                    </w:rPr>
                    <w:t>,</w:t>
                  </w:r>
                  <w:r>
                    <w:rPr>
                      <w:rFonts w:ascii="Times New Roman"/>
                      <w:sz w:val="24"/>
                    </w:rPr>
                    <w:t xml:space="preserve"> puede </w:t>
                  </w:r>
                  <w:r w:rsidR="00BA42D1">
                    <w:rPr>
                      <w:rFonts w:ascii="Times New Roman"/>
                      <w:sz w:val="24"/>
                    </w:rPr>
                    <w:t>especificar la clase y</w:t>
                  </w:r>
                  <w:r>
                    <w:rPr>
                      <w:rFonts w:ascii="Times New Roman"/>
                      <w:sz w:val="24"/>
                    </w:rPr>
                    <w:t xml:space="preserve"> la cantidad de asientos que quiere, le dice </w:t>
                  </w:r>
                  <w:r>
                    <w:rPr>
                      <w:rFonts w:ascii="Times New Roman"/>
                      <w:sz w:val="24"/>
                    </w:rPr>
                    <w:t>“</w:t>
                  </w:r>
                  <w:r>
                    <w:rPr>
                      <w:rFonts w:ascii="Times New Roman"/>
                      <w:sz w:val="24"/>
                    </w:rPr>
                    <w:t>agregar al carrito de compras</w:t>
                  </w:r>
                  <w:r>
                    <w:rPr>
                      <w:rFonts w:ascii="Times New Roman"/>
                      <w:sz w:val="24"/>
                    </w:rPr>
                    <w:t>”</w:t>
                  </w:r>
                  <w:r>
                    <w:rPr>
                      <w:rFonts w:ascii="Times New Roman"/>
                      <w:sz w:val="24"/>
                    </w:rPr>
                    <w:t>. OJO s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lo agregar un vuelo al carrito no lo reserva, porque es una acci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n que implica que el cliente va a realizar la compra en los pr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ximos minutos.</w:t>
                  </w:r>
                </w:p>
                <w:p w14:paraId="21515F31" w14:textId="58F8A2F2" w:rsidR="007204A7" w:rsidRDefault="007204A7" w:rsidP="007204A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El cliente busca el vuelo </w:t>
                  </w:r>
                  <w:r w:rsidR="00BA42D1">
                    <w:rPr>
                      <w:rFonts w:ascii="Times New Roman"/>
                      <w:sz w:val="24"/>
                    </w:rPr>
                    <w:t xml:space="preserve">B, indica la clase y la cantidad de 3 asientos y lo reserva, es decir, por 24 horas quedan paralizados 3 asientos aleatorios para la clase elegida de ese vuelo programado. </w:t>
                  </w:r>
                </w:p>
                <w:p w14:paraId="54DB8B17" w14:textId="7C35874E" w:rsidR="00BA42D1" w:rsidRDefault="00BA42D1" w:rsidP="007204A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Imaginemos que el cliente no quiso efectuar la compra del carrito ese mismo d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>a, sino que espera al siguiente.</w:t>
                  </w:r>
                </w:p>
                <w:p w14:paraId="5F368289" w14:textId="217C8ED5" w:rsidR="00BA42D1" w:rsidRDefault="00BA42D1" w:rsidP="007204A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El cliente va a reservas, en su reserva da clic a </w:t>
                  </w:r>
                  <w:r>
                    <w:rPr>
                      <w:rFonts w:ascii="Times New Roman"/>
                      <w:sz w:val="24"/>
                    </w:rPr>
                    <w:t>“</w:t>
                  </w:r>
                  <w:r>
                    <w:rPr>
                      <w:rFonts w:ascii="Times New Roman"/>
                      <w:sz w:val="24"/>
                    </w:rPr>
                    <w:t>agregar al carrito</w:t>
                  </w:r>
                  <w:r>
                    <w:rPr>
                      <w:rFonts w:ascii="Times New Roman"/>
                      <w:sz w:val="24"/>
                    </w:rPr>
                    <w:t>”</w:t>
                  </w:r>
                </w:p>
                <w:p w14:paraId="4CA099E9" w14:textId="1ACF262C" w:rsidR="00BA42D1" w:rsidRDefault="00BA42D1" w:rsidP="007204A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El cliente va al carrito, ve los 2 vuelos puestos ah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 xml:space="preserve"> y dice </w:t>
                  </w:r>
                  <w:r>
                    <w:rPr>
                      <w:rFonts w:ascii="Times New Roman"/>
                      <w:sz w:val="24"/>
                    </w:rPr>
                    <w:t>“</w:t>
                  </w:r>
                  <w:r>
                    <w:rPr>
                      <w:rFonts w:ascii="Times New Roman"/>
                      <w:sz w:val="24"/>
                    </w:rPr>
                    <w:t>Comprar</w:t>
                  </w:r>
                  <w:r>
                    <w:rPr>
                      <w:rFonts w:ascii="Times New Roman"/>
                      <w:sz w:val="24"/>
                    </w:rPr>
                    <w:t>”</w:t>
                  </w:r>
                </w:p>
                <w:p w14:paraId="3BB14118" w14:textId="77777777" w:rsidR="00BA42D1" w:rsidRDefault="00BA42D1" w:rsidP="007204A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Por cada vuelo que hab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>a en el carrito, el cliente debe:</w:t>
                  </w:r>
                </w:p>
                <w:p w14:paraId="5267EB15" w14:textId="77777777" w:rsidR="00BA42D1" w:rsidRDefault="00BA42D1" w:rsidP="00BA42D1">
                  <w:pPr>
                    <w:pStyle w:val="Prrafodelista"/>
                    <w:numPr>
                      <w:ilvl w:val="1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Confirmar la clase que hab</w:t>
                  </w:r>
                  <w:r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>a elegido en detalle de vuelo</w:t>
                  </w:r>
                </w:p>
                <w:p w14:paraId="184B313B" w14:textId="77777777" w:rsidR="00BA42D1" w:rsidRDefault="00BA42D1" w:rsidP="00BA42D1">
                  <w:pPr>
                    <w:pStyle w:val="Prrafodelista"/>
                    <w:numPr>
                      <w:ilvl w:val="1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Confirmar la cantidad de asientos</w:t>
                  </w:r>
                </w:p>
                <w:p w14:paraId="5C438308" w14:textId="77777777" w:rsidR="00BA42D1" w:rsidRDefault="00BA42D1" w:rsidP="00BA42D1">
                  <w:pPr>
                    <w:pStyle w:val="Prrafodelista"/>
                    <w:numPr>
                      <w:ilvl w:val="1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Pasar a completar la informaci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n sobre cada pasajero</w:t>
                  </w:r>
                </w:p>
                <w:p w14:paraId="26C506DD" w14:textId="77777777" w:rsidR="00BA42D1" w:rsidRDefault="00BA42D1" w:rsidP="00BA42D1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Realizar compra con el m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dulo de pago.</w:t>
                  </w:r>
                </w:p>
                <w:p w14:paraId="2EEC902F" w14:textId="678BD131" w:rsidR="00BA42D1" w:rsidRDefault="00BA42D1" w:rsidP="00BA42D1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A la hora de hacer</w:t>
                  </w:r>
                  <w:r w:rsidR="00474796">
                    <w:rPr>
                      <w:rFonts w:ascii="Times New Roman"/>
                      <w:sz w:val="24"/>
                    </w:rPr>
                    <w:t xml:space="preserve"> </w:t>
                  </w:r>
                  <w:proofErr w:type="gramStart"/>
                  <w:r w:rsidR="00474796">
                    <w:rPr>
                      <w:rFonts w:ascii="Times New Roman"/>
                      <w:sz w:val="24"/>
                    </w:rPr>
                    <w:t xml:space="preserve">el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check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-in</w:t>
                  </w:r>
                  <w:proofErr w:type="gramEnd"/>
                  <w:r>
                    <w:rPr>
                      <w:rFonts w:ascii="Times New Roman"/>
                      <w:sz w:val="24"/>
                    </w:rPr>
                    <w:t xml:space="preserve">, nadie se puede cambiar de clase, pero </w:t>
                  </w:r>
                  <w:r w:rsidR="00474796">
                    <w:rPr>
                      <w:rFonts w:ascii="Times New Roman"/>
                      <w:sz w:val="24"/>
                    </w:rPr>
                    <w:t>s</w:t>
                  </w:r>
                  <w:r w:rsidR="00474796">
                    <w:rPr>
                      <w:rFonts w:ascii="Times New Roman"/>
                      <w:sz w:val="24"/>
                    </w:rPr>
                    <w:t>í</w:t>
                  </w:r>
                  <w:r>
                    <w:rPr>
                      <w:rFonts w:ascii="Times New Roman"/>
                      <w:sz w:val="24"/>
                    </w:rPr>
                    <w:t xml:space="preserve"> conseguir un asiento en la misma clase que seleccion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 xml:space="preserve"> el titular</w:t>
                  </w:r>
                  <w:r w:rsidR="00474796">
                    <w:rPr>
                      <w:rFonts w:ascii="Times New Roman"/>
                      <w:sz w:val="24"/>
                    </w:rPr>
                    <w:t xml:space="preserve"> de la compra.</w:t>
                  </w:r>
                </w:p>
                <w:p w14:paraId="606699C8" w14:textId="6B8BFE78" w:rsidR="00474796" w:rsidRPr="007204A7" w:rsidRDefault="00474796" w:rsidP="00BA42D1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La opci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n de ir el m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dulo de pago sin pasar por el carrito ser</w:t>
                  </w:r>
                  <w:r>
                    <w:rPr>
                      <w:rFonts w:ascii="Times New Roman"/>
                      <w:sz w:val="24"/>
                    </w:rPr>
                    <w:t>á</w:t>
                  </w:r>
                  <w:r>
                    <w:rPr>
                      <w:rFonts w:ascii="Times New Roman"/>
                      <w:sz w:val="24"/>
                    </w:rPr>
                    <w:t xml:space="preserve"> para una 2da versi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n de la aplicaci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n, igual que el m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dulo de recomendaci</w:t>
                  </w:r>
                  <w:r>
                    <w:rPr>
                      <w:rFonts w:ascii="Times New Roman"/>
                      <w:sz w:val="24"/>
                    </w:rPr>
                    <w:t>ó</w:t>
                  </w:r>
                  <w:r>
                    <w:rPr>
                      <w:rFonts w:ascii="Times New Roman"/>
                      <w:sz w:val="24"/>
                    </w:rPr>
                    <w:t>n</w:t>
                  </w:r>
                </w:p>
                <w:p w14:paraId="3E009355" w14:textId="2E990A66" w:rsidR="007204A7" w:rsidRPr="007204A7" w:rsidRDefault="007204A7" w:rsidP="007204A7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El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client</w:t>
                  </w:r>
                  <w:proofErr w:type="spellEnd"/>
                </w:p>
                <w:p w14:paraId="201FFB69" w14:textId="4B232AD9" w:rsidR="002C2E06" w:rsidRPr="002C2E06" w:rsidRDefault="002C2E06" w:rsidP="002C2E06">
                  <w:pPr>
                    <w:ind w:hanging="1283"/>
                    <w:rPr>
                      <w:rFonts w:ascii="Times New Roman"/>
                      <w:sz w:val="24"/>
                    </w:rPr>
                  </w:pPr>
                </w:p>
                <w:p w14:paraId="29823218" w14:textId="2A57671D" w:rsidR="002C2E06" w:rsidRPr="002C2E06" w:rsidRDefault="002C2E06" w:rsidP="002C2E0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249A977F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7204A7">
        <w:rPr>
          <w:rFonts w:ascii="Times New Roman" w:hAnsi="Times New Roman"/>
          <w:b/>
          <w:sz w:val="24"/>
        </w:rPr>
        <w:t>8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3C47752C" w:rsidR="002F612B" w:rsidRDefault="001F1442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CE9E746" wp14:editId="03C9782D">
            <wp:simplePos x="0" y="0"/>
            <wp:positionH relativeFrom="column">
              <wp:posOffset>4102100</wp:posOffset>
            </wp:positionH>
            <wp:positionV relativeFrom="paragraph">
              <wp:posOffset>10160</wp:posOffset>
            </wp:positionV>
            <wp:extent cx="1226871" cy="1393190"/>
            <wp:effectExtent l="0" t="0" r="0" b="0"/>
            <wp:wrapNone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71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7842F895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1196093A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1E3C2264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6488" w14:textId="77777777" w:rsidR="007940FD" w:rsidRDefault="007940FD">
      <w:r>
        <w:separator/>
      </w:r>
    </w:p>
  </w:endnote>
  <w:endnote w:type="continuationSeparator" w:id="0">
    <w:p w14:paraId="731E56C7" w14:textId="77777777" w:rsidR="007940FD" w:rsidRDefault="0079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36104" w14:textId="77777777" w:rsidR="007940FD" w:rsidRDefault="007940FD">
      <w:r>
        <w:separator/>
      </w:r>
    </w:p>
  </w:footnote>
  <w:footnote w:type="continuationSeparator" w:id="0">
    <w:p w14:paraId="66C0F8EA" w14:textId="77777777" w:rsidR="007940FD" w:rsidRDefault="00794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77777777" w:rsidR="002F612B" w:rsidRDefault="00000000">
    <w:pPr>
      <w:pStyle w:val="Textoindependiente"/>
      <w:spacing w:line="14" w:lineRule="auto"/>
      <w:rPr>
        <w:b w:val="0"/>
        <w:sz w:val="20"/>
      </w:rPr>
    </w:pPr>
    <w:r>
      <w:pict w14:anchorId="027697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1.15pt;margin-top:-.5pt;width:5.75pt;height:15.3pt;z-index:-251658752;mso-position-horizontal-relative:page;mso-position-vertical-relative:page" filled="f" stroked="f">
          <v:textbox inset="0,0,0,0">
            <w:txbxContent>
              <w:p w14:paraId="08E33502" w14:textId="77777777" w:rsidR="002F612B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º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5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6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-92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203" w:hanging="360"/>
      </w:pPr>
    </w:lvl>
    <w:lvl w:ilvl="2" w:tplc="0C0A001B" w:tentative="1">
      <w:start w:val="1"/>
      <w:numFmt w:val="lowerRoman"/>
      <w:lvlText w:val="%3."/>
      <w:lvlJc w:val="right"/>
      <w:pPr>
        <w:ind w:left="517" w:hanging="180"/>
      </w:pPr>
    </w:lvl>
    <w:lvl w:ilvl="3" w:tplc="0C0A000F" w:tentative="1">
      <w:start w:val="1"/>
      <w:numFmt w:val="decimal"/>
      <w:lvlText w:val="%4."/>
      <w:lvlJc w:val="left"/>
      <w:pPr>
        <w:ind w:left="1237" w:hanging="360"/>
      </w:pPr>
    </w:lvl>
    <w:lvl w:ilvl="4" w:tplc="0C0A0019" w:tentative="1">
      <w:start w:val="1"/>
      <w:numFmt w:val="lowerLetter"/>
      <w:lvlText w:val="%5."/>
      <w:lvlJc w:val="left"/>
      <w:pPr>
        <w:ind w:left="1957" w:hanging="360"/>
      </w:pPr>
    </w:lvl>
    <w:lvl w:ilvl="5" w:tplc="0C0A001B" w:tentative="1">
      <w:start w:val="1"/>
      <w:numFmt w:val="lowerRoman"/>
      <w:lvlText w:val="%6."/>
      <w:lvlJc w:val="right"/>
      <w:pPr>
        <w:ind w:left="2677" w:hanging="180"/>
      </w:pPr>
    </w:lvl>
    <w:lvl w:ilvl="6" w:tplc="0C0A000F" w:tentative="1">
      <w:start w:val="1"/>
      <w:numFmt w:val="decimal"/>
      <w:lvlText w:val="%7."/>
      <w:lvlJc w:val="left"/>
      <w:pPr>
        <w:ind w:left="3397" w:hanging="360"/>
      </w:pPr>
    </w:lvl>
    <w:lvl w:ilvl="7" w:tplc="0C0A0019" w:tentative="1">
      <w:start w:val="1"/>
      <w:numFmt w:val="lowerLetter"/>
      <w:lvlText w:val="%8."/>
      <w:lvlJc w:val="left"/>
      <w:pPr>
        <w:ind w:left="4117" w:hanging="360"/>
      </w:pPr>
    </w:lvl>
    <w:lvl w:ilvl="8" w:tplc="0C0A001B" w:tentative="1">
      <w:start w:val="1"/>
      <w:numFmt w:val="lowerRoman"/>
      <w:lvlText w:val="%9."/>
      <w:lvlJc w:val="right"/>
      <w:pPr>
        <w:ind w:left="4837" w:hanging="180"/>
      </w:pPr>
    </w:lvl>
  </w:abstractNum>
  <w:num w:numId="1" w16cid:durableId="40784937">
    <w:abstractNumId w:val="4"/>
  </w:num>
  <w:num w:numId="2" w16cid:durableId="1629895808">
    <w:abstractNumId w:val="3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6"/>
  </w:num>
  <w:num w:numId="6" w16cid:durableId="940331641">
    <w:abstractNumId w:val="5"/>
  </w:num>
  <w:num w:numId="7" w16cid:durableId="147097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F5C04"/>
    <w:rsid w:val="0018108C"/>
    <w:rsid w:val="001A3517"/>
    <w:rsid w:val="001A488E"/>
    <w:rsid w:val="001F1442"/>
    <w:rsid w:val="002C2E06"/>
    <w:rsid w:val="002F612B"/>
    <w:rsid w:val="003422F1"/>
    <w:rsid w:val="00363271"/>
    <w:rsid w:val="00474796"/>
    <w:rsid w:val="004831EB"/>
    <w:rsid w:val="0049017A"/>
    <w:rsid w:val="005D10A3"/>
    <w:rsid w:val="00615131"/>
    <w:rsid w:val="00633B04"/>
    <w:rsid w:val="006D1AE0"/>
    <w:rsid w:val="007204A7"/>
    <w:rsid w:val="0075259E"/>
    <w:rsid w:val="00753E6F"/>
    <w:rsid w:val="007839A8"/>
    <w:rsid w:val="007940FD"/>
    <w:rsid w:val="00AA39FE"/>
    <w:rsid w:val="00AD3BF6"/>
    <w:rsid w:val="00B15659"/>
    <w:rsid w:val="00B45A9D"/>
    <w:rsid w:val="00BA42D1"/>
    <w:rsid w:val="00BD0405"/>
    <w:rsid w:val="00C8209E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12</cp:revision>
  <dcterms:created xsi:type="dcterms:W3CDTF">2023-08-18T16:26:00Z</dcterms:created>
  <dcterms:modified xsi:type="dcterms:W3CDTF">2023-09-22T03:53:00Z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