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E1A" w:rsidRDefault="00607E1A" w:rsidP="00470174">
      <w:pPr>
        <w:jc w:val="center"/>
        <w:rPr>
          <w:lang w:val="mk-MK"/>
        </w:rPr>
      </w:pPr>
    </w:p>
    <w:p w:rsidR="00470174" w:rsidRDefault="00470174" w:rsidP="00470174">
      <w:pPr>
        <w:jc w:val="center"/>
        <w:rPr>
          <w:lang w:val="mk-MK"/>
        </w:rPr>
      </w:pPr>
    </w:p>
    <w:p w:rsidR="00470174" w:rsidRDefault="00470174" w:rsidP="00470174">
      <w:pPr>
        <w:jc w:val="center"/>
        <w:rPr>
          <w:rFonts w:ascii="Times New Roman" w:hAnsi="Times New Roman" w:cs="Times New Roman"/>
          <w:sz w:val="40"/>
          <w:szCs w:val="40"/>
          <w:lang w:val="mk-MK"/>
        </w:rPr>
      </w:pPr>
      <w:r>
        <w:rPr>
          <w:rFonts w:ascii="Times New Roman" w:hAnsi="Times New Roman" w:cs="Times New Roman"/>
          <w:sz w:val="40"/>
          <w:szCs w:val="40"/>
          <w:lang w:val="mk-MK"/>
        </w:rPr>
        <w:t>Анастас Лозанчев</w:t>
      </w:r>
    </w:p>
    <w:p w:rsidR="00470174" w:rsidRDefault="00470174" w:rsidP="00470174">
      <w:pPr>
        <w:jc w:val="center"/>
        <w:rPr>
          <w:rFonts w:ascii="Times New Roman" w:hAnsi="Times New Roman" w:cs="Times New Roman"/>
          <w:sz w:val="40"/>
          <w:szCs w:val="40"/>
          <w:lang w:val="mk-MK"/>
        </w:rPr>
      </w:pPr>
    </w:p>
    <w:p w:rsidR="00470174" w:rsidRDefault="004674A8" w:rsidP="002D45AF">
      <w:pPr>
        <w:spacing w:line="360" w:lineRule="auto"/>
        <w:jc w:val="both"/>
        <w:rPr>
          <w:rFonts w:ascii="Times New Roman" w:hAnsi="Times New Roman" w:cs="Times New Roman"/>
          <w:color w:val="000000" w:themeColor="text1"/>
          <w:sz w:val="24"/>
          <w:szCs w:val="24"/>
          <w:shd w:val="clear" w:color="auto" w:fill="FFFFFF"/>
          <w:lang w:val="mk-MK"/>
        </w:rPr>
      </w:pPr>
      <w:r w:rsidRPr="004674A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327.45pt;margin-top:125.85pt;width:148.05pt;height:216.6pt;z-index:251660288;mso-position-horizontal-relative:margin;mso-position-vertical-relative:margin">
            <v:imagedata r:id="rId7" o:title="download"/>
            <w10:wrap type="square" anchorx="margin" anchory="margin"/>
          </v:shape>
        </w:pict>
      </w:r>
      <w:r w:rsidR="00470174" w:rsidRPr="002D45AF">
        <w:rPr>
          <w:rFonts w:ascii="Times New Roman" w:hAnsi="Times New Roman" w:cs="Times New Roman"/>
          <w:color w:val="000000" w:themeColor="text1"/>
          <w:sz w:val="24"/>
          <w:szCs w:val="24"/>
          <w:shd w:val="clear" w:color="auto" w:fill="FFFFFF"/>
        </w:rPr>
        <w:t>Анастас Лозанчев (8. IV. 1870 – 8. XI. 1945) е македонски револуционер, член, раководител и војвода на Македонската Револуционерна Организација.</w:t>
      </w:r>
      <w:r w:rsidR="00470174" w:rsidRPr="002D45AF">
        <w:rPr>
          <w:rFonts w:ascii="Times New Roman" w:hAnsi="Times New Roman" w:cs="Times New Roman"/>
          <w:color w:val="000000" w:themeColor="text1"/>
          <w:sz w:val="24"/>
          <w:szCs w:val="24"/>
          <w:shd w:val="clear" w:color="auto" w:fill="FFFFFF"/>
          <w:lang w:val="mk-MK"/>
        </w:rPr>
        <w:t>Во Јануари 1903 се согласил и бил поттикнувач за кревањето на востаниет</w:t>
      </w:r>
      <w:r w:rsidR="002830C3">
        <w:rPr>
          <w:rFonts w:ascii="Times New Roman" w:hAnsi="Times New Roman" w:cs="Times New Roman"/>
          <w:color w:val="000000" w:themeColor="text1"/>
          <w:sz w:val="24"/>
          <w:szCs w:val="24"/>
          <w:shd w:val="clear" w:color="auto" w:fill="FFFFFF"/>
        </w:rPr>
        <w:t>o</w:t>
      </w:r>
      <w:r w:rsidR="00470174" w:rsidRPr="002D45AF">
        <w:rPr>
          <w:rFonts w:ascii="Times New Roman" w:hAnsi="Times New Roman" w:cs="Times New Roman"/>
          <w:color w:val="000000" w:themeColor="text1"/>
          <w:sz w:val="24"/>
          <w:szCs w:val="24"/>
          <w:shd w:val="clear" w:color="auto" w:fill="FFFFFF"/>
          <w:lang w:val="mk-MK"/>
        </w:rPr>
        <w:t>.Исто така бил избран за член на Главниот штаб во битолскиот вилает.Од сите 17 членови на Солунскиот конгрес во востанието учествувале само Анастас Лозанче и Лазар Димитров, кои се бореле за својата татковина.Анастас е роден во Битола,бил познат и како Гроздан и завршил егзархиска гимназија</w:t>
      </w:r>
      <w:r w:rsidR="00765ADB" w:rsidRPr="002D45AF">
        <w:rPr>
          <w:rFonts w:ascii="Times New Roman" w:hAnsi="Times New Roman" w:cs="Times New Roman"/>
          <w:color w:val="000000" w:themeColor="text1"/>
          <w:sz w:val="24"/>
          <w:szCs w:val="24"/>
          <w:shd w:val="clear" w:color="auto" w:fill="FFFFFF"/>
          <w:lang w:val="mk-MK"/>
        </w:rPr>
        <w:t xml:space="preserve">.Потоа заминал за Софија каде изучувал фотографски занает,за тоа време необично и ново,кај фотографот Карастојанов, но поради болест се вратил во својот крај каде бил учител во Смилево и Могила.Потоа купил фотоапарат и го работел својот занает.Бил дете кое уште од мал си ја сакал татковината и се знаел со многу револуционери.Анастас работел најмногу со Пере Тошев и Гоце Делчев.Подоцна останал сам да раководи со Битолскиот револуционерен округ, што донело кај него забрзување на процесот за кревање на востанието. </w:t>
      </w:r>
      <w:r w:rsidR="002830C3">
        <w:rPr>
          <w:rFonts w:ascii="Times New Roman" w:hAnsi="Times New Roman" w:cs="Times New Roman"/>
          <w:color w:val="000000" w:themeColor="text1"/>
          <w:sz w:val="24"/>
          <w:szCs w:val="24"/>
          <w:shd w:val="clear" w:color="auto" w:fill="FFFFFF"/>
        </w:rPr>
        <w:t>Во J</w:t>
      </w:r>
      <w:r w:rsidR="00765ADB" w:rsidRPr="002D45AF">
        <w:rPr>
          <w:rFonts w:ascii="Times New Roman" w:hAnsi="Times New Roman" w:cs="Times New Roman"/>
          <w:color w:val="000000" w:themeColor="text1"/>
          <w:sz w:val="24"/>
          <w:szCs w:val="24"/>
          <w:shd w:val="clear" w:color="auto" w:fill="FFFFFF"/>
        </w:rPr>
        <w:t>ануари 1903 година присуствува на Солунскиот конгрес на Македонската Револуционерна Организација. На Конгресот на кој не бил присутен ниту еден од основачите на Организацијата или некој од поистакнатите дејци кои директно биле запознати со состојбите на теренот, било донесено решение за предвремено кревање на востание, а за ова биле обвинети покрај Иван Гарванов и Анастас Лозанчев.</w:t>
      </w:r>
      <w:r w:rsidR="00765ADB" w:rsidRPr="002D45AF">
        <w:rPr>
          <w:rFonts w:ascii="Times New Roman" w:hAnsi="Times New Roman" w:cs="Times New Roman"/>
          <w:color w:val="000000" w:themeColor="text1"/>
          <w:sz w:val="24"/>
          <w:szCs w:val="24"/>
          <w:shd w:val="clear" w:color="auto" w:fill="FFFFFF"/>
          <w:lang w:val="mk-MK"/>
        </w:rPr>
        <w:t>Подготовките биле расеани затоа шт</w:t>
      </w:r>
      <w:r w:rsidR="002830C3">
        <w:rPr>
          <w:rFonts w:ascii="Times New Roman" w:hAnsi="Times New Roman" w:cs="Times New Roman"/>
          <w:color w:val="000000" w:themeColor="text1"/>
          <w:sz w:val="24"/>
          <w:szCs w:val="24"/>
          <w:shd w:val="clear" w:color="auto" w:fill="FFFFFF"/>
          <w:lang w:val="mk-MK"/>
        </w:rPr>
        <w:t>о востанието неможело да се одл</w:t>
      </w:r>
      <w:r w:rsidR="002830C3">
        <w:rPr>
          <w:rFonts w:ascii="Times New Roman" w:hAnsi="Times New Roman" w:cs="Times New Roman"/>
          <w:color w:val="000000" w:themeColor="text1"/>
          <w:sz w:val="24"/>
          <w:szCs w:val="24"/>
          <w:shd w:val="clear" w:color="auto" w:fill="FFFFFF"/>
        </w:rPr>
        <w:t>o</w:t>
      </w:r>
      <w:r w:rsidR="00765ADB" w:rsidRPr="002D45AF">
        <w:rPr>
          <w:rFonts w:ascii="Times New Roman" w:hAnsi="Times New Roman" w:cs="Times New Roman"/>
          <w:color w:val="000000" w:themeColor="text1"/>
          <w:sz w:val="24"/>
          <w:szCs w:val="24"/>
          <w:shd w:val="clear" w:color="auto" w:fill="FFFFFF"/>
          <w:lang w:val="mk-MK"/>
        </w:rPr>
        <w:t xml:space="preserve">жи за неколку години, а жителите од Костур и Лерин </w:t>
      </w:r>
      <w:r w:rsidR="00A14D84" w:rsidRPr="002D45AF">
        <w:rPr>
          <w:rFonts w:ascii="Times New Roman" w:hAnsi="Times New Roman" w:cs="Times New Roman"/>
          <w:color w:val="000000" w:themeColor="text1"/>
          <w:sz w:val="24"/>
          <w:szCs w:val="24"/>
          <w:shd w:val="clear" w:color="auto" w:fill="FFFFFF"/>
          <w:lang w:val="mk-MK"/>
        </w:rPr>
        <w:t>сакале што побрзо да се крени востанието затоа што бил фатен нивниот водач Марко Лерински.Подготовките се забрза затоа што бил убиен и Александар Обреновиќ.Потоа на Смилевскиот конгрес</w:t>
      </w:r>
      <w:r w:rsidR="002830C3">
        <w:rPr>
          <w:rFonts w:ascii="Times New Roman" w:hAnsi="Times New Roman" w:cs="Times New Roman"/>
          <w:color w:val="000000" w:themeColor="text1"/>
          <w:sz w:val="24"/>
          <w:szCs w:val="24"/>
          <w:shd w:val="clear" w:color="auto" w:fill="FFFFFF"/>
        </w:rPr>
        <w:t xml:space="preserve">, </w:t>
      </w:r>
      <w:r w:rsidR="00A14D84" w:rsidRPr="002D45AF">
        <w:rPr>
          <w:rFonts w:ascii="Times New Roman" w:hAnsi="Times New Roman" w:cs="Times New Roman"/>
          <w:color w:val="000000" w:themeColor="text1"/>
          <w:sz w:val="24"/>
          <w:szCs w:val="24"/>
          <w:shd w:val="clear" w:color="auto" w:fill="FFFFFF"/>
          <w:lang w:val="mk-MK"/>
        </w:rPr>
        <w:t xml:space="preserve">Анастас заедно со Даме Груев и Борис Сарафов, биле назначени за главни лица во </w:t>
      </w:r>
      <w:r w:rsidR="00A14D84" w:rsidRPr="002D45AF">
        <w:rPr>
          <w:rFonts w:ascii="Times New Roman" w:hAnsi="Times New Roman" w:cs="Times New Roman"/>
          <w:color w:val="000000" w:themeColor="text1"/>
          <w:sz w:val="24"/>
          <w:szCs w:val="24"/>
          <w:shd w:val="clear" w:color="auto" w:fill="FFFFFF"/>
          <w:lang w:val="mk-MK"/>
        </w:rPr>
        <w:lastRenderedPageBreak/>
        <w:t xml:space="preserve">Битолскиот револуционерен округ.Исто така на Смилевскиот конгрес била направена фотографија но за жал била загубена и никогаш нема да можеме да дознаеме како изгледало тоа.Но во Мај истата година токму на тој конгрес била донесена  одлука за кревање на востание. </w:t>
      </w:r>
      <w:r w:rsidR="008A40AA" w:rsidRPr="002D45AF">
        <w:rPr>
          <w:rFonts w:ascii="Times New Roman" w:hAnsi="Times New Roman" w:cs="Times New Roman"/>
          <w:color w:val="000000" w:themeColor="text1"/>
          <w:sz w:val="24"/>
          <w:szCs w:val="24"/>
          <w:shd w:val="clear" w:color="auto" w:fill="FFFFFF"/>
        </w:rPr>
        <w:t xml:space="preserve">Во </w:t>
      </w:r>
      <w:r w:rsidRPr="004674A8">
        <w:rPr>
          <w:noProof/>
        </w:rPr>
        <w:pict>
          <v:shape id="_x0000_s2051" type="#_x0000_t75" style="position:absolute;left:0;text-align:left;margin-left:-3.1pt;margin-top:84.45pt;width:159.6pt;height:235.1pt;z-index:251662336;mso-position-horizontal-relative:margin;mso-position-vertical-relative:margin">
            <v:imagedata r:id="rId8" o:title="2"/>
            <w10:wrap type="square" anchorx="margin" anchory="margin"/>
          </v:shape>
        </w:pict>
      </w:r>
      <w:r w:rsidR="008A40AA" w:rsidRPr="002D45AF">
        <w:rPr>
          <w:rFonts w:ascii="Times New Roman" w:hAnsi="Times New Roman" w:cs="Times New Roman"/>
          <w:color w:val="000000" w:themeColor="text1"/>
          <w:sz w:val="24"/>
          <w:szCs w:val="24"/>
          <w:shd w:val="clear" w:color="auto" w:fill="FFFFFF"/>
        </w:rPr>
        <w:t>текот на Илинденското востание, Анастас Лозанчев најчесто се движел од Смилево и планината Бигла кон Демирхисарско, Ресенскиот и Кичевскиот крај. Во размената на оган со турските заседи и потери, успева да се извлече и да остане жив.</w:t>
      </w:r>
      <w:r w:rsidR="008A40AA" w:rsidRPr="002D45AF">
        <w:rPr>
          <w:rFonts w:ascii="Times New Roman" w:hAnsi="Times New Roman" w:cs="Times New Roman"/>
          <w:color w:val="000000" w:themeColor="text1"/>
          <w:sz w:val="24"/>
          <w:szCs w:val="24"/>
          <w:shd w:val="clear" w:color="auto" w:fill="FFFFFF"/>
          <w:lang w:val="mk-MK"/>
        </w:rPr>
        <w:t>По повеќе месечни  борби,откако виделе дека нема да има интервенција од надворешните чети,била донесена одлука за запирање на востанието.</w:t>
      </w:r>
      <w:r w:rsidR="008A40AA" w:rsidRPr="002D45AF">
        <w:rPr>
          <w:rFonts w:ascii="Times New Roman" w:hAnsi="Times New Roman" w:cs="Times New Roman"/>
          <w:color w:val="000000" w:themeColor="text1"/>
          <w:sz w:val="24"/>
          <w:szCs w:val="24"/>
          <w:shd w:val="clear" w:color="auto" w:fill="FFFFFF"/>
        </w:rPr>
        <w:t xml:space="preserve"> Откако Даме Груев, Борис Сарафов и Атанас Лозанчев донеле решението да се распуштат четите и да се прибере оружјето, Сарафов преку Преспа заминал за Мариово, а Лозанчев за Битола, каде илегално престојува до пролетта 1904 г. По извесно време му се приклучил и Даме Груев, а подоцна во Битола пристигнале Ѓорче Петров и Пере Тошев, со кој поминувал најголем дел од времето. </w:t>
      </w:r>
      <w:r w:rsidR="008A40AA" w:rsidRPr="002D45AF">
        <w:rPr>
          <w:rFonts w:ascii="Times New Roman" w:hAnsi="Times New Roman" w:cs="Times New Roman"/>
          <w:color w:val="000000" w:themeColor="text1"/>
          <w:sz w:val="24"/>
          <w:szCs w:val="24"/>
          <w:shd w:val="clear" w:color="auto" w:fill="FFFFFF"/>
          <w:lang w:val="mk-MK"/>
        </w:rPr>
        <w:t>Подоцна Лозанчев заминал за Смилево а од таму преку Охридско и Дебарско,низ Албанија и Црна Гора</w:t>
      </w:r>
      <w:r w:rsidR="002830C3">
        <w:rPr>
          <w:rFonts w:ascii="Times New Roman" w:hAnsi="Times New Roman" w:cs="Times New Roman"/>
          <w:color w:val="000000" w:themeColor="text1"/>
          <w:sz w:val="24"/>
          <w:szCs w:val="24"/>
          <w:shd w:val="clear" w:color="auto" w:fill="FFFFFF"/>
        </w:rPr>
        <w:t xml:space="preserve"> </w:t>
      </w:r>
      <w:r w:rsidR="002830C3">
        <w:rPr>
          <w:rFonts w:ascii="Times New Roman" w:hAnsi="Times New Roman" w:cs="Times New Roman"/>
          <w:color w:val="000000" w:themeColor="text1"/>
          <w:sz w:val="24"/>
          <w:szCs w:val="24"/>
          <w:shd w:val="clear" w:color="auto" w:fill="FFFFFF"/>
          <w:lang w:val="mk-MK"/>
        </w:rPr>
        <w:t>заминал</w:t>
      </w:r>
      <w:r w:rsidR="008A40AA" w:rsidRPr="002D45AF">
        <w:rPr>
          <w:rFonts w:ascii="Times New Roman" w:hAnsi="Times New Roman" w:cs="Times New Roman"/>
          <w:color w:val="000000" w:themeColor="text1"/>
          <w:sz w:val="24"/>
          <w:szCs w:val="24"/>
          <w:shd w:val="clear" w:color="auto" w:fill="FFFFFF"/>
          <w:lang w:val="mk-MK"/>
        </w:rPr>
        <w:t xml:space="preserve"> до Белград каде успешно се засолнил во Бугарија</w:t>
      </w:r>
      <w:r w:rsidR="002D45AF" w:rsidRPr="002D45AF">
        <w:rPr>
          <w:rFonts w:ascii="Times New Roman" w:hAnsi="Times New Roman" w:cs="Times New Roman"/>
          <w:color w:val="000000" w:themeColor="text1"/>
          <w:sz w:val="24"/>
          <w:szCs w:val="24"/>
          <w:shd w:val="clear" w:color="auto" w:fill="FFFFFF"/>
          <w:lang w:val="mk-MK"/>
        </w:rPr>
        <w:t>.Таму започнал да работи како продавач за подоцна да се префрли во сарачкиот занает.</w:t>
      </w:r>
      <w:r w:rsidR="002D45AF" w:rsidRPr="002D45AF">
        <w:rPr>
          <w:rFonts w:ascii="Times New Roman" w:hAnsi="Times New Roman" w:cs="Times New Roman"/>
          <w:color w:val="000000" w:themeColor="text1"/>
          <w:sz w:val="24"/>
          <w:szCs w:val="24"/>
          <w:shd w:val="clear" w:color="auto" w:fill="FFFFFF"/>
        </w:rPr>
        <w:t xml:space="preserve"> Во Македонија, Лозанчев се вратил по Младотурската револуција во 1908 година. Во Битола се занимавал со приватна дејност и таму останал се` до воспоставувањето на српската власт во 1913 година, а потоа повторно се преселил во Бугарија.</w:t>
      </w:r>
      <w:r w:rsidR="002D45AF" w:rsidRPr="002D45AF">
        <w:rPr>
          <w:rFonts w:ascii="Times New Roman" w:hAnsi="Times New Roman" w:cs="Times New Roman"/>
          <w:color w:val="000000" w:themeColor="text1"/>
          <w:sz w:val="24"/>
          <w:szCs w:val="24"/>
          <w:shd w:val="clear" w:color="auto" w:fill="FFFFFF"/>
          <w:lang w:val="mk-MK"/>
        </w:rPr>
        <w:t xml:space="preserve">После </w:t>
      </w:r>
      <w:r w:rsidR="002830C3">
        <w:rPr>
          <w:rFonts w:ascii="Times New Roman" w:hAnsi="Times New Roman" w:cs="Times New Roman"/>
          <w:color w:val="000000" w:themeColor="text1"/>
          <w:sz w:val="24"/>
          <w:szCs w:val="24"/>
          <w:shd w:val="clear" w:color="auto" w:fill="FFFFFF"/>
          <w:lang w:val="mk-MK"/>
        </w:rPr>
        <w:t>тоа</w:t>
      </w:r>
      <w:r w:rsidR="002D45AF" w:rsidRPr="002D45AF">
        <w:rPr>
          <w:rFonts w:ascii="Times New Roman" w:hAnsi="Times New Roman" w:cs="Times New Roman"/>
          <w:color w:val="000000" w:themeColor="text1"/>
          <w:sz w:val="24"/>
          <w:szCs w:val="24"/>
          <w:shd w:val="clear" w:color="auto" w:fill="FFFFFF"/>
          <w:lang w:val="mk-MK"/>
        </w:rPr>
        <w:t xml:space="preserve"> престанал да се занимава со политички живот и целосно до крајот на својот живот се занимавал со произведствениот оддел.</w:t>
      </w:r>
      <w:r w:rsidR="002D45AF" w:rsidRPr="002D45AF">
        <w:rPr>
          <w:rFonts w:ascii="Times New Roman" w:hAnsi="Times New Roman" w:cs="Times New Roman"/>
          <w:color w:val="000000" w:themeColor="text1"/>
          <w:sz w:val="24"/>
          <w:szCs w:val="24"/>
          <w:shd w:val="clear" w:color="auto" w:fill="FFFFFF"/>
        </w:rPr>
        <w:t xml:space="preserve"> Лозанчев со задоволство го прифатил конституирањето на вардарскиот дел од Македонија, како федерална единица во рамките на Југолавија и прогласувањето на Илинден за државен празник. </w:t>
      </w:r>
      <w:r w:rsidR="002D45AF" w:rsidRPr="002D45AF">
        <w:rPr>
          <w:rFonts w:ascii="Times New Roman" w:hAnsi="Times New Roman" w:cs="Times New Roman"/>
          <w:color w:val="000000" w:themeColor="text1"/>
          <w:sz w:val="24"/>
          <w:szCs w:val="24"/>
          <w:shd w:val="clear" w:color="auto" w:fill="FFFFFF"/>
          <w:lang w:val="mk-MK"/>
        </w:rPr>
        <w:t>Исто така Лозанчев го истакнал следното:</w:t>
      </w:r>
      <w:r w:rsidR="002D45AF" w:rsidRPr="002D45AF">
        <w:rPr>
          <w:rFonts w:ascii="Times New Roman" w:hAnsi="Times New Roman" w:cs="Times New Roman"/>
          <w:color w:val="000000" w:themeColor="text1"/>
          <w:sz w:val="24"/>
          <w:szCs w:val="24"/>
          <w:shd w:val="clear" w:color="auto" w:fill="FFFFFF"/>
        </w:rPr>
        <w:t xml:space="preserve"> „Јас сум радосен што Македонската држава го прифати за народен празник Илинден. Илинден го заслужува тоа“</w:t>
      </w:r>
      <w:r w:rsidR="002D45AF" w:rsidRPr="002D45AF">
        <w:rPr>
          <w:rFonts w:ascii="Times New Roman" w:hAnsi="Times New Roman" w:cs="Times New Roman"/>
          <w:color w:val="000000" w:themeColor="text1"/>
          <w:sz w:val="24"/>
          <w:szCs w:val="24"/>
          <w:shd w:val="clear" w:color="auto" w:fill="FFFFFF"/>
          <w:lang w:val="mk-MK"/>
        </w:rPr>
        <w:t xml:space="preserve">. </w:t>
      </w:r>
      <w:r w:rsidR="002D45AF" w:rsidRPr="002D45AF">
        <w:rPr>
          <w:rFonts w:ascii="Times New Roman" w:hAnsi="Times New Roman" w:cs="Times New Roman"/>
          <w:color w:val="000000" w:themeColor="text1"/>
          <w:sz w:val="24"/>
          <w:szCs w:val="24"/>
          <w:shd w:val="clear" w:color="auto" w:fill="FFFFFF"/>
        </w:rPr>
        <w:t>Како и да е, со Илинденското востание и Крушевската Република во 1903 се удрија темелите на денешната македонска држава.</w:t>
      </w:r>
      <w:r w:rsidR="002D45AF" w:rsidRPr="002D45AF">
        <w:rPr>
          <w:rFonts w:ascii="Arial" w:hAnsi="Arial" w:cs="Arial"/>
          <w:color w:val="202122"/>
          <w:sz w:val="18"/>
          <w:szCs w:val="18"/>
          <w:shd w:val="clear" w:color="auto" w:fill="FFFFFF"/>
        </w:rPr>
        <w:t xml:space="preserve"> </w:t>
      </w:r>
      <w:r w:rsidR="002D45AF" w:rsidRPr="002D45AF">
        <w:rPr>
          <w:rFonts w:ascii="Times New Roman" w:hAnsi="Times New Roman" w:cs="Times New Roman"/>
          <w:color w:val="000000" w:themeColor="text1"/>
          <w:sz w:val="24"/>
          <w:szCs w:val="24"/>
          <w:shd w:val="clear" w:color="auto" w:fill="FFFFFF"/>
        </w:rPr>
        <w:t>Анастас Лозанчев починал во Софија на 8 ноември 1945 година во Софија.</w:t>
      </w:r>
    </w:p>
    <w:p w:rsidR="006E5AC9" w:rsidRDefault="006E5AC9" w:rsidP="002D45AF">
      <w:pPr>
        <w:spacing w:line="360" w:lineRule="auto"/>
        <w:jc w:val="both"/>
        <w:rPr>
          <w:rFonts w:ascii="Times New Roman" w:hAnsi="Times New Roman" w:cs="Times New Roman"/>
          <w:color w:val="000000" w:themeColor="text1"/>
          <w:sz w:val="24"/>
          <w:szCs w:val="24"/>
          <w:shd w:val="clear" w:color="auto" w:fill="FFFFFF"/>
          <w:lang w:val="mk-MK"/>
        </w:rPr>
      </w:pPr>
    </w:p>
    <w:p w:rsidR="006E5AC9" w:rsidRDefault="006E5AC9" w:rsidP="002D45AF">
      <w:pPr>
        <w:spacing w:line="360" w:lineRule="auto"/>
        <w:jc w:val="both"/>
        <w:rPr>
          <w:rFonts w:ascii="Times New Roman" w:hAnsi="Times New Roman" w:cs="Times New Roman"/>
          <w:color w:val="000000" w:themeColor="text1"/>
          <w:sz w:val="24"/>
          <w:szCs w:val="24"/>
          <w:shd w:val="clear" w:color="auto" w:fill="FFFFFF"/>
          <w:lang w:val="mk-MK"/>
        </w:rPr>
      </w:pPr>
      <w:r>
        <w:rPr>
          <w:rFonts w:ascii="Times New Roman" w:hAnsi="Times New Roman" w:cs="Times New Roman"/>
          <w:color w:val="000000" w:themeColor="text1"/>
          <w:sz w:val="24"/>
          <w:szCs w:val="24"/>
          <w:shd w:val="clear" w:color="auto" w:fill="FFFFFF"/>
          <w:lang w:val="mk-MK"/>
        </w:rPr>
        <w:t>Користена литература:</w:t>
      </w:r>
    </w:p>
    <w:p w:rsidR="006E5AC9" w:rsidRDefault="004674A8" w:rsidP="002D45AF">
      <w:pPr>
        <w:spacing w:line="360" w:lineRule="auto"/>
        <w:jc w:val="both"/>
        <w:rPr>
          <w:lang w:val="mk-MK"/>
        </w:rPr>
      </w:pPr>
      <w:hyperlink r:id="rId9" w:history="1">
        <w:r w:rsidR="006E5AC9">
          <w:rPr>
            <w:rStyle w:val="Hyperlink"/>
          </w:rPr>
          <w:t>http://www.mn.mk/makedonski-legendi/8055</w:t>
        </w:r>
      </w:hyperlink>
    </w:p>
    <w:p w:rsidR="006E5AC9" w:rsidRPr="006E5AC9" w:rsidRDefault="004674A8" w:rsidP="002D45AF">
      <w:pPr>
        <w:spacing w:line="360" w:lineRule="auto"/>
        <w:jc w:val="both"/>
        <w:rPr>
          <w:rFonts w:ascii="Times New Roman" w:hAnsi="Times New Roman" w:cs="Times New Roman"/>
          <w:color w:val="000000" w:themeColor="text1"/>
          <w:sz w:val="24"/>
          <w:szCs w:val="24"/>
          <w:shd w:val="clear" w:color="auto" w:fill="FFFFFF"/>
          <w:lang w:val="mk-MK"/>
        </w:rPr>
      </w:pPr>
      <w:hyperlink r:id="rId10" w:history="1">
        <w:r w:rsidR="006E5AC9">
          <w:rPr>
            <w:rStyle w:val="Hyperlink"/>
          </w:rPr>
          <w:t>https://mk.wikipedia.org/wiki/%D0%90%D0%BD%D0%B0%D1%81%D1%82%D0%B0%D1%81_%D0%9B%D0%BE%D0%B7%D0%B0%D0%BD%D1%87%D0%B5%D0%B2</w:t>
        </w:r>
      </w:hyperlink>
    </w:p>
    <w:p w:rsidR="006E5AC9" w:rsidRDefault="006E5AC9" w:rsidP="002D45AF">
      <w:pPr>
        <w:spacing w:line="360" w:lineRule="auto"/>
        <w:jc w:val="both"/>
        <w:rPr>
          <w:rFonts w:ascii="Times New Roman" w:hAnsi="Times New Roman" w:cs="Times New Roman"/>
          <w:color w:val="000000" w:themeColor="text1"/>
          <w:sz w:val="24"/>
          <w:szCs w:val="24"/>
          <w:shd w:val="clear" w:color="auto" w:fill="FFFFFF"/>
          <w:lang w:val="mk-MK"/>
        </w:rPr>
      </w:pPr>
    </w:p>
    <w:p w:rsidR="006E5AC9" w:rsidRPr="001C3DC5" w:rsidRDefault="001C3DC5" w:rsidP="001C3DC5">
      <w:pPr>
        <w:spacing w:line="360" w:lineRule="auto"/>
        <w:jc w:val="right"/>
        <w:rPr>
          <w:rFonts w:ascii="Times New Roman" w:hAnsi="Times New Roman" w:cs="Times New Roman"/>
          <w:color w:val="000000" w:themeColor="text1"/>
          <w:sz w:val="28"/>
          <w:szCs w:val="28"/>
          <w:shd w:val="clear" w:color="auto" w:fill="FFFFFF"/>
          <w:lang w:val="mk-MK"/>
        </w:rPr>
      </w:pPr>
      <w:r w:rsidRPr="001C3DC5">
        <w:rPr>
          <w:rFonts w:ascii="Times New Roman" w:hAnsi="Times New Roman" w:cs="Times New Roman"/>
          <w:color w:val="000000" w:themeColor="text1"/>
          <w:sz w:val="28"/>
          <w:szCs w:val="28"/>
          <w:shd w:val="clear" w:color="auto" w:fill="FFFFFF"/>
          <w:lang w:val="mk-MK"/>
        </w:rPr>
        <w:t>Изработил:</w:t>
      </w:r>
    </w:p>
    <w:p w:rsidR="001C3DC5" w:rsidRPr="001C3DC5" w:rsidRDefault="001C3DC5" w:rsidP="001C3DC5">
      <w:pPr>
        <w:spacing w:line="360" w:lineRule="auto"/>
        <w:jc w:val="right"/>
        <w:rPr>
          <w:rFonts w:ascii="Times New Roman" w:hAnsi="Times New Roman" w:cs="Times New Roman"/>
          <w:color w:val="000000" w:themeColor="text1"/>
          <w:sz w:val="28"/>
          <w:szCs w:val="28"/>
          <w:shd w:val="clear" w:color="auto" w:fill="FFFFFF"/>
          <w:vertAlign w:val="superscript"/>
        </w:rPr>
      </w:pPr>
      <w:r w:rsidRPr="001C3DC5">
        <w:rPr>
          <w:rFonts w:ascii="Times New Roman" w:hAnsi="Times New Roman" w:cs="Times New Roman"/>
          <w:color w:val="000000" w:themeColor="text1"/>
          <w:sz w:val="28"/>
          <w:szCs w:val="28"/>
          <w:shd w:val="clear" w:color="auto" w:fill="FFFFFF"/>
          <w:lang w:val="mk-MK"/>
        </w:rPr>
        <w:t xml:space="preserve">Валентин Стојановски </w:t>
      </w:r>
      <w:r w:rsidRPr="001C3DC5">
        <w:rPr>
          <w:rFonts w:ascii="Times New Roman" w:hAnsi="Times New Roman" w:cs="Times New Roman"/>
          <w:color w:val="000000" w:themeColor="text1"/>
          <w:sz w:val="28"/>
          <w:szCs w:val="28"/>
          <w:shd w:val="clear" w:color="auto" w:fill="FFFFFF"/>
        </w:rPr>
        <w:t>II</w:t>
      </w:r>
      <w:r w:rsidRPr="001C3DC5">
        <w:rPr>
          <w:rFonts w:ascii="Times New Roman" w:hAnsi="Times New Roman" w:cs="Times New Roman"/>
          <w:color w:val="000000" w:themeColor="text1"/>
          <w:sz w:val="28"/>
          <w:szCs w:val="28"/>
          <w:shd w:val="clear" w:color="auto" w:fill="FFFFFF"/>
          <w:vertAlign w:val="superscript"/>
        </w:rPr>
        <w:t>6</w:t>
      </w:r>
    </w:p>
    <w:p w:rsidR="006E5AC9" w:rsidRDefault="006E5AC9" w:rsidP="002D45AF">
      <w:pPr>
        <w:spacing w:line="360" w:lineRule="auto"/>
        <w:jc w:val="both"/>
        <w:rPr>
          <w:rFonts w:ascii="Times New Roman" w:hAnsi="Times New Roman" w:cs="Times New Roman"/>
          <w:color w:val="000000" w:themeColor="text1"/>
          <w:sz w:val="24"/>
          <w:szCs w:val="24"/>
          <w:shd w:val="clear" w:color="auto" w:fill="FFFFFF"/>
          <w:lang w:val="mk-MK"/>
        </w:rPr>
      </w:pPr>
    </w:p>
    <w:p w:rsidR="006E5AC9" w:rsidRDefault="006E5AC9" w:rsidP="002D45AF">
      <w:pPr>
        <w:spacing w:line="360" w:lineRule="auto"/>
        <w:jc w:val="both"/>
        <w:rPr>
          <w:rFonts w:ascii="Times New Roman" w:hAnsi="Times New Roman" w:cs="Times New Roman"/>
          <w:color w:val="000000" w:themeColor="text1"/>
          <w:sz w:val="24"/>
          <w:szCs w:val="24"/>
          <w:shd w:val="clear" w:color="auto" w:fill="FFFFFF"/>
          <w:lang w:val="mk-MK"/>
        </w:rPr>
      </w:pPr>
    </w:p>
    <w:p w:rsidR="006E5AC9" w:rsidRPr="006E5AC9" w:rsidRDefault="006E5AC9" w:rsidP="002D45AF">
      <w:pPr>
        <w:spacing w:line="360" w:lineRule="auto"/>
        <w:jc w:val="both"/>
        <w:rPr>
          <w:rFonts w:ascii="Times New Roman" w:hAnsi="Times New Roman" w:cs="Times New Roman"/>
          <w:color w:val="000000" w:themeColor="text1"/>
          <w:sz w:val="24"/>
          <w:szCs w:val="24"/>
          <w:lang w:val="mk-MK"/>
        </w:rPr>
      </w:pPr>
    </w:p>
    <w:sectPr w:rsidR="006E5AC9" w:rsidRPr="006E5AC9" w:rsidSect="00607E1A">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3C26" w:rsidRDefault="00C23C26" w:rsidP="00470174">
      <w:pPr>
        <w:spacing w:after="0" w:line="240" w:lineRule="auto"/>
      </w:pPr>
      <w:r>
        <w:separator/>
      </w:r>
    </w:p>
  </w:endnote>
  <w:endnote w:type="continuationSeparator" w:id="0">
    <w:p w:rsidR="00C23C26" w:rsidRDefault="00C23C26" w:rsidP="004701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3C26" w:rsidRDefault="00C23C26" w:rsidP="00470174">
      <w:pPr>
        <w:spacing w:after="0" w:line="240" w:lineRule="auto"/>
      </w:pPr>
      <w:r>
        <w:separator/>
      </w:r>
    </w:p>
  </w:footnote>
  <w:footnote w:type="continuationSeparator" w:id="0">
    <w:p w:rsidR="00C23C26" w:rsidRDefault="00C23C26" w:rsidP="0047017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174" w:rsidRPr="00470174" w:rsidRDefault="00470174" w:rsidP="00470174">
    <w:pPr>
      <w:pStyle w:val="Header"/>
      <w:jc w:val="center"/>
      <w:rPr>
        <w:rFonts w:ascii="Arial" w:hAnsi="Arial" w:cs="Arial"/>
        <w:color w:val="984806" w:themeColor="accent6" w:themeShade="80"/>
        <w:sz w:val="36"/>
        <w:szCs w:val="36"/>
        <w:u w:val="dotDotDash"/>
        <w:lang w:val="mk-MK"/>
      </w:rPr>
    </w:pPr>
    <w:r>
      <w:rPr>
        <w:rFonts w:ascii="Arial" w:hAnsi="Arial" w:cs="Arial"/>
        <w:noProof/>
        <w:color w:val="984806" w:themeColor="accent6" w:themeShade="80"/>
        <w:sz w:val="36"/>
        <w:szCs w:val="36"/>
        <w:u w:val="dotDotDash"/>
      </w:rPr>
      <w:drawing>
        <wp:anchor distT="0" distB="0" distL="114300" distR="114300" simplePos="0" relativeHeight="251658240" behindDoc="0" locked="0" layoutInCell="1" allowOverlap="1">
          <wp:simplePos x="0" y="0"/>
          <wp:positionH relativeFrom="margin">
            <wp:posOffset>-313055</wp:posOffset>
          </wp:positionH>
          <wp:positionV relativeFrom="margin">
            <wp:posOffset>-652145</wp:posOffset>
          </wp:positionV>
          <wp:extent cx="791845" cy="612140"/>
          <wp:effectExtent l="19050" t="0" r="8255" b="0"/>
          <wp:wrapSquare wrapText="bothSides"/>
          <wp:docPr id="1" name="Picture 1" descr="C:\Users\User\Desktop\Gimnazija .Josip Broz Tit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Gimnazija .Josip Broz Tito\1.png"/>
                  <pic:cNvPicPr>
                    <a:picLocks noChangeAspect="1" noChangeArrowheads="1"/>
                  </pic:cNvPicPr>
                </pic:nvPicPr>
                <pic:blipFill>
                  <a:blip r:embed="rId1"/>
                  <a:srcRect/>
                  <a:stretch>
                    <a:fillRect/>
                  </a:stretch>
                </pic:blipFill>
                <pic:spPr bwMode="auto">
                  <a:xfrm>
                    <a:off x="0" y="0"/>
                    <a:ext cx="791845" cy="612140"/>
                  </a:xfrm>
                  <a:prstGeom prst="rect">
                    <a:avLst/>
                  </a:prstGeom>
                  <a:noFill/>
                  <a:ln w="9525">
                    <a:noFill/>
                    <a:miter lim="800000"/>
                    <a:headEnd/>
                    <a:tailEnd/>
                  </a:ln>
                </pic:spPr>
              </pic:pic>
            </a:graphicData>
          </a:graphic>
        </wp:anchor>
      </w:drawing>
    </w:r>
    <w:r w:rsidRPr="00470174">
      <w:rPr>
        <w:rFonts w:ascii="Arial" w:hAnsi="Arial" w:cs="Arial"/>
        <w:color w:val="984806" w:themeColor="accent6" w:themeShade="80"/>
        <w:sz w:val="36"/>
        <w:szCs w:val="36"/>
        <w:u w:val="dotDotDash"/>
        <w:lang w:val="mk-MK"/>
      </w:rPr>
      <w:t>СОУ Гимназија „Јосип Броз Тито“ Битола</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hdrShapeDefaults>
    <o:shapedefaults v:ext="edit" spidmax="5122"/>
  </w:hdrShapeDefaults>
  <w:footnotePr>
    <w:footnote w:id="-1"/>
    <w:footnote w:id="0"/>
  </w:footnotePr>
  <w:endnotePr>
    <w:endnote w:id="-1"/>
    <w:endnote w:id="0"/>
  </w:endnotePr>
  <w:compat/>
  <w:rsids>
    <w:rsidRoot w:val="00470174"/>
    <w:rsid w:val="0010078B"/>
    <w:rsid w:val="00107DEA"/>
    <w:rsid w:val="001C3DC5"/>
    <w:rsid w:val="002830C3"/>
    <w:rsid w:val="002D45AF"/>
    <w:rsid w:val="004674A8"/>
    <w:rsid w:val="00470174"/>
    <w:rsid w:val="00607E1A"/>
    <w:rsid w:val="006E5AC9"/>
    <w:rsid w:val="00765ADB"/>
    <w:rsid w:val="008A40AA"/>
    <w:rsid w:val="00A14D84"/>
    <w:rsid w:val="00C23C26"/>
    <w:rsid w:val="00D122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E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7017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70174"/>
  </w:style>
  <w:style w:type="paragraph" w:styleId="Footer">
    <w:name w:val="footer"/>
    <w:basedOn w:val="Normal"/>
    <w:link w:val="FooterChar"/>
    <w:uiPriority w:val="99"/>
    <w:semiHidden/>
    <w:unhideWhenUsed/>
    <w:rsid w:val="0047017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70174"/>
  </w:style>
  <w:style w:type="paragraph" w:styleId="BalloonText">
    <w:name w:val="Balloon Text"/>
    <w:basedOn w:val="Normal"/>
    <w:link w:val="BalloonTextChar"/>
    <w:uiPriority w:val="99"/>
    <w:semiHidden/>
    <w:unhideWhenUsed/>
    <w:rsid w:val="004701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174"/>
    <w:rPr>
      <w:rFonts w:ascii="Tahoma" w:hAnsi="Tahoma" w:cs="Tahoma"/>
      <w:sz w:val="16"/>
      <w:szCs w:val="16"/>
    </w:rPr>
  </w:style>
  <w:style w:type="character" w:styleId="Hyperlink">
    <w:name w:val="Hyperlink"/>
    <w:basedOn w:val="DefaultParagraphFont"/>
    <w:uiPriority w:val="99"/>
    <w:semiHidden/>
    <w:unhideWhenUsed/>
    <w:rsid w:val="006E5AC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mk.wikipedia.org/wiki/%D0%90%D0%BD%D0%B0%D1%81%D1%82%D0%B0%D1%81_%D0%9B%D0%BE%D0%B7%D0%B0%D0%BD%D1%87%D0%B5%D0%B2" TargetMode="External"/><Relationship Id="rId4" Type="http://schemas.openxmlformats.org/officeDocument/2006/relationships/webSettings" Target="webSettings.xml"/><Relationship Id="rId9" Type="http://schemas.openxmlformats.org/officeDocument/2006/relationships/hyperlink" Target="http://www.mn.mk/makedonski-legendi/805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4A91F8-64FD-4092-80EA-9419F7AC9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3</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2020-05-07T10:13:00Z</dcterms:created>
  <dcterms:modified xsi:type="dcterms:W3CDTF">2020-05-07T18:42:00Z</dcterms:modified>
</cp:coreProperties>
</file>