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4.png"/>
            <a:graphic>
              <a:graphicData uri="http://schemas.openxmlformats.org/drawingml/2006/picture">
                <pic:pic>
                  <pic:nvPicPr>
                    <pic:cNvPr id="0" name="image4.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2" name="image2.png"/>
            <a:graphic>
              <a:graphicData uri="http://schemas.openxmlformats.org/drawingml/2006/picture">
                <pic:pic>
                  <pic:nvPicPr>
                    <pic:cNvPr id="0" name="image2.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3</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Leandro Gomez</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de confirmación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ldfiqqh1f94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abstractos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rc94yhha55j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 versión 1</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m5lvp96nxxl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 versión 2</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1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nuevo informe individual busca documentar los cambios encontrados entre la primera y la segunda versión de la página de E-Mercado, así como confirmar que los incidentes reportados en la etapa anterior fueron corregidos en esta versión.</w:t>
        <w:tab/>
        <w:t xml:space="preserve">El nuevo enlace al sistema web es el siguiente: </w:t>
      </w:r>
      <w:hyperlink r:id="rId8">
        <w:r w:rsidDel="00000000" w:rsidR="00000000" w:rsidRPr="00000000">
          <w:rPr>
            <w:rFonts w:ascii="Arial" w:cs="Arial" w:eastAsia="Arial" w:hAnsi="Arial"/>
            <w:color w:val="1155cc"/>
            <w:sz w:val="22"/>
            <w:szCs w:val="22"/>
            <w:u w:val="single"/>
            <w:rtl w:val="0"/>
          </w:rPr>
          <w:t xml:space="preserve">https://japceibal.github.io/proyecto-testing-retestingOF/</w:t>
        </w:r>
      </w:hyperlink>
      <w:r w:rsidDel="00000000" w:rsidR="00000000" w:rsidRPr="00000000">
        <w:rPr>
          <w:rFonts w:ascii="Arial" w:cs="Arial" w:eastAsia="Arial" w:hAnsi="Arial"/>
          <w:color w:val="000000"/>
          <w:sz w:val="22"/>
          <w:szCs w:val="22"/>
          <w:rtl w:val="0"/>
        </w:rPr>
        <w:t xml:space="preserve"> y más adelante se detallan los cambios encontrados.</w:t>
      </w:r>
    </w:p>
    <w:p w:rsidR="00000000" w:rsidDel="00000000" w:rsidP="00000000" w:rsidRDefault="00000000" w:rsidRPr="00000000" w14:paraId="00000020">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CPA: Casos de prueba abstractos</w:t>
      </w:r>
    </w:p>
    <w:p w:rsidR="00000000" w:rsidDel="00000000" w:rsidP="00000000" w:rsidRDefault="00000000" w:rsidRPr="00000000" w14:paraId="00000024">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5">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así como crear historias de usuarios y casos prueba, además de ejecutar las mismas y realizar reporte de las sesiones de prueba que se hicieron.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6">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Como se menciona anteriormente este documento explica en detalle cuáles de los incidentes reportados fueron corregidos en esta nueva versión.</w:t>
      </w:r>
    </w:p>
    <w:p w:rsidR="00000000" w:rsidDel="00000000" w:rsidP="00000000" w:rsidRDefault="00000000" w:rsidRPr="00000000" w14:paraId="00000028">
      <w:pPr>
        <w:pStyle w:val="Heading1"/>
        <w:rPr/>
      </w:pPr>
      <w:bookmarkStart w:colFirst="0" w:colLast="0" w:name="_9bwzasu1l3ux" w:id="9"/>
      <w:bookmarkEnd w:id="9"/>
      <w:r w:rsidDel="00000000" w:rsidR="00000000" w:rsidRPr="00000000">
        <w:rPr>
          <w:rtl w:val="0"/>
        </w:rPr>
      </w:r>
    </w:p>
    <w:p w:rsidR="00000000" w:rsidDel="00000000" w:rsidP="00000000" w:rsidRDefault="00000000" w:rsidRPr="00000000" w14:paraId="00000029">
      <w:pPr>
        <w:pStyle w:val="Heading1"/>
        <w:rPr/>
      </w:pPr>
      <w:bookmarkStart w:colFirst="0" w:colLast="0" w:name="_6dizdxf8axme" w:id="10"/>
      <w:bookmarkEnd w:id="10"/>
      <w:r w:rsidDel="00000000" w:rsidR="00000000" w:rsidRPr="00000000">
        <w:rPr>
          <w:rtl w:val="0"/>
        </w:rPr>
        <w:t xml:space="preserve">Pruebas de confirmación</w:t>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2B">
      <w:pPr>
        <w:pStyle w:val="Heading2"/>
        <w:spacing w:line="480" w:lineRule="auto"/>
        <w:jc w:val="both"/>
        <w:rPr/>
      </w:pPr>
      <w:bookmarkStart w:colFirst="0" w:colLast="0" w:name="_ldfiqqh1f94k" w:id="11"/>
      <w:bookmarkEnd w:id="11"/>
      <w:r w:rsidDel="00000000" w:rsidR="00000000" w:rsidRPr="00000000">
        <w:rPr>
          <w:rtl w:val="0"/>
        </w:rPr>
        <w:t xml:space="preserve">Casos abstractos</w:t>
      </w:r>
    </w:p>
    <w:p w:rsidR="00000000" w:rsidDel="00000000" w:rsidP="00000000" w:rsidRDefault="00000000" w:rsidRPr="00000000" w14:paraId="0000002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Todos los casos de pruebas realizados, así como los incidentes reportados se encuentran documentados en los siguientes archivos: </w:t>
      </w:r>
    </w:p>
    <w:p w:rsidR="00000000" w:rsidDel="00000000" w:rsidP="00000000" w:rsidRDefault="00000000" w:rsidRPr="00000000" w14:paraId="0000002D">
      <w:pPr>
        <w:spacing w:line="480" w:lineRule="auto"/>
        <w:jc w:val="both"/>
        <w:rPr>
          <w:rFonts w:ascii="Arial" w:cs="Arial" w:eastAsia="Arial" w:hAnsi="Arial"/>
          <w:color w:val="000000"/>
          <w:sz w:val="22"/>
          <w:szCs w:val="22"/>
        </w:rPr>
      </w:pPr>
      <w:hyperlink r:id="rId9">
        <w:r w:rsidDel="00000000" w:rsidR="00000000" w:rsidRPr="00000000">
          <w:rPr>
            <w:color w:val="0000ee"/>
            <w:u w:val="single"/>
            <w:shd w:fill="auto" w:val="clear"/>
            <w:rtl w:val="0"/>
          </w:rPr>
          <w:t xml:space="preserve">Datos de prueba - Casos de prueba -  Versión 2</w:t>
        </w:r>
      </w:hyperlink>
      <w:r w:rsidDel="00000000" w:rsidR="00000000" w:rsidRPr="00000000">
        <w:rPr>
          <w:rtl w:val="0"/>
        </w:rPr>
      </w:r>
    </w:p>
    <w:p w:rsidR="00000000" w:rsidDel="00000000" w:rsidP="00000000" w:rsidRDefault="00000000" w:rsidRPr="00000000" w14:paraId="0000002E">
      <w:pPr>
        <w:spacing w:line="480" w:lineRule="auto"/>
        <w:jc w:val="both"/>
        <w:rPr>
          <w:rFonts w:ascii="Arial" w:cs="Arial" w:eastAsia="Arial" w:hAnsi="Arial"/>
          <w:color w:val="000000"/>
          <w:sz w:val="22"/>
          <w:szCs w:val="22"/>
        </w:rPr>
      </w:pPr>
      <w:hyperlink r:id="rId10">
        <w:r w:rsidDel="00000000" w:rsidR="00000000" w:rsidRPr="00000000">
          <w:rPr>
            <w:rFonts w:ascii="Arial" w:cs="Arial" w:eastAsia="Arial" w:hAnsi="Arial"/>
            <w:color w:val="1155cc"/>
            <w:sz w:val="22"/>
            <w:szCs w:val="22"/>
            <w:u w:val="single"/>
            <w:rtl w:val="0"/>
          </w:rPr>
          <w:t xml:space="preserve">Gestion</w:t>
        </w:r>
      </w:hyperlink>
      <w:hyperlink r:id="rId11">
        <w:r w:rsidDel="00000000" w:rsidR="00000000" w:rsidRPr="00000000">
          <w:rPr>
            <w:rFonts w:ascii="Arial" w:cs="Arial" w:eastAsia="Arial" w:hAnsi="Arial"/>
            <w:color w:val="1155cc"/>
            <w:sz w:val="22"/>
            <w:szCs w:val="22"/>
            <w:u w:val="single"/>
            <w:rtl w:val="0"/>
          </w:rPr>
          <w:t xml:space="preserve"> de incidentes - Trello</w:t>
        </w:r>
      </w:hyperlink>
      <w:r w:rsidDel="00000000" w:rsidR="00000000" w:rsidRPr="00000000">
        <w:rPr>
          <w:rtl w:val="0"/>
        </w:rPr>
      </w:r>
    </w:p>
    <w:p w:rsidR="00000000" w:rsidDel="00000000" w:rsidP="00000000" w:rsidRDefault="00000000" w:rsidRPr="00000000" w14:paraId="0000002F">
      <w:pPr>
        <w:spacing w:line="48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Reporte de incidentes en la versión 1: </w:t>
      </w:r>
    </w:p>
    <w:p w:rsidR="00000000" w:rsidDel="00000000" w:rsidP="00000000" w:rsidRDefault="00000000" w:rsidRPr="00000000" w14:paraId="00000030">
      <w:pPr>
        <w:numPr>
          <w:ilvl w:val="0"/>
          <w:numId w:val="3"/>
        </w:numPr>
        <w:spacing w:after="0" w:afterAutospacing="0" w:line="480" w:lineRule="auto"/>
        <w:ind w:left="720" w:hanging="360"/>
        <w:jc w:val="left"/>
        <w:rPr>
          <w:rFonts w:ascii="Arial" w:cs="Arial" w:eastAsia="Arial" w:hAnsi="Arial"/>
          <w:sz w:val="22"/>
          <w:szCs w:val="22"/>
          <w:u w:val="none"/>
        </w:rPr>
      </w:pPr>
      <w:hyperlink r:id="rId12">
        <w:r w:rsidDel="00000000" w:rsidR="00000000" w:rsidRPr="00000000">
          <w:rPr>
            <w:rFonts w:ascii="Arial" w:cs="Arial" w:eastAsia="Arial" w:hAnsi="Arial"/>
            <w:color w:val="1155cc"/>
            <w:sz w:val="22"/>
            <w:szCs w:val="22"/>
            <w:u w:val="single"/>
            <w:rtl w:val="0"/>
          </w:rPr>
          <w:t xml:space="preserve">Subir un artículo a la venta</w:t>
        </w:r>
      </w:hyperlink>
      <w:r w:rsidDel="00000000" w:rsidR="00000000" w:rsidRPr="00000000">
        <w:rPr>
          <w:rtl w:val="0"/>
        </w:rPr>
      </w:r>
    </w:p>
    <w:p w:rsidR="00000000" w:rsidDel="00000000" w:rsidP="00000000" w:rsidRDefault="00000000" w:rsidRPr="00000000" w14:paraId="00000031">
      <w:pPr>
        <w:numPr>
          <w:ilvl w:val="0"/>
          <w:numId w:val="3"/>
        </w:numPr>
        <w:spacing w:after="0" w:afterAutospacing="0" w:before="0" w:beforeAutospacing="0" w:line="480" w:lineRule="auto"/>
        <w:ind w:left="720" w:hanging="360"/>
        <w:jc w:val="left"/>
        <w:rPr>
          <w:rFonts w:ascii="Arial" w:cs="Arial" w:eastAsia="Arial" w:hAnsi="Arial"/>
          <w:sz w:val="22"/>
          <w:szCs w:val="22"/>
          <w:u w:val="none"/>
        </w:rPr>
      </w:pPr>
      <w:hyperlink r:id="rId13">
        <w:r w:rsidDel="00000000" w:rsidR="00000000" w:rsidRPr="00000000">
          <w:rPr>
            <w:rFonts w:ascii="Arial" w:cs="Arial" w:eastAsia="Arial" w:hAnsi="Arial"/>
            <w:color w:val="1155cc"/>
            <w:sz w:val="22"/>
            <w:szCs w:val="22"/>
            <w:u w:val="single"/>
            <w:rtl w:val="0"/>
          </w:rPr>
          <w:t xml:space="preserve">Especificar características del producto</w:t>
        </w:r>
      </w:hyperlink>
      <w:r w:rsidDel="00000000" w:rsidR="00000000" w:rsidRPr="00000000">
        <w:rPr>
          <w:rtl w:val="0"/>
        </w:rPr>
      </w:r>
    </w:p>
    <w:p w:rsidR="00000000" w:rsidDel="00000000" w:rsidP="00000000" w:rsidRDefault="00000000" w:rsidRPr="00000000" w14:paraId="00000032">
      <w:pPr>
        <w:numPr>
          <w:ilvl w:val="0"/>
          <w:numId w:val="3"/>
        </w:numPr>
        <w:spacing w:before="0" w:beforeAutospacing="0" w:line="480" w:lineRule="auto"/>
        <w:ind w:left="720" w:hanging="360"/>
        <w:jc w:val="left"/>
        <w:rPr>
          <w:rFonts w:ascii="Arial" w:cs="Arial" w:eastAsia="Arial" w:hAnsi="Arial"/>
          <w:sz w:val="22"/>
          <w:szCs w:val="22"/>
          <w:u w:val="none"/>
        </w:rPr>
      </w:pPr>
      <w:hyperlink r:id="rId14">
        <w:r w:rsidDel="00000000" w:rsidR="00000000" w:rsidRPr="00000000">
          <w:rPr>
            <w:rFonts w:ascii="Arial" w:cs="Arial" w:eastAsia="Arial" w:hAnsi="Arial"/>
            <w:color w:val="1155cc"/>
            <w:sz w:val="22"/>
            <w:szCs w:val="22"/>
            <w:u w:val="single"/>
            <w:rtl w:val="0"/>
          </w:rPr>
          <w:t xml:space="preserve">Seleccionar tipo de publicación</w:t>
        </w:r>
      </w:hyperlink>
      <w:r w:rsidDel="00000000" w:rsidR="00000000" w:rsidRPr="00000000">
        <w:rPr>
          <w:rtl w:val="0"/>
        </w:rPr>
      </w:r>
    </w:p>
    <w:p w:rsidR="00000000" w:rsidDel="00000000" w:rsidP="00000000" w:rsidRDefault="00000000" w:rsidRPr="00000000" w14:paraId="00000033">
      <w:pPr>
        <w:spacing w:line="480" w:lineRule="auto"/>
        <w:jc w:val="both"/>
        <w:rPr/>
      </w:pPr>
      <w:r w:rsidDel="00000000" w:rsidR="00000000" w:rsidRPr="00000000">
        <w:rPr>
          <w:rFonts w:ascii="Arial" w:cs="Arial" w:eastAsia="Arial" w:hAnsi="Arial"/>
          <w:color w:val="000000"/>
          <w:sz w:val="22"/>
          <w:szCs w:val="22"/>
          <w:rtl w:val="0"/>
        </w:rPr>
        <w:tab/>
      </w:r>
      <w:r w:rsidDel="00000000" w:rsidR="00000000" w:rsidRPr="00000000">
        <w:rPr>
          <w:rtl w:val="0"/>
        </w:rPr>
      </w:r>
    </w:p>
    <w:p w:rsidR="00000000" w:rsidDel="00000000" w:rsidP="00000000" w:rsidRDefault="00000000" w:rsidRPr="00000000" w14:paraId="00000034">
      <w:pPr>
        <w:pStyle w:val="Heading2"/>
        <w:spacing w:before="0" w:line="480" w:lineRule="auto"/>
        <w:jc w:val="left"/>
        <w:rPr/>
      </w:pPr>
      <w:bookmarkStart w:colFirst="0" w:colLast="0" w:name="_rc94yhha55jz" w:id="12"/>
      <w:bookmarkEnd w:id="12"/>
      <w:r w:rsidDel="00000000" w:rsidR="00000000" w:rsidRPr="00000000">
        <w:rPr>
          <w:rtl w:val="0"/>
        </w:rPr>
        <w:t xml:space="preserve">Resultados</w:t>
      </w:r>
    </w:p>
    <w:p w:rsidR="00000000" w:rsidDel="00000000" w:rsidP="00000000" w:rsidRDefault="00000000" w:rsidRPr="00000000" w14:paraId="0000003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la nueva versión, se puede ver que los incidentes no fueron corregidos y siguen en estado diferido. </w:t>
      </w:r>
    </w:p>
    <w:p w:rsidR="00000000" w:rsidDel="00000000" w:rsidP="00000000" w:rsidRDefault="00000000" w:rsidRPr="00000000" w14:paraId="00000036">
      <w:pPr>
        <w:numPr>
          <w:ilvl w:val="0"/>
          <w:numId w:val="2"/>
        </w:numPr>
        <w:spacing w:after="0" w:afterAutospacing="0" w:line="480" w:lineRule="auto"/>
        <w:ind w:left="720" w:hanging="360"/>
        <w:jc w:val="left"/>
        <w:rPr>
          <w:rFonts w:ascii="Arial" w:cs="Arial" w:eastAsia="Arial" w:hAnsi="Arial"/>
          <w:sz w:val="22"/>
          <w:szCs w:val="22"/>
          <w:u w:val="none"/>
        </w:rPr>
      </w:pPr>
      <w:hyperlink r:id="rId15">
        <w:r w:rsidDel="00000000" w:rsidR="00000000" w:rsidRPr="00000000">
          <w:rPr>
            <w:rFonts w:ascii="Arial" w:cs="Arial" w:eastAsia="Arial" w:hAnsi="Arial"/>
            <w:color w:val="1155cc"/>
            <w:sz w:val="22"/>
            <w:szCs w:val="22"/>
            <w:u w:val="single"/>
            <w:rtl w:val="0"/>
          </w:rPr>
          <w:t xml:space="preserve">Subir un artículo a la venta</w:t>
        </w:r>
      </w:hyperlink>
      <w:r w:rsidDel="00000000" w:rsidR="00000000" w:rsidRPr="00000000">
        <w:rPr>
          <w:rtl w:val="0"/>
        </w:rPr>
      </w:r>
    </w:p>
    <w:p w:rsidR="00000000" w:rsidDel="00000000" w:rsidP="00000000" w:rsidRDefault="00000000" w:rsidRPr="00000000" w14:paraId="00000037">
      <w:pPr>
        <w:numPr>
          <w:ilvl w:val="0"/>
          <w:numId w:val="2"/>
        </w:numPr>
        <w:spacing w:after="0" w:afterAutospacing="0" w:before="0" w:beforeAutospacing="0" w:line="480" w:lineRule="auto"/>
        <w:ind w:left="720" w:hanging="360"/>
        <w:jc w:val="left"/>
        <w:rPr>
          <w:rFonts w:ascii="Arial" w:cs="Arial" w:eastAsia="Arial" w:hAnsi="Arial"/>
          <w:sz w:val="22"/>
          <w:szCs w:val="22"/>
          <w:u w:val="none"/>
        </w:rPr>
      </w:pPr>
      <w:hyperlink r:id="rId16">
        <w:r w:rsidDel="00000000" w:rsidR="00000000" w:rsidRPr="00000000">
          <w:rPr>
            <w:rFonts w:ascii="Arial" w:cs="Arial" w:eastAsia="Arial" w:hAnsi="Arial"/>
            <w:color w:val="1155cc"/>
            <w:sz w:val="22"/>
            <w:szCs w:val="22"/>
            <w:u w:val="single"/>
            <w:rtl w:val="0"/>
          </w:rPr>
          <w:t xml:space="preserve">Especificar características del producto</w:t>
        </w:r>
      </w:hyperlink>
      <w:r w:rsidDel="00000000" w:rsidR="00000000" w:rsidRPr="00000000">
        <w:rPr>
          <w:rtl w:val="0"/>
        </w:rPr>
      </w:r>
    </w:p>
    <w:p w:rsidR="00000000" w:rsidDel="00000000" w:rsidP="00000000" w:rsidRDefault="00000000" w:rsidRPr="00000000" w14:paraId="00000038">
      <w:pPr>
        <w:numPr>
          <w:ilvl w:val="0"/>
          <w:numId w:val="2"/>
        </w:numPr>
        <w:spacing w:before="0" w:beforeAutospacing="0" w:line="480" w:lineRule="auto"/>
        <w:ind w:left="720" w:hanging="360"/>
        <w:jc w:val="left"/>
        <w:rPr>
          <w:rFonts w:ascii="Arial" w:cs="Arial" w:eastAsia="Arial" w:hAnsi="Arial"/>
          <w:sz w:val="22"/>
          <w:szCs w:val="22"/>
          <w:u w:val="none"/>
        </w:rPr>
      </w:pPr>
      <w:hyperlink r:id="rId17">
        <w:r w:rsidDel="00000000" w:rsidR="00000000" w:rsidRPr="00000000">
          <w:rPr>
            <w:rFonts w:ascii="Arial" w:cs="Arial" w:eastAsia="Arial" w:hAnsi="Arial"/>
            <w:color w:val="1155cc"/>
            <w:sz w:val="22"/>
            <w:szCs w:val="22"/>
            <w:u w:val="single"/>
            <w:rtl w:val="0"/>
          </w:rPr>
          <w:t xml:space="preserve">Seleccionar tipo de publicación</w:t>
        </w:r>
      </w:hyperlink>
      <w:r w:rsidDel="00000000" w:rsidR="00000000" w:rsidRPr="00000000">
        <w:rPr>
          <w:rtl w:val="0"/>
        </w:rPr>
      </w:r>
    </w:p>
    <w:p w:rsidR="00000000" w:rsidDel="00000000" w:rsidP="00000000" w:rsidRDefault="00000000" w:rsidRPr="00000000" w14:paraId="00000039">
      <w:pPr>
        <w:spacing w:line="48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A">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Asimismo. es pertinente documentar que los incidentes reportados en la sesión exploratoria realizada en la etapa anterior tampoco fueron corregidos, así como tampoco se implementó ningunas de las mejoras </w:t>
      </w:r>
    </w:p>
    <w:p w:rsidR="00000000" w:rsidDel="00000000" w:rsidP="00000000" w:rsidRDefault="00000000" w:rsidRPr="00000000" w14:paraId="0000003B">
      <w:pPr>
        <w:spacing w:line="48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C">
      <w:pPr>
        <w:ind w:firstLine="720"/>
        <w:jc w:val="both"/>
        <w:rPr>
          <w:color w:val="000000"/>
        </w:rPr>
      </w:pPr>
      <w:r w:rsidDel="00000000" w:rsidR="00000000" w:rsidRPr="00000000">
        <w:rPr>
          <w:rtl w:val="0"/>
        </w:rPr>
      </w:r>
    </w:p>
    <w:p w:rsidR="00000000" w:rsidDel="00000000" w:rsidP="00000000" w:rsidRDefault="00000000" w:rsidRPr="00000000" w14:paraId="0000003D">
      <w:pPr>
        <w:pStyle w:val="Heading2"/>
        <w:spacing w:line="480" w:lineRule="auto"/>
        <w:rPr/>
      </w:pPr>
      <w:bookmarkStart w:colFirst="0" w:colLast="0" w:name="_5r16stvrvinz" w:id="13"/>
      <w:bookmarkEnd w:id="13"/>
      <w:r w:rsidDel="00000000" w:rsidR="00000000" w:rsidRPr="00000000">
        <w:rPr>
          <w:rtl w:val="0"/>
        </w:rPr>
        <w:t xml:space="preserve">Métricas versión 1</w:t>
      </w:r>
    </w:p>
    <w:p w:rsidR="00000000" w:rsidDel="00000000" w:rsidP="00000000" w:rsidRDefault="00000000" w:rsidRPr="00000000" w14:paraId="0000003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conclusión de las pruebas realizadas se generaron las siguientes </w:t>
      </w:r>
      <w:r w:rsidDel="00000000" w:rsidR="00000000" w:rsidRPr="00000000">
        <w:rPr>
          <w:rFonts w:ascii="Arial" w:cs="Arial" w:eastAsia="Arial" w:hAnsi="Arial"/>
          <w:color w:val="000000"/>
          <w:sz w:val="22"/>
          <w:szCs w:val="22"/>
          <w:rtl w:val="0"/>
        </w:rPr>
        <w:t xml:space="preserve">gráficas en la versión 1, y son citadas aquí a modo de comparación con las de la versión 2:</w:t>
      </w:r>
      <w:r w:rsidDel="00000000" w:rsidR="00000000" w:rsidRPr="00000000">
        <w:rPr>
          <w:rtl w:val="0"/>
        </w:rPr>
      </w:r>
    </w:p>
    <w:p w:rsidR="00000000" w:rsidDel="00000000" w:rsidP="00000000" w:rsidRDefault="00000000" w:rsidRPr="00000000" w14:paraId="0000003F">
      <w:pPr>
        <w:numPr>
          <w:ilvl w:val="0"/>
          <w:numId w:val="1"/>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Cobertura de Formularios = 100% - Se diseñaron y ejecutaron pruebas para cada campo en cada formulario del sistema.</w:t>
      </w:r>
    </w:p>
    <w:p w:rsidR="00000000" w:rsidDel="00000000" w:rsidP="00000000" w:rsidRDefault="00000000" w:rsidRPr="00000000" w14:paraId="00000040">
      <w:pPr>
        <w:numPr>
          <w:ilvl w:val="0"/>
          <w:numId w:val="1"/>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aprobados = 40%</w:t>
      </w:r>
    </w:p>
    <w:p w:rsidR="00000000" w:rsidDel="00000000" w:rsidP="00000000" w:rsidRDefault="00000000" w:rsidRPr="00000000" w14:paraId="00000041">
      <w:pPr>
        <w:numPr>
          <w:ilvl w:val="0"/>
          <w:numId w:val="1"/>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fallados = 20%</w:t>
      </w:r>
    </w:p>
    <w:p w:rsidR="00000000" w:rsidDel="00000000" w:rsidP="00000000" w:rsidRDefault="00000000" w:rsidRPr="00000000" w14:paraId="00000042">
      <w:pPr>
        <w:numPr>
          <w:ilvl w:val="0"/>
          <w:numId w:val="1"/>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bloqueados = 60%</w:t>
      </w:r>
    </w:p>
    <w:p w:rsidR="00000000" w:rsidDel="00000000" w:rsidP="00000000" w:rsidRDefault="00000000" w:rsidRPr="00000000" w14:paraId="00000043">
      <w:pPr>
        <w:numPr>
          <w:ilvl w:val="0"/>
          <w:numId w:val="1"/>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diferidos = 0%</w:t>
      </w:r>
    </w:p>
    <w:p w:rsidR="00000000" w:rsidDel="00000000" w:rsidP="00000000" w:rsidRDefault="00000000" w:rsidRPr="00000000" w14:paraId="00000044">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5">
      <w:pPr>
        <w:pStyle w:val="Heading2"/>
        <w:spacing w:line="480" w:lineRule="auto"/>
        <w:jc w:val="both"/>
        <w:rPr/>
      </w:pPr>
      <w:bookmarkStart w:colFirst="0" w:colLast="0" w:name="_m5lvp96nxxlb" w:id="14"/>
      <w:bookmarkEnd w:id="14"/>
      <w:r w:rsidDel="00000000" w:rsidR="00000000" w:rsidRPr="00000000">
        <w:rPr>
          <w:rtl w:val="0"/>
        </w:rPr>
        <w:t xml:space="preserve">Métricas versión 2</w:t>
      </w:r>
    </w:p>
    <w:p w:rsidR="00000000" w:rsidDel="00000000" w:rsidP="00000000" w:rsidRDefault="00000000" w:rsidRPr="00000000" w14:paraId="00000046">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Como conclusión de las pruebas realizadas se generaron las siguientes </w:t>
      </w:r>
      <w:r w:rsidDel="00000000" w:rsidR="00000000" w:rsidRPr="00000000">
        <w:rPr>
          <w:rFonts w:ascii="Arial" w:cs="Arial" w:eastAsia="Arial" w:hAnsi="Arial"/>
          <w:color w:val="000000"/>
          <w:sz w:val="22"/>
          <w:szCs w:val="22"/>
          <w:rtl w:val="0"/>
        </w:rPr>
        <w:t xml:space="preserve">gráficas:</w:t>
      </w:r>
      <w:r w:rsidDel="00000000" w:rsidR="00000000" w:rsidRPr="00000000">
        <w:rPr>
          <w:rtl w:val="0"/>
        </w:rPr>
      </w:r>
    </w:p>
    <w:p w:rsidR="00000000" w:rsidDel="00000000" w:rsidP="00000000" w:rsidRDefault="00000000" w:rsidRPr="00000000" w14:paraId="00000047">
      <w:pPr>
        <w:numPr>
          <w:ilvl w:val="0"/>
          <w:numId w:val="1"/>
        </w:numPr>
        <w:spacing w:after="0" w:after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 100% - Se diseñaron y ejecutaron pruebas para cada campo en cada formulario del sistema.</w:t>
      </w:r>
    </w:p>
    <w:p w:rsidR="00000000" w:rsidDel="00000000" w:rsidP="00000000" w:rsidRDefault="00000000" w:rsidRPr="00000000" w14:paraId="00000048">
      <w:pPr>
        <w:numPr>
          <w:ilvl w:val="0"/>
          <w:numId w:val="1"/>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aprobados = 40%</w:t>
      </w:r>
    </w:p>
    <w:p w:rsidR="00000000" w:rsidDel="00000000" w:rsidP="00000000" w:rsidRDefault="00000000" w:rsidRPr="00000000" w14:paraId="00000049">
      <w:pPr>
        <w:numPr>
          <w:ilvl w:val="0"/>
          <w:numId w:val="1"/>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fallados = 20%</w:t>
      </w:r>
    </w:p>
    <w:p w:rsidR="00000000" w:rsidDel="00000000" w:rsidP="00000000" w:rsidRDefault="00000000" w:rsidRPr="00000000" w14:paraId="0000004A">
      <w:pPr>
        <w:numPr>
          <w:ilvl w:val="0"/>
          <w:numId w:val="1"/>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bloqueados = 60%</w:t>
      </w:r>
    </w:p>
    <w:p w:rsidR="00000000" w:rsidDel="00000000" w:rsidP="00000000" w:rsidRDefault="00000000" w:rsidRPr="00000000" w14:paraId="0000004B">
      <w:pPr>
        <w:numPr>
          <w:ilvl w:val="0"/>
          <w:numId w:val="1"/>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diferidos = 0%</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2"/>
        <w:spacing w:line="480" w:lineRule="auto"/>
        <w:jc w:val="both"/>
        <w:rPr/>
      </w:pPr>
      <w:bookmarkStart w:colFirst="0" w:colLast="0" w:name="_lhjhqatb4l7v" w:id="15"/>
      <w:bookmarkEnd w:id="15"/>
      <w:r w:rsidDel="00000000" w:rsidR="00000000" w:rsidRPr="00000000">
        <w:rPr>
          <w:rtl w:val="0"/>
        </w:rPr>
      </w:r>
    </w:p>
    <w:p w:rsidR="00000000" w:rsidDel="00000000" w:rsidP="00000000" w:rsidRDefault="00000000" w:rsidRPr="00000000" w14:paraId="0000004E">
      <w:pPr>
        <w:pStyle w:val="Heading1"/>
        <w:spacing w:line="480" w:lineRule="auto"/>
        <w:rPr/>
      </w:pPr>
      <w:bookmarkStart w:colFirst="0" w:colLast="0" w:name="_xyl59em8govw" w:id="16"/>
      <w:bookmarkEnd w:id="16"/>
      <w:r w:rsidDel="00000000" w:rsidR="00000000" w:rsidRPr="00000000">
        <w:rPr>
          <w:rtl w:val="0"/>
        </w:rPr>
        <w:t xml:space="preserve">Conclusión </w:t>
      </w:r>
    </w:p>
    <w:p w:rsidR="00000000" w:rsidDel="00000000" w:rsidP="00000000" w:rsidRDefault="00000000" w:rsidRPr="00000000" w14:paraId="0000004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Como forma de sintetizar lo presentado en el informe se puede decir que ninguno de los incidentes reportados fue corregido, por lo tanto el sistema aún tiene defectos críticos que comprometen el uso correcto de la plataforma. Todavía se considera necesario realizar correcciones en el software que permitan subsanar esta situación, con el objetivo de cumplir con los requerimientos necesarios para poner en uso la página.</w:t>
      </w:r>
    </w:p>
    <w:sectPr>
      <w:headerReference r:id="rId18" w:type="default"/>
      <w:headerReference r:id="rId19" w:type="first"/>
      <w:footerReference r:id="rId20" w:type="default"/>
      <w:footerReference r:id="rId2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3"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 name="image1.png"/>
          <a:graphic>
            <a:graphicData uri="http://schemas.openxmlformats.org/drawingml/2006/picture">
              <pic:pic>
                <pic:nvPicPr>
                  <pic:cNvPr descr="Línea larga y fina para dividir las secciones del documento"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trello.com/b/DsbL66K8/jap-proyecto-testing-grupo-5" TargetMode="External"/><Relationship Id="rId10" Type="http://schemas.openxmlformats.org/officeDocument/2006/relationships/hyperlink" Target="https://trello.com/b/DsbL66K8/jap-proyecto-testing-grupo-5" TargetMode="External"/><Relationship Id="rId21" Type="http://schemas.openxmlformats.org/officeDocument/2006/relationships/footer" Target="footer1.xml"/><Relationship Id="rId13" Type="http://schemas.openxmlformats.org/officeDocument/2006/relationships/hyperlink" Target="https://trello.com/c/lZ5ZMqR4/135-ri4-especificar-caracter%C3%ADsticas-del-producto" TargetMode="External"/><Relationship Id="rId12" Type="http://schemas.openxmlformats.org/officeDocument/2006/relationships/hyperlink" Target="https://trello.com/c/gwuoxx8i/97-ria-3-sub%C3%ADr-un-art%C3%ADculo-en-ven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4hd9BhpPFLVZqZHRYoLe3jrPavEGfAszexGcRXeWBs/edit#gid=524423561" TargetMode="External"/><Relationship Id="rId15" Type="http://schemas.openxmlformats.org/officeDocument/2006/relationships/hyperlink" Target="https://trello.com/c/gwuoxx8i/97-ria-3-sub%C3%ADr-un-art%C3%ADculo-en-venta" TargetMode="External"/><Relationship Id="rId14" Type="http://schemas.openxmlformats.org/officeDocument/2006/relationships/hyperlink" Target="https://trello.com/c/hj4ygO7I/136-rl5-seleccionar-tipo-de-publicaci%C3%B3n" TargetMode="External"/><Relationship Id="rId17" Type="http://schemas.openxmlformats.org/officeDocument/2006/relationships/hyperlink" Target="https://trello.com/c/hj4ygO7I/136-rl5-seleccionar-tipo-de-publicaci%C3%B3n" TargetMode="External"/><Relationship Id="rId16" Type="http://schemas.openxmlformats.org/officeDocument/2006/relationships/hyperlink" Target="https://trello.com/c/lZ5ZMqR4/135-ri4-especificar-caracter%C3%ADsticas-del-producto"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japceibal.github.io/proyecto-testing-retesting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