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44543" w14:textId="77777777" w:rsidR="004B1A24" w:rsidRDefault="004B1A24" w:rsidP="004B1A24"/>
    <w:p w14:paraId="100D4D1C" w14:textId="77777777" w:rsidR="004B1A24" w:rsidRPr="004B1A24" w:rsidRDefault="004B1A24" w:rsidP="004B1A2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ru-RU"/>
          <w14:ligatures w14:val="none"/>
        </w:rPr>
        <w:t>1. Введение</w:t>
      </w:r>
    </w:p>
    <w:p w14:paraId="6953DDAC" w14:textId="77777777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Модуль предназначен для создания окклюзионных накладок на основе 3D моделей верхней и нижней челюсти. С помощью библиотеки Assimp осуществляется загрузка 3D моделей в форматах STL и OBJ, после чего с использованием дополнительных STL моделей (прикусов) проводится сборка модели с учётом масштаба, поворота и других параметров. Затем происходит подгонка процедурного мэша между верхней челюстью и внешней частью, с применением булевых операций для моделирования окклюзионной накладки. Модели могут быть дополнительно отредактированы с помощью кисти и экспортированы в форматах STL и OBJ.</w:t>
      </w:r>
    </w:p>
    <w:p w14:paraId="516BF9A8" w14:textId="77777777" w:rsidR="004B1A24" w:rsidRPr="004B1A24" w:rsidRDefault="004B1A24" w:rsidP="004B1A2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ru-RU"/>
          <w14:ligatures w14:val="none"/>
        </w:rPr>
        <w:t>2. Функциональные требования</w:t>
      </w:r>
    </w:p>
    <w:p w14:paraId="36558AA2" w14:textId="77777777" w:rsidR="004B1A24" w:rsidRPr="004B1A24" w:rsidRDefault="004B1A24" w:rsidP="004B1A2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ru-RU"/>
          <w14:ligatures w14:val="none"/>
        </w:rPr>
        <w:t>2.1 Загрузка 3D моделей</w:t>
      </w:r>
    </w:p>
    <w:p w14:paraId="0AB43236" w14:textId="3311C017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Поддерживаемые форматы: STL, OBJ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Загрузка 3D моделей верхней и нижней челюсти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в прикусе,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с возможностью использования STL моделей прикусов для корректной сборки.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Отображение загруженной модели в 3D пространстве UI Unreal Engine с использованием Assimp для импорта.</w:t>
      </w:r>
    </w:p>
    <w:p w14:paraId="3DF6EE6D" w14:textId="77777777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Выбор типа модели:</w:t>
      </w:r>
    </w:p>
    <w:p w14:paraId="452596E7" w14:textId="77777777" w:rsidR="004B1A24" w:rsidRPr="004B1A24" w:rsidRDefault="004B1A24" w:rsidP="004B1A24">
      <w:pPr>
        <w:numPr>
          <w:ilvl w:val="0"/>
          <w:numId w:val="1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нижняя челюсть</w:t>
      </w:r>
    </w:p>
    <w:p w14:paraId="4E1AE473" w14:textId="77777777" w:rsidR="004B1A24" w:rsidRPr="004B1A24" w:rsidRDefault="004B1A24" w:rsidP="004B1A24">
      <w:pPr>
        <w:numPr>
          <w:ilvl w:val="0"/>
          <w:numId w:val="1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верхняя челюсть</w:t>
      </w:r>
    </w:p>
    <w:p w14:paraId="78BAE305" w14:textId="77777777" w:rsidR="004B1A24" w:rsidRPr="004B1A24" w:rsidRDefault="004B1A24" w:rsidP="004B1A24">
      <w:pPr>
        <w:numPr>
          <w:ilvl w:val="0"/>
          <w:numId w:val="1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Прикус 1</w:t>
      </w:r>
    </w:p>
    <w:p w14:paraId="34A42F74" w14:textId="77777777" w:rsidR="004B1A24" w:rsidRPr="004B1A24" w:rsidRDefault="004B1A24" w:rsidP="004B1A24">
      <w:pPr>
        <w:numPr>
          <w:ilvl w:val="0"/>
          <w:numId w:val="15"/>
        </w:numPr>
        <w:spacing w:after="0" w:line="240" w:lineRule="auto"/>
        <w:ind w:left="1440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Прикус 2</w:t>
      </w:r>
    </w:p>
    <w:p w14:paraId="3536E2BE" w14:textId="2D27A26B" w:rsidR="004B1A24" w:rsidRPr="004B1A24" w:rsidRDefault="004B1A24" w:rsidP="004B1A2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ru-RU"/>
          <w14:ligatures w14:val="none"/>
        </w:rPr>
        <w:t>2.2 Сборка и подгонка модели</w:t>
      </w:r>
      <w:bookmarkStart w:id="0" w:name="_Hlk189404020"/>
    </w:p>
    <w:bookmarkEnd w:id="0"/>
    <w:p w14:paraId="0B5B6996" w14:textId="0A7E956B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Модели челюсти и прикуса автоматически подстраиваются по размерам и масштабу, а также по углам и другим параметрам.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Процесс подгонки включает использование булевых операций для точной привязки процедурного мэша между верхней челюстью и внешней частью.</w:t>
      </w:r>
    </w:p>
    <w:p w14:paraId="4CEE6600" w14:textId="77777777" w:rsidR="004B1A24" w:rsidRPr="004B1A24" w:rsidRDefault="004B1A24" w:rsidP="004B1A2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ru-RU"/>
          <w14:ligatures w14:val="none"/>
        </w:rPr>
        <w:t>2.3 Моделирование окклюзионной накладки</w:t>
      </w:r>
    </w:p>
    <w:p w14:paraId="675BDAE2" w14:textId="53E89543" w:rsid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Формирование границ окклюзионн</w:t>
      </w:r>
      <w:r w:rsidR="006B49F3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ой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накладо</w:t>
      </w:r>
      <w:r w:rsidR="00085352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к</w:t>
      </w:r>
    </w:p>
    <w:p w14:paraId="23D39E85" w14:textId="41A3690F" w:rsidR="00650D6B" w:rsidRDefault="00650D6B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Определение пути введения</w:t>
      </w:r>
    </w:p>
    <w:p w14:paraId="31070B13" w14:textId="1830A9A9" w:rsidR="00650D6B" w:rsidRDefault="00650D6B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Выставление значения цементного зазора</w:t>
      </w:r>
    </w:p>
    <w:p w14:paraId="1FB26218" w14:textId="77777777" w:rsidR="00650D6B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Создание окклюзионной накладки с использованием корректно подогнанного мэша.</w:t>
      </w:r>
    </w:p>
    <w:p w14:paraId="70CBE4EA" w14:textId="6BD25EC0" w:rsidR="004B1A24" w:rsidRPr="004B1A24" w:rsidRDefault="00650D6B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Выделение пересечения по окклюзии накладок</w:t>
      </w:r>
      <w:bookmarkStart w:id="1" w:name="_Hlk189406749"/>
      <w:r w:rsidR="004B1A24"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  <w:bookmarkEnd w:id="1"/>
      <w:r w:rsidR="00AC4DB3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</w:t>
      </w:r>
      <w:r w:rsidR="004B1A24"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одгонка и моделирование окклюзионной накладки с учётом всех анатомических особенностей и прикуса.</w:t>
      </w:r>
    </w:p>
    <w:p w14:paraId="5919D9D2" w14:textId="77777777" w:rsidR="004B1A24" w:rsidRPr="004B1A24" w:rsidRDefault="004B1A24" w:rsidP="004B1A2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ru-RU"/>
          <w14:ligatures w14:val="none"/>
        </w:rPr>
        <w:t>2.4 Редактирование модели</w:t>
      </w:r>
    </w:p>
    <w:p w14:paraId="4FC62E05" w14:textId="755C614B" w:rsid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После моделирования накладки предусмотрена возможность её корректировки с использованием кисти для удаления</w:t>
      </w:r>
      <w:r w:rsidR="00085352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и сглаживания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дефектов</w:t>
      </w:r>
      <w:r w:rsidR="00085352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,</w:t>
      </w:r>
      <w:r w:rsidR="00AC4DB3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 </w:t>
      </w:r>
      <w:r w:rsidR="00085352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увеличение и уменьшение силы сглаживания, удаления, 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улучшения качества модели.</w:t>
      </w:r>
    </w:p>
    <w:p w14:paraId="41595F65" w14:textId="208676BD" w:rsidR="00AC4DB3" w:rsidRPr="004B1A24" w:rsidRDefault="00AC4DB3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Автоматическая адаптация(удаления пересечение) по окклюзии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</w:r>
    </w:p>
    <w:p w14:paraId="00E062C4" w14:textId="77777777" w:rsidR="004B1A24" w:rsidRPr="004B1A24" w:rsidRDefault="004B1A24" w:rsidP="004B1A2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ru-RU"/>
          <w14:ligatures w14:val="none"/>
        </w:rPr>
        <w:t>2.5 Экспорт модели</w:t>
      </w:r>
    </w:p>
    <w:p w14:paraId="3B39B0BA" w14:textId="77777777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Экспорт модели в форматах STL или OBJ для дальнейшего использования в производственных или медицинских целях.</w:t>
      </w:r>
    </w:p>
    <w:p w14:paraId="2F3D99E7" w14:textId="77777777" w:rsidR="004B1A24" w:rsidRPr="004B1A24" w:rsidRDefault="004B1A24" w:rsidP="004B1A2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ru-RU"/>
          <w14:ligatures w14:val="none"/>
        </w:rPr>
        <w:t>3. Нефункциональные требования</w:t>
      </w:r>
    </w:p>
    <w:p w14:paraId="6945F90C" w14:textId="77777777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Использование C++ и/или Blueprints в Unreal Engine 5.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Интуитивно понятный интерфейс для работы с 3D моделями челюсти и прикуса.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 xml:space="preserve">Поддержка оптимизации работы с моделями высокого разрешения и сложных 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lastRenderedPageBreak/>
        <w:t>геометрий.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Поддержка различных разрешений экрана.</w:t>
      </w:r>
    </w:p>
    <w:p w14:paraId="3C704229" w14:textId="77777777" w:rsidR="004B1A24" w:rsidRPr="004B1A24" w:rsidRDefault="004B1A24" w:rsidP="004B1A2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ru-RU"/>
          <w14:ligatures w14:val="none"/>
        </w:rPr>
        <w:t>4. Архитектура</w:t>
      </w:r>
    </w:p>
    <w:p w14:paraId="39A701F3" w14:textId="77777777" w:rsidR="004B1A24" w:rsidRPr="004B1A24" w:rsidRDefault="004B1A24" w:rsidP="004B1A2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ru-RU"/>
          <w14:ligatures w14:val="none"/>
        </w:rPr>
        <w:t>4.1 Бэкенд</w:t>
      </w:r>
    </w:p>
    <w:p w14:paraId="5702A610" w14:textId="77777777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Обработчик 3D моделей и процедурных операций (C++ с использованием Assimp и Unreal Engine).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Система хранения данных (Файлы/SQLite, PostgreSQL или встроенные механизмы UE5).</w:t>
      </w:r>
    </w:p>
    <w:p w14:paraId="1BA9850A" w14:textId="77777777" w:rsidR="004B1A24" w:rsidRPr="004B1A24" w:rsidRDefault="004B1A24" w:rsidP="004B1A2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ru-RU"/>
          <w14:ligatures w14:val="none"/>
        </w:rPr>
        <w:t>5. Этапы разработки</w:t>
      </w:r>
    </w:p>
    <w:p w14:paraId="51618036" w14:textId="77777777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 Разработка UI и загрузки 3D моделей челюсти и прикуса.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- Реализация механики подгонки моделей с учётом масштабов, поворотов и других параметров.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- Создание процедурной модели окклюзионной накладки.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- Инструменты для редактирования моделей (кисть).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- Экспорт моделей в STL и OBJ форматы.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- Тестирование и отладка.</w:t>
      </w:r>
    </w:p>
    <w:p w14:paraId="24807E92" w14:textId="77777777" w:rsidR="004B1A24" w:rsidRPr="004B1A24" w:rsidRDefault="004B1A24" w:rsidP="004B1A2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ru-RU"/>
          <w14:ligatures w14:val="none"/>
        </w:rPr>
        <w:t>7. Тестирование</w:t>
      </w:r>
    </w:p>
    <w:p w14:paraId="7084708B" w14:textId="77777777" w:rsidR="004B1A24" w:rsidRPr="004B1A24" w:rsidRDefault="004B1A24" w:rsidP="004B1A2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- Проверка корректности подгонки моделей.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- Проверка корректности сохранения и экспорта данных.</w:t>
      </w: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br/>
        <w:t>- Юзабилити-тестирование интерфейса для работы с 3D моделями челюсти и накладок.</w:t>
      </w:r>
    </w:p>
    <w:p w14:paraId="23DE659B" w14:textId="77777777" w:rsidR="004B1A24" w:rsidRPr="004B1A24" w:rsidRDefault="004B1A24" w:rsidP="004B1A2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ru-RU"/>
          <w14:ligatures w14:val="none"/>
        </w:rPr>
      </w:pPr>
      <w:r w:rsidRPr="004B1A24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ru-RU"/>
          <w14:ligatures w14:val="none"/>
        </w:rPr>
        <w:t>8. Итоговый результат</w:t>
      </w:r>
    </w:p>
    <w:p w14:paraId="781F19C1" w14:textId="77777777" w:rsidR="00AC4DB3" w:rsidRDefault="004B1A24" w:rsidP="00AC4DB3">
      <w:pPr>
        <w:spacing w:after="0" w:line="240" w:lineRule="auto"/>
        <w:rPr>
          <w:noProof/>
        </w:rPr>
      </w:pPr>
      <w:r w:rsidRPr="004B1A24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Готовый модуль в Unreal Engine 5, который позволяет загружать 3D модели челюсти и прикуса, создавать и подгонять окклюзионные накладки, редактировать их и экспортировать в STL и OBJ форматы.</w:t>
      </w:r>
      <w:r w:rsidR="00E900CE" w:rsidRPr="00E900CE">
        <w:rPr>
          <w:noProof/>
        </w:rPr>
        <w:t xml:space="preserve"> </w:t>
      </w:r>
      <w:r w:rsidR="00E900CE">
        <w:rPr>
          <w:noProof/>
        </w:rPr>
        <w:drawing>
          <wp:inline distT="0" distB="0" distL="0" distR="0" wp14:anchorId="52B59E30" wp14:editId="22D77B03">
            <wp:extent cx="4970901" cy="3162300"/>
            <wp:effectExtent l="0" t="0" r="1270" b="0"/>
            <wp:docPr id="114700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18" cy="319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C8CE" w14:textId="0AF51B25" w:rsidR="00650D6B" w:rsidRDefault="00085352" w:rsidP="00AC4DB3">
      <w:pPr>
        <w:spacing w:after="0" w:line="240" w:lineRule="auto"/>
      </w:pPr>
      <w:r w:rsidRPr="00085352">
        <w:lastRenderedPageBreak/>
        <w:t xml:space="preserve"> </w:t>
      </w:r>
      <w:r w:rsidR="00E900CE">
        <w:rPr>
          <w:noProof/>
        </w:rPr>
        <w:drawing>
          <wp:inline distT="0" distB="0" distL="0" distR="0" wp14:anchorId="06918873" wp14:editId="4F5C4BDF">
            <wp:extent cx="5020310" cy="2891711"/>
            <wp:effectExtent l="0" t="0" r="0" b="4445"/>
            <wp:docPr id="15070325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55" cy="290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7541D" w14:textId="77777777" w:rsidR="00AC4DB3" w:rsidRDefault="00AC4DB3" w:rsidP="00AC4DB3">
      <w:pPr>
        <w:spacing w:after="0" w:line="240" w:lineRule="auto"/>
        <w:rPr>
          <w:noProof/>
        </w:rPr>
      </w:pPr>
    </w:p>
    <w:p w14:paraId="4701B536" w14:textId="1DE976D0" w:rsidR="00E900CE" w:rsidRDefault="00E900CE" w:rsidP="00E900CE">
      <w:r>
        <w:rPr>
          <w:noProof/>
        </w:rPr>
        <w:drawing>
          <wp:inline distT="0" distB="0" distL="0" distR="0" wp14:anchorId="47EE24B7" wp14:editId="3A079141">
            <wp:extent cx="5029086" cy="2905125"/>
            <wp:effectExtent l="0" t="0" r="635" b="0"/>
            <wp:docPr id="11361399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691" cy="2910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4C90" w14:textId="60FBFF1F" w:rsidR="00650D6B" w:rsidRDefault="00650D6B" w:rsidP="00E900CE">
      <w:r>
        <w:rPr>
          <w:noProof/>
        </w:rPr>
        <w:lastRenderedPageBreak/>
        <w:drawing>
          <wp:inline distT="0" distB="0" distL="0" distR="0" wp14:anchorId="3E773DD3" wp14:editId="3A85CC9E">
            <wp:extent cx="5743651" cy="3305175"/>
            <wp:effectExtent l="0" t="0" r="9525" b="0"/>
            <wp:docPr id="2109893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670" cy="331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BECC" w14:textId="5C14AD5C" w:rsidR="00650D6B" w:rsidRDefault="00650D6B" w:rsidP="00E900CE">
      <w:r>
        <w:rPr>
          <w:noProof/>
        </w:rPr>
        <w:drawing>
          <wp:inline distT="0" distB="0" distL="0" distR="0" wp14:anchorId="44F44B4A" wp14:editId="21C606F8">
            <wp:extent cx="5731510" cy="3306445"/>
            <wp:effectExtent l="0" t="0" r="2540" b="8255"/>
            <wp:docPr id="3396746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DA2F3" w14:textId="5CD242A4" w:rsidR="00650D6B" w:rsidRDefault="00650D6B" w:rsidP="00E900CE">
      <w:r>
        <w:rPr>
          <w:noProof/>
        </w:rPr>
        <w:lastRenderedPageBreak/>
        <w:drawing>
          <wp:inline distT="0" distB="0" distL="0" distR="0" wp14:anchorId="46D9D3E2" wp14:editId="527D08C3">
            <wp:extent cx="5731510" cy="3325495"/>
            <wp:effectExtent l="0" t="0" r="2540" b="8255"/>
            <wp:docPr id="14418322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9AF9" w14:textId="5B890067" w:rsidR="00650D6B" w:rsidRDefault="00AC4DB3" w:rsidP="00E900CE">
      <w:r>
        <w:rPr>
          <w:noProof/>
        </w:rPr>
        <w:drawing>
          <wp:inline distT="0" distB="0" distL="0" distR="0" wp14:anchorId="6CCA0A70" wp14:editId="6FC6D928">
            <wp:extent cx="5731510" cy="3304540"/>
            <wp:effectExtent l="0" t="0" r="2540" b="0"/>
            <wp:docPr id="16181310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67C4" w14:textId="2AFBCEE7" w:rsidR="00AC4DB3" w:rsidRDefault="00AC4DB3" w:rsidP="00E900CE">
      <w:r>
        <w:rPr>
          <w:noProof/>
        </w:rPr>
        <w:lastRenderedPageBreak/>
        <w:drawing>
          <wp:inline distT="0" distB="0" distL="0" distR="0" wp14:anchorId="1C4A180A" wp14:editId="10C8508D">
            <wp:extent cx="5731510" cy="3325495"/>
            <wp:effectExtent l="0" t="0" r="2540" b="8255"/>
            <wp:docPr id="9415639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A451" w14:textId="3BD967F9" w:rsidR="00AC4DB3" w:rsidRDefault="00AC4DB3" w:rsidP="00E900CE"/>
    <w:p w14:paraId="3DE89EE4" w14:textId="2AD0BB84" w:rsidR="00AC4DB3" w:rsidRDefault="00AC4DB3" w:rsidP="00E900CE">
      <w:r>
        <w:rPr>
          <w:noProof/>
        </w:rPr>
        <w:drawing>
          <wp:inline distT="0" distB="0" distL="0" distR="0" wp14:anchorId="16936CFB" wp14:editId="2C4C93A1">
            <wp:extent cx="5731510" cy="3321685"/>
            <wp:effectExtent l="0" t="0" r="2540" b="0"/>
            <wp:docPr id="201010626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C345" w14:textId="4CBD1991" w:rsidR="00AC4DB3" w:rsidRPr="00E900CE" w:rsidRDefault="00AC4DB3" w:rsidP="00E900CE">
      <w:r>
        <w:rPr>
          <w:noProof/>
        </w:rPr>
        <w:lastRenderedPageBreak/>
        <w:drawing>
          <wp:inline distT="0" distB="0" distL="0" distR="0" wp14:anchorId="321F4139" wp14:editId="0212F4F9">
            <wp:extent cx="5731510" cy="3291205"/>
            <wp:effectExtent l="0" t="0" r="2540" b="4445"/>
            <wp:docPr id="4530485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DB3" w:rsidRPr="00E90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6AFD08" w14:textId="77777777" w:rsidR="00431D4F" w:rsidRDefault="00431D4F" w:rsidP="00E900CE">
      <w:pPr>
        <w:spacing w:after="0" w:line="240" w:lineRule="auto"/>
      </w:pPr>
      <w:r>
        <w:separator/>
      </w:r>
    </w:p>
  </w:endnote>
  <w:endnote w:type="continuationSeparator" w:id="0">
    <w:p w14:paraId="24AE0D6C" w14:textId="77777777" w:rsidR="00431D4F" w:rsidRDefault="00431D4F" w:rsidP="00E90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F47CD3" w14:textId="77777777" w:rsidR="00431D4F" w:rsidRDefault="00431D4F" w:rsidP="00E900CE">
      <w:pPr>
        <w:spacing w:after="0" w:line="240" w:lineRule="auto"/>
      </w:pPr>
      <w:r>
        <w:separator/>
      </w:r>
    </w:p>
  </w:footnote>
  <w:footnote w:type="continuationSeparator" w:id="0">
    <w:p w14:paraId="1757E681" w14:textId="77777777" w:rsidR="00431D4F" w:rsidRDefault="00431D4F" w:rsidP="00E90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B6DB4"/>
    <w:multiLevelType w:val="multilevel"/>
    <w:tmpl w:val="9F9A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32D40"/>
    <w:multiLevelType w:val="multilevel"/>
    <w:tmpl w:val="4F66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70305"/>
    <w:multiLevelType w:val="multilevel"/>
    <w:tmpl w:val="293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81501"/>
    <w:multiLevelType w:val="multilevel"/>
    <w:tmpl w:val="027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C0DBA"/>
    <w:multiLevelType w:val="multilevel"/>
    <w:tmpl w:val="B1FE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C2482"/>
    <w:multiLevelType w:val="multilevel"/>
    <w:tmpl w:val="9E5C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E06F6"/>
    <w:multiLevelType w:val="multilevel"/>
    <w:tmpl w:val="7994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C0F59"/>
    <w:multiLevelType w:val="multilevel"/>
    <w:tmpl w:val="F48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B7E5B"/>
    <w:multiLevelType w:val="multilevel"/>
    <w:tmpl w:val="6106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F1CEC"/>
    <w:multiLevelType w:val="multilevel"/>
    <w:tmpl w:val="A110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11226"/>
    <w:multiLevelType w:val="multilevel"/>
    <w:tmpl w:val="CE98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E1C4F"/>
    <w:multiLevelType w:val="multilevel"/>
    <w:tmpl w:val="5CDE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771B4"/>
    <w:multiLevelType w:val="multilevel"/>
    <w:tmpl w:val="976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1325D"/>
    <w:multiLevelType w:val="multilevel"/>
    <w:tmpl w:val="AFCE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4A2368"/>
    <w:multiLevelType w:val="multilevel"/>
    <w:tmpl w:val="E84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070330">
    <w:abstractNumId w:val="4"/>
  </w:num>
  <w:num w:numId="2" w16cid:durableId="1349482991">
    <w:abstractNumId w:val="14"/>
  </w:num>
  <w:num w:numId="3" w16cid:durableId="1507287752">
    <w:abstractNumId w:val="5"/>
  </w:num>
  <w:num w:numId="4" w16cid:durableId="1378511051">
    <w:abstractNumId w:val="11"/>
  </w:num>
  <w:num w:numId="5" w16cid:durableId="1495802002">
    <w:abstractNumId w:val="3"/>
  </w:num>
  <w:num w:numId="6" w16cid:durableId="1162087010">
    <w:abstractNumId w:val="7"/>
  </w:num>
  <w:num w:numId="7" w16cid:durableId="678198501">
    <w:abstractNumId w:val="2"/>
  </w:num>
  <w:num w:numId="8" w16cid:durableId="337737689">
    <w:abstractNumId w:val="6"/>
  </w:num>
  <w:num w:numId="9" w16cid:durableId="2111074733">
    <w:abstractNumId w:val="1"/>
  </w:num>
  <w:num w:numId="10" w16cid:durableId="1012949171">
    <w:abstractNumId w:val="8"/>
  </w:num>
  <w:num w:numId="11" w16cid:durableId="1565020751">
    <w:abstractNumId w:val="0"/>
  </w:num>
  <w:num w:numId="12" w16cid:durableId="196309264">
    <w:abstractNumId w:val="13"/>
  </w:num>
  <w:num w:numId="13" w16cid:durableId="1374233406">
    <w:abstractNumId w:val="10"/>
  </w:num>
  <w:num w:numId="14" w16cid:durableId="252134553">
    <w:abstractNumId w:val="9"/>
  </w:num>
  <w:num w:numId="15" w16cid:durableId="16096615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DA"/>
    <w:rsid w:val="00085352"/>
    <w:rsid w:val="00154FDA"/>
    <w:rsid w:val="00166553"/>
    <w:rsid w:val="00431D4F"/>
    <w:rsid w:val="00460EB8"/>
    <w:rsid w:val="004B1A24"/>
    <w:rsid w:val="005428DF"/>
    <w:rsid w:val="00650D6B"/>
    <w:rsid w:val="006B49F3"/>
    <w:rsid w:val="007C788B"/>
    <w:rsid w:val="00AC4DB3"/>
    <w:rsid w:val="00E9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93AFF"/>
  <w15:chartTrackingRefBased/>
  <w15:docId w15:val="{3DAE95EE-F80C-4691-B9D9-BD53C6FE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F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F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F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F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F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F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F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F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F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F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FD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E90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900CE"/>
  </w:style>
  <w:style w:type="paragraph" w:styleId="ae">
    <w:name w:val="footer"/>
    <w:basedOn w:val="a"/>
    <w:link w:val="af"/>
    <w:uiPriority w:val="99"/>
    <w:unhideWhenUsed/>
    <w:rsid w:val="00E90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9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30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Самвел Апресян</dc:creator>
  <cp:keywords/>
  <dc:description/>
  <cp:lastModifiedBy>Самвел Апресян</cp:lastModifiedBy>
  <cp:revision>2</cp:revision>
  <dcterms:created xsi:type="dcterms:W3CDTF">2025-02-02T11:48:00Z</dcterms:created>
  <dcterms:modified xsi:type="dcterms:W3CDTF">2025-02-02T13:42:00Z</dcterms:modified>
</cp:coreProperties>
</file>