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F6428F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 xml:space="preserve">Una empresa de </w:t>
      </w:r>
      <w:proofErr w:type="gramStart"/>
      <w:r w:rsidRPr="0000725F">
        <w:rPr>
          <w:rFonts w:ascii="Arial" w:hAnsi="Arial" w:cs="Arial"/>
          <w:lang w:val="es-AR"/>
        </w:rPr>
        <w:t>logística,</w:t>
      </w:r>
      <w:proofErr w:type="gramEnd"/>
      <w:r w:rsidRPr="0000725F">
        <w:rPr>
          <w:rFonts w:ascii="Arial" w:hAnsi="Arial" w:cs="Arial"/>
          <w:lang w:val="es-AR"/>
        </w:rPr>
        <w:t xml:space="preserve"> necesita procesar los movimientos de mercadería entre sus depósitos.</w:t>
      </w:r>
    </w:p>
    <w:p w14:paraId="2A644709" w14:textId="6BC76FC1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Se dispone de un archivo de stocks, denominado Stocks.dat (</w:t>
      </w:r>
      <w:proofErr w:type="spellStart"/>
      <w:r>
        <w:rPr>
          <w:rFonts w:ascii="Arial" w:hAnsi="Arial" w:cs="Arial"/>
          <w:lang w:val="es-AR"/>
        </w:rPr>
        <w:t>c</w:t>
      </w:r>
      <w:r w:rsidRPr="0000725F">
        <w:rPr>
          <w:rFonts w:ascii="Arial" w:hAnsi="Arial" w:cs="Arial"/>
          <w:lang w:val="es-AR"/>
        </w:rPr>
        <w:t>odDeposito</w:t>
      </w:r>
      <w:proofErr w:type="spellEnd"/>
      <w:r w:rsidRPr="0000725F">
        <w:rPr>
          <w:rFonts w:ascii="Arial" w:hAnsi="Arial" w:cs="Arial"/>
          <w:lang w:val="es-AR"/>
        </w:rPr>
        <w:t>: Cadena, stock: Entero).</w:t>
      </w:r>
    </w:p>
    <w:p w14:paraId="6405EB00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Se tiene un archivo de movimientos de mercadería, de texto de longitud fija, denominado Movimientos.txt (</w:t>
      </w:r>
      <w:proofErr w:type="spellStart"/>
      <w:r w:rsidRPr="0000725F">
        <w:rPr>
          <w:rFonts w:ascii="Arial" w:hAnsi="Arial" w:cs="Arial"/>
          <w:lang w:val="es-AR"/>
        </w:rPr>
        <w:t>depOrigen</w:t>
      </w:r>
      <w:proofErr w:type="spellEnd"/>
      <w:r w:rsidRPr="0000725F">
        <w:rPr>
          <w:rFonts w:ascii="Arial" w:hAnsi="Arial" w:cs="Arial"/>
          <w:lang w:val="es-AR"/>
        </w:rPr>
        <w:t xml:space="preserve">: </w:t>
      </w:r>
      <w:proofErr w:type="gramStart"/>
      <w:r w:rsidRPr="0000725F">
        <w:rPr>
          <w:rFonts w:ascii="Arial" w:hAnsi="Arial" w:cs="Arial"/>
          <w:lang w:val="es-AR"/>
        </w:rPr>
        <w:t>Cadena(</w:t>
      </w:r>
      <w:proofErr w:type="gramEnd"/>
      <w:r w:rsidRPr="0000725F">
        <w:rPr>
          <w:rFonts w:ascii="Arial" w:hAnsi="Arial" w:cs="Arial"/>
          <w:lang w:val="es-AR"/>
        </w:rPr>
        <w:t xml:space="preserve">10), </w:t>
      </w:r>
      <w:proofErr w:type="spellStart"/>
      <w:r w:rsidRPr="0000725F">
        <w:rPr>
          <w:rFonts w:ascii="Arial" w:hAnsi="Arial" w:cs="Arial"/>
          <w:lang w:val="es-AR"/>
        </w:rPr>
        <w:t>depDestino</w:t>
      </w:r>
      <w:proofErr w:type="spellEnd"/>
      <w:r w:rsidRPr="0000725F">
        <w:rPr>
          <w:rFonts w:ascii="Arial" w:hAnsi="Arial" w:cs="Arial"/>
          <w:lang w:val="es-AR"/>
        </w:rPr>
        <w:t>: Cadena(10), cantidad: Entero(6))</w:t>
      </w:r>
    </w:p>
    <w:p w14:paraId="52154AD2" w14:textId="77777777" w:rsidR="0000725F" w:rsidRPr="0000725F" w:rsidRDefault="0000725F" w:rsidP="0000725F">
      <w:pPr>
        <w:rPr>
          <w:rFonts w:ascii="Arial" w:hAnsi="Arial" w:cs="Arial"/>
          <w:lang w:val="es-AR"/>
        </w:rPr>
      </w:pPr>
    </w:p>
    <w:p w14:paraId="15E442BE" w14:textId="2308F5F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Se necesita actualizar el archivo de stocks con el de movimientos. Para la tarea, deberá</w:t>
      </w:r>
      <w:r>
        <w:rPr>
          <w:rFonts w:ascii="Arial" w:hAnsi="Arial" w:cs="Arial"/>
          <w:lang w:val="es-AR"/>
        </w:rPr>
        <w:t xml:space="preserve"> crear, inicializar y</w:t>
      </w:r>
      <w:r w:rsidRPr="0000725F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utilizar</w:t>
      </w:r>
      <w:r w:rsidRPr="0000725F">
        <w:rPr>
          <w:rFonts w:ascii="Arial" w:hAnsi="Arial" w:cs="Arial"/>
          <w:lang w:val="es-AR"/>
        </w:rPr>
        <w:t xml:space="preserve"> una matriz generada con memoria dinámica, reservando memoria de forma independiente para cada fila.</w:t>
      </w:r>
    </w:p>
    <w:p w14:paraId="70E12E70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La matriz representa los movimientos de mercadería entre los depósitos. Es una matriz cuadrada de enteros, en donde las filas representan los depósitos de origen y las columnas los depósitos de destino.</w:t>
      </w:r>
    </w:p>
    <w:p w14:paraId="09BF8078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 xml:space="preserve">Cada elemento representa un egreso del depósito de la fila, y un ingreso al depósito de la columna. Por lo </w:t>
      </w:r>
      <w:proofErr w:type="gramStart"/>
      <w:r w:rsidRPr="0000725F">
        <w:rPr>
          <w:rFonts w:ascii="Arial" w:hAnsi="Arial" w:cs="Arial"/>
          <w:lang w:val="es-AR"/>
        </w:rPr>
        <w:t>tanto</w:t>
      </w:r>
      <w:proofErr w:type="gramEnd"/>
      <w:r w:rsidRPr="0000725F">
        <w:rPr>
          <w:rFonts w:ascii="Arial" w:hAnsi="Arial" w:cs="Arial"/>
          <w:lang w:val="es-AR"/>
        </w:rPr>
        <w:t xml:space="preserve"> la suma de toda una fila, será la cantidad total de egresos del depósito de la fila.</w:t>
      </w:r>
    </w:p>
    <w:p w14:paraId="12B01FCA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 xml:space="preserve">Del mismo modo, la suma de toda una </w:t>
      </w:r>
      <w:proofErr w:type="gramStart"/>
      <w:r w:rsidRPr="0000725F">
        <w:rPr>
          <w:rFonts w:ascii="Arial" w:hAnsi="Arial" w:cs="Arial"/>
          <w:lang w:val="es-AR"/>
        </w:rPr>
        <w:t>columna,</w:t>
      </w:r>
      <w:proofErr w:type="gramEnd"/>
      <w:r w:rsidRPr="0000725F">
        <w:rPr>
          <w:rFonts w:ascii="Arial" w:hAnsi="Arial" w:cs="Arial"/>
          <w:lang w:val="es-AR"/>
        </w:rPr>
        <w:t xml:space="preserve"> será la cantidad total de ingresos al depósito de la columna.</w:t>
      </w:r>
    </w:p>
    <w:p w14:paraId="09C03199" w14:textId="77777777" w:rsidR="0000725F" w:rsidRP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 xml:space="preserve">Deberá ayudarse con un vector, </w:t>
      </w:r>
      <w:proofErr w:type="spellStart"/>
      <w:r w:rsidRPr="0000725F">
        <w:rPr>
          <w:rFonts w:ascii="Arial" w:hAnsi="Arial" w:cs="Arial"/>
          <w:lang w:val="es-AR"/>
        </w:rPr>
        <w:t>codigosDeposito</w:t>
      </w:r>
      <w:proofErr w:type="spellEnd"/>
      <w:r w:rsidRPr="0000725F">
        <w:rPr>
          <w:rFonts w:ascii="Arial" w:hAnsi="Arial" w:cs="Arial"/>
          <w:lang w:val="es-AR"/>
        </w:rPr>
        <w:t>, que usará para convertir los códigos de depósito en subíndices de la matriz.</w:t>
      </w:r>
    </w:p>
    <w:p w14:paraId="6FCB25DB" w14:textId="281C601D" w:rsidR="0000725F" w:rsidRDefault="0000725F" w:rsidP="0000725F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No podrá leer los registros de los archivos más de 1 vez.</w:t>
      </w:r>
    </w:p>
    <w:p w14:paraId="2D3B6A50" w14:textId="56ED7C6C" w:rsidR="0000725F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No asuma una cantidad de depósitos fija, ni tampoco que los depósitos estén ordenados.</w:t>
      </w:r>
    </w:p>
    <w:p w14:paraId="054E8023" w14:textId="5B6A4D96" w:rsidR="00213841" w:rsidRPr="00D0731E" w:rsidRDefault="0000725F" w:rsidP="0000725F">
      <w:pPr>
        <w:rPr>
          <w:rFonts w:ascii="Arial" w:hAnsi="Arial" w:cs="Arial"/>
          <w:lang w:val="es-AR"/>
        </w:rPr>
      </w:pPr>
      <w:r w:rsidRPr="0000725F">
        <w:rPr>
          <w:rFonts w:ascii="Arial" w:hAnsi="Arial" w:cs="Arial"/>
          <w:lang w:val="es-AR"/>
        </w:rPr>
        <w:t>Se proporciona un archivo PDF con el diagrama de la matriz, vector y archivos.</w:t>
      </w:r>
    </w:p>
    <w:p w14:paraId="2F9665C2" w14:textId="77777777" w:rsidR="00213841" w:rsidRDefault="00213841">
      <w:pPr>
        <w:rPr>
          <w:rFonts w:ascii="Arial" w:hAnsi="Arial" w:cs="Arial"/>
          <w:lang w:val="es-AR"/>
        </w:rPr>
      </w:pPr>
    </w:p>
    <w:p w14:paraId="649E633A" w14:textId="77777777" w:rsidR="00121E2A" w:rsidRPr="00121E2A" w:rsidRDefault="00121E2A" w:rsidP="00121E2A">
      <w:pPr>
        <w:rPr>
          <w:rFonts w:ascii="Arial" w:hAnsi="Arial" w:cs="Arial"/>
          <w:lang w:val="es-AR"/>
        </w:rPr>
      </w:pPr>
      <w:r w:rsidRPr="00121E2A">
        <w:rPr>
          <w:rFonts w:ascii="Arial" w:hAnsi="Arial" w:cs="Arial"/>
          <w:lang w:val="es-AR"/>
        </w:rPr>
        <w:t>Todas las funciones que desarrolle deben terminar con el sufijo _ALU.</w:t>
      </w:r>
    </w:p>
    <w:p w14:paraId="2B519A6A" w14:textId="77777777" w:rsidR="00121E2A" w:rsidRPr="00121E2A" w:rsidRDefault="00121E2A" w:rsidP="00121E2A">
      <w:pPr>
        <w:rPr>
          <w:rFonts w:ascii="Arial" w:hAnsi="Arial" w:cs="Arial"/>
          <w:lang w:val="es-AR"/>
        </w:rPr>
      </w:pPr>
    </w:p>
    <w:p w14:paraId="6716AF64" w14:textId="749D8F06" w:rsidR="00121E2A" w:rsidRPr="00121E2A" w:rsidRDefault="00121E2A" w:rsidP="00121E2A">
      <w:pPr>
        <w:rPr>
          <w:rFonts w:ascii="Arial" w:hAnsi="Arial" w:cs="Arial"/>
          <w:b/>
          <w:bCs/>
          <w:lang w:val="es-AR"/>
        </w:rPr>
      </w:pPr>
      <w:r w:rsidRPr="00121E2A">
        <w:rPr>
          <w:rFonts w:ascii="Arial" w:hAnsi="Arial" w:cs="Arial"/>
          <w:b/>
          <w:bCs/>
          <w:lang w:val="es-AR"/>
        </w:rPr>
        <w:t xml:space="preserve">Complete sus datos en la cabecera de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 xml:space="preserve">. Debe entregar solamente el archivo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>. NO modifique ni entregue otro archivo.</w:t>
      </w:r>
    </w:p>
    <w:p w14:paraId="37CA7FEF" w14:textId="77777777" w:rsidR="00213841" w:rsidRDefault="00213841">
      <w:pPr>
        <w:rPr>
          <w:rFonts w:ascii="Arial" w:hAnsi="Arial" w:cs="Arial"/>
          <w:lang w:val="es-AR"/>
        </w:rPr>
      </w:pPr>
    </w:p>
    <w:p w14:paraId="11C83F75" w14:textId="77777777" w:rsidR="00121E2A" w:rsidRDefault="00121E2A">
      <w:pPr>
        <w:rPr>
          <w:rFonts w:ascii="Arial" w:hAnsi="Arial" w:cs="Arial"/>
          <w:lang w:val="es-AR"/>
        </w:rPr>
      </w:pPr>
    </w:p>
    <w:p w14:paraId="4335CC1E" w14:textId="77777777" w:rsidR="00121E2A" w:rsidRPr="00D0731E" w:rsidRDefault="00121E2A">
      <w:pPr>
        <w:rPr>
          <w:rFonts w:ascii="Arial" w:hAnsi="Arial" w:cs="Arial"/>
          <w:lang w:val="es-AR"/>
        </w:rPr>
      </w:pPr>
    </w:p>
    <w:p w14:paraId="6E9AD4D1" w14:textId="77777777" w:rsidR="00213841" w:rsidRDefault="00D0731E">
      <w:pPr>
        <w:pStyle w:val="Ttulo5"/>
      </w:pPr>
      <w:r>
        <w:t>EVALUACIÓN TOMADA EN LABORATORIO</w:t>
      </w:r>
    </w:p>
    <w:sectPr w:rsidR="00213841">
      <w:headerReference w:type="first" r:id="rId7"/>
      <w:footerReference w:type="first" r:id="rId8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12492" w14:textId="77777777" w:rsidR="00455D6C" w:rsidRDefault="00455D6C">
      <w:r>
        <w:separator/>
      </w:r>
    </w:p>
  </w:endnote>
  <w:endnote w:type="continuationSeparator" w:id="0">
    <w:p w14:paraId="71509E76" w14:textId="77777777" w:rsidR="00455D6C" w:rsidRDefault="00455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213841" w14:paraId="37F72810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2476A1E1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62D03C9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213841" w14:paraId="5A8E702C" w14:textId="77777777">
      <w:tc>
        <w:tcPr>
          <w:tcW w:w="1030" w:type="dxa"/>
          <w:shd w:val="clear" w:color="auto" w:fill="auto"/>
        </w:tcPr>
        <w:p w14:paraId="1FC8B2F9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186C708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213841" w14:paraId="3763B653" w14:textId="77777777">
      <w:tc>
        <w:tcPr>
          <w:tcW w:w="1030" w:type="dxa"/>
          <w:shd w:val="clear" w:color="auto" w:fill="auto"/>
        </w:tcPr>
        <w:p w14:paraId="257221FA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268E2D11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07565D21" w14:textId="77777777" w:rsidR="00213841" w:rsidRDefault="00213841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EE77" w14:textId="77777777" w:rsidR="00455D6C" w:rsidRDefault="00455D6C">
      <w:r>
        <w:separator/>
      </w:r>
    </w:p>
  </w:footnote>
  <w:footnote w:type="continuationSeparator" w:id="0">
    <w:p w14:paraId="27234B41" w14:textId="77777777" w:rsidR="00455D6C" w:rsidRDefault="00455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213841" w14:paraId="415A3A17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AB36C7C" w14:textId="504624A1" w:rsidR="00213841" w:rsidRDefault="00D073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C3C4629" wp14:editId="5728B8C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0A73C9BF" w14:textId="180C3B2D" w:rsidR="00213841" w:rsidRDefault="00121E2A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TÓPICOS DE</w:t>
          </w:r>
          <w:r w:rsidR="00D0731E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D0731E">
            <w:rPr>
              <w:rFonts w:ascii="Arial" w:hAnsi="Arial" w:cs="Arial"/>
              <w:b/>
              <w:bCs/>
            </w:rPr>
            <w:t>PROGRAMACIÓN</w:t>
          </w:r>
        </w:p>
        <w:p w14:paraId="170F4F19" w14:textId="2846F907" w:rsidR="00213841" w:rsidRDefault="00D0731E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Parcial</w:t>
          </w:r>
        </w:p>
      </w:tc>
    </w:tr>
    <w:tr w:rsidR="00213841" w14:paraId="3990048D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D734D30" w14:textId="77777777" w:rsidR="00213841" w:rsidRDefault="00D0731E">
          <w:pPr>
            <w:spacing w:before="120"/>
          </w:pPr>
          <w:r>
            <w:rPr>
              <w:sz w:val="20"/>
            </w:rPr>
            <w:t>Apellido y Nombre</w:t>
          </w:r>
        </w:p>
      </w:tc>
      <w:tc>
        <w:tcPr>
          <w:tcW w:w="3060" w:type="dxa"/>
          <w:shd w:val="clear" w:color="auto" w:fill="auto"/>
          <w:vAlign w:val="center"/>
        </w:tcPr>
        <w:p w14:paraId="0B64F332" w14:textId="1E191F4E" w:rsidR="00213841" w:rsidRDefault="00D0731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00725F">
            <w:rPr>
              <w:rFonts w:ascii="Arial" w:hAnsi="Arial" w:cs="Arial"/>
              <w:b/>
              <w:bCs/>
              <w:sz w:val="22"/>
            </w:rPr>
            <w:t>6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r w:rsidR="0000725F">
            <w:rPr>
              <w:rFonts w:ascii="Arial" w:hAnsi="Arial" w:cs="Arial"/>
              <w:b/>
              <w:bCs/>
              <w:sz w:val="22"/>
            </w:rPr>
            <w:t>Lu</w:t>
          </w:r>
          <w:r w:rsidR="00121E2A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00725F">
            <w:rPr>
              <w:rFonts w:ascii="Arial" w:hAnsi="Arial" w:cs="Arial"/>
              <w:b/>
              <w:bCs/>
              <w:sz w:val="22"/>
            </w:rPr>
            <w:t>19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121E2A">
            <w:rPr>
              <w:rFonts w:ascii="Arial" w:hAnsi="Arial" w:cs="Arial"/>
              <w:b/>
              <w:bCs/>
              <w:sz w:val="22"/>
            </w:rPr>
            <w:t>2</w:t>
          </w:r>
          <w:r w:rsidR="0000725F">
            <w:rPr>
              <w:rFonts w:ascii="Arial" w:hAnsi="Arial" w:cs="Arial"/>
              <w:b/>
              <w:bCs/>
              <w:sz w:val="22"/>
            </w:rPr>
            <w:t>3</w:t>
          </w:r>
        </w:p>
        <w:p w14:paraId="3AD286F4" w14:textId="5FBE0917" w:rsidR="00213841" w:rsidRDefault="0000725F">
          <w:pPr>
            <w:jc w:val="center"/>
          </w:pPr>
          <w:r>
            <w:rPr>
              <w:rFonts w:ascii="Arial" w:hAnsi="Arial" w:cs="Arial"/>
              <w:b/>
              <w:bCs/>
            </w:rPr>
            <w:t>3</w:t>
          </w:r>
          <w:r w:rsidR="00D0731E">
            <w:rPr>
              <w:rFonts w:ascii="Arial" w:hAnsi="Arial" w:cs="Arial"/>
              <w:b/>
              <w:bCs/>
            </w:rPr>
            <w:t xml:space="preserve"> / </w:t>
          </w:r>
          <w:r w:rsidR="00121E2A">
            <w:rPr>
              <w:rFonts w:ascii="Arial" w:hAnsi="Arial" w:cs="Arial"/>
              <w:b/>
              <w:bCs/>
            </w:rPr>
            <w:t>7</w:t>
          </w:r>
          <w:r w:rsidR="00D0731E">
            <w:rPr>
              <w:rFonts w:ascii="Arial" w:hAnsi="Arial" w:cs="Arial"/>
              <w:b/>
              <w:bCs/>
            </w:rPr>
            <w:t xml:space="preserve"> / 20</w:t>
          </w:r>
          <w:r w:rsidR="00121E2A">
            <w:rPr>
              <w:rFonts w:ascii="Arial" w:hAnsi="Arial" w:cs="Arial"/>
              <w:b/>
              <w:bCs/>
            </w:rPr>
            <w:t>23</w:t>
          </w:r>
        </w:p>
      </w:tc>
    </w:tr>
    <w:tr w:rsidR="00213841" w14:paraId="0A92001E" w14:textId="77777777">
      <w:trPr>
        <w:trHeight w:val="500"/>
      </w:trPr>
      <w:tc>
        <w:tcPr>
          <w:tcW w:w="3563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650B5AC1" w14:textId="77777777" w:rsidR="00213841" w:rsidRDefault="00D0731E">
          <w:pPr>
            <w:spacing w:before="120"/>
          </w:pPr>
          <w:r>
            <w:rPr>
              <w:sz w:val="20"/>
            </w:rPr>
            <w:t>DNI:</w:t>
          </w:r>
          <w:r>
            <w:rPr>
              <w:u w:val="single"/>
            </w:rPr>
            <w:t xml:space="preserve"> </w:t>
          </w:r>
        </w:p>
      </w:tc>
      <w:tc>
        <w:tcPr>
          <w:tcW w:w="3887" w:type="dxa"/>
          <w:tcBorders>
            <w:top w:val="single" w:sz="4" w:space="0" w:color="000000"/>
          </w:tcBorders>
          <w:shd w:val="clear" w:color="auto" w:fill="auto"/>
          <w:vAlign w:val="center"/>
        </w:tcPr>
        <w:p w14:paraId="7FA58D87" w14:textId="77777777" w:rsidR="00213841" w:rsidRDefault="00213841">
          <w:pPr>
            <w:snapToGrid w:val="0"/>
            <w:spacing w:before="120"/>
            <w:rPr>
              <w:sz w:val="20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0D337812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proofErr w:type="gramStart"/>
          <w:r>
            <w:rPr>
              <w:rFonts w:ascii="Arial" w:hAnsi="Arial" w:cs="Arial"/>
              <w:b/>
              <w:bCs/>
            </w:rPr>
            <w:t>Calificación :</w:t>
          </w:r>
          <w:proofErr w:type="gramEnd"/>
        </w:p>
      </w:tc>
    </w:tr>
    <w:tr w:rsidR="00213841" w14:paraId="5ACFDA4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E1B2D82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13AD86F5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031F175C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2F66016" w14:textId="77777777" w:rsidR="00213841" w:rsidRDefault="0021384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4747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E"/>
    <w:rsid w:val="0000725F"/>
    <w:rsid w:val="00052CD4"/>
    <w:rsid w:val="00121E2A"/>
    <w:rsid w:val="001D7799"/>
    <w:rsid w:val="00213841"/>
    <w:rsid w:val="00442A83"/>
    <w:rsid w:val="00455D6C"/>
    <w:rsid w:val="008A086F"/>
    <w:rsid w:val="00D0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73BD97"/>
  <w15:chartTrackingRefBased/>
  <w15:docId w15:val="{3EE6B7E2-BFE4-41C7-A72A-AC0DCB2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6</cp:revision>
  <cp:lastPrinted>2011-08-08T05:09:00Z</cp:lastPrinted>
  <dcterms:created xsi:type="dcterms:W3CDTF">2023-06-26T01:05:00Z</dcterms:created>
  <dcterms:modified xsi:type="dcterms:W3CDTF">2023-07-02T22:39:00Z</dcterms:modified>
</cp:coreProperties>
</file>