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Cover_Letter_1" w:id="1"/>
      <w:r>
        <w:rPr>
          <w:rFonts w:ascii="Aptos" w:cs="Aptos" w:eastAsia="Aptos" w:hAnsi="Aptos"/>
          <w:color w:val="000000"/>
          <w:sz w:val="32"/>
          <w:szCs w:val="32"/>
          <w:rtl w:val="false"/>
        </w:rPr>
        <w:t xml:space="preserve">Cover Letter</w:t>
      </w:r>
      <w:bookmarkEnd w:id="1"/>
    </w:p>
    <w:p>
      <w:pPr>
        <w:bidi w:val="false"/>
        <w:spacing w:after="120" w:before="120" w:line="259.20000000000005"/>
        <w:jc w:val="left"/>
      </w:pPr>
      <w:r>
        <w:rPr>
          <w:rFonts w:ascii="Aptos" w:cs="Aptos" w:eastAsia="Aptos" w:hAnsi="Aptos"/>
          <w:color w:val="000000"/>
          <w:sz w:val="24"/>
          <w:szCs w:val="24"/>
          <w:rtl w:val="false"/>
        </w:rPr>
        <w:t xml:space="preserve">Dear Deda.Next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Backend PHP Developer role in Rome. My background fits the core work described in the posting: PHP backend development, Laravel and Symfony services, REST APIs, relational databases, integrations, logging, monitoring, and production troubleshooting.</w:t>
      </w:r>
    </w:p>
    <w:p>
      <w:pPr>
        <w:bidi w:val="false"/>
        <w:spacing w:after="120" w:before="120" w:line="259.20000000000005"/>
        <w:jc w:val="left"/>
      </w:pPr>
      <w:r>
        <w:rPr>
          <w:rFonts w:ascii="Aptos" w:cs="Aptos" w:eastAsia="Aptos" w:hAnsi="Aptos"/>
          <w:color w:val="000000"/>
          <w:sz w:val="24"/>
          <w:szCs w:val="24"/>
          <w:rtl w:val="false"/>
        </w:rPr>
        <w:t xml:space="preserve">At airSlate, I worked on PHP backend services with Laravel and Symfony, built a product-wide logger package, reduced database load, optimized API and query performance, and helped migrate services from ECS to Kubernetes. That experience maps directly to backend components that must stay maintainable, observable, and reliable.</w:t>
      </w:r>
    </w:p>
    <w:p>
      <w:pPr>
        <w:bidi w:val="false"/>
        <w:spacing w:after="120" w:before="120" w:line="259.20000000000005"/>
        <w:jc w:val="left"/>
      </w:pPr>
      <w:r>
        <w:rPr>
          <w:rFonts w:ascii="Aptos" w:cs="Aptos" w:eastAsia="Aptos" w:hAnsi="Aptos"/>
          <w:color w:val="000000"/>
          <w:sz w:val="24"/>
          <w:szCs w:val="24"/>
          <w:rtl w:val="false"/>
        </w:rPr>
        <w:t xml:space="preserve">I have also led delivery on complex backend platforms. At Hyprr, I helped bring a product from prototype to closed beta in under 6 months while shaping the backend stack with the CTO. At PDFfiller, I led 5 backend engineers on a transactional email platform that scaled to around 50 million emails per month.</w:t>
      </w:r>
    </w:p>
    <w:p>
      <w:pPr>
        <w:bidi w:val="false"/>
        <w:spacing w:after="120" w:before="120" w:line="259.20000000000005"/>
        <w:jc w:val="left"/>
      </w:pPr>
      <w:r>
        <w:rPr>
          <w:rFonts w:ascii="Aptos" w:cs="Aptos" w:eastAsia="Aptos" w:hAnsi="Aptos"/>
          <w:color w:val="000000"/>
          <w:sz w:val="24"/>
          <w:szCs w:val="24"/>
          <w:rtl w:val="false"/>
        </w:rPr>
        <w:t xml:space="preserve">Deda.Next's work on digital transformation for public administrations and public-service companies is close to the kind of structured backend work I do well: clear APIs, reliable integrations, data quality, permissions, and maintainable services built with cross-functional teams.</w:t>
      </w:r>
    </w:p>
    <w:p>
      <w:pPr>
        <w:bidi w:val="false"/>
        <w:spacing w:after="120" w:before="120" w:line="259.20000000000005"/>
        <w:jc w:val="left"/>
      </w:pPr>
      <w:r>
        <w:rPr>
          <w:rFonts w:ascii="Aptos" w:cs="Aptos" w:eastAsia="Aptos" w:hAnsi="Aptos"/>
          <w:color w:val="000000"/>
          <w:sz w:val="24"/>
          <w:szCs w:val="24"/>
          <w:rtl w:val="false"/>
        </w:rPr>
        <w:t xml:space="preserve">Regards,</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2026-08-02T14:33:18.616Z</dcterms:created>
  <dcterms:modified xsi:type="dcterms:W3CDTF">2026-08-02T14:33:18.617Z</dcterms:modified>
</cp:coreProperties>
</file>

<file path=docProps/custom.xml><?xml version="1.0" encoding="utf-8"?>
<Properties xmlns="http://schemas.openxmlformats.org/officeDocument/2006/custom-properties" xmlns:vt="http://schemas.openxmlformats.org/officeDocument/2006/docPropsVTypes"/>
</file>