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Developer | PHP, Symfony and Distributed Services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 | </w:t>
      </w:r>
      <w:hyperlink w:history="1" r:id="rIdsmzzpk_rxrah__grgvhsm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LinkedIn: </w:t>
      </w:r>
      <w:hyperlink w:history="1" r:id="rIdbkeftvincl4priaq3_aar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GitHub: </w:t>
      </w:r>
      <w:hyperlink w:history="1" r:id="rIdwahj6hfiwiv_kzkddfrq1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developer with 15+ years across PHP and Go production systems, including Laravel/Symfony services, relational data, REST integration and event-driven platforms. I focus on maintainable service boundaries, practical operational reliability and delivery from design to production. Recent experience covers a secure health-domain service, multi-tenant vendor integration, PHP analytics pipelines and database stability. I have also worked with Agile planning and shared service components. I bring practical backend depth to teams maintaining distributed REST services, with PHP service delivery and operational support experience.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Languages and frameworks: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Symfony, Go.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Data and services: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MySQL, PostgreSQL, REST APIs, queues, AWS EventBridge, event-driven systems, microservices.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Delivery: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AWS, Kubernetes, RabbitMQ, CI/CD, monitoring, logging, production reliability.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  <w:keepNext/>
      </w:pPr>
      <w:bookmarkStart w:name="_Toc_Simplelife_Simple_App_Software_Developer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 / Simple App — Software Developer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2023 –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Delivered a privacy-first outbound-calling backend for a health-domain workflow; security and recording-compliance review cleared it for production.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policy controls for contact timing, holidays, opt-outs and do-not-call records, keeping customer outreach within defined safeguards.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Created a Go integration gateway that normalized vendor events across Intercom and Zendesk, supporting the first B2B support-AI demonstration.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Made support-ticket processing resilient during dependency degradation through partial-success reporting and recoverable scans.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Automated GDPR export requests across seven sources through a self-service administrative flow.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Go, PHP, PostgreSQL, AWS, Amazon Connect, SQS, Kubernetes, Intercom API, Zendesk API</w:t>
      </w:r>
    </w:p>
    <w:p>
      <w:pPr>
        <w:pStyle w:val="3"/>
        <w:pStyle w:val="Heading3"/>
        <w:bidi w:val="false"/>
        <w:spacing w:after="120" w:before="240"/>
        <w:keepNext/>
      </w:pPr>
      <w:bookmarkStart w:name="_Toc_CRURATED_PHP_Software_Developer_concurre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 — PHP Software Developer, concurrent part-time subcontract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August 2024 – January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modular PHP event-stream delivery for production analytics, cutting new-stream setup from several days to under four hours.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Sustained event delivery above 99.9% with fault-tolerant routing, retries and production monitoring.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Established versioned event schemas with parallel publishing, allowing downstream consumers to move between versions without halting new data.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Took technical ownership of a production partner connection spanning authentication, account linking, collection import/export and purchase verification.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Increased DataLake throughput by more than tenfold under documented technical ownership.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AWS EventBridge, queues, REST APIs, event-driven architecture</w:t>
      </w:r>
    </w:p>
    <w:p>
      <w:pPr>
        <w:pStyle w:val="3"/>
        <w:pStyle w:val="Heading3"/>
        <w:bidi w:val="false"/>
        <w:spacing w:after="120" w:before="240"/>
        <w:keepNext/>
      </w:pPr>
      <w:bookmarkStart w:name="_Toc_airSlate_Software_Developer_Programming_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— Software Developer / Programming Team Lead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February 2021 – August 2023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Improved high-traffic service stability by removing main-database bottlenecks and redistributing workload.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Developed a shared Laravel/Symfony logging package that followed the product's interservice communication standard.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epic decomposition, task delegation, and release-backlog planning with the engineering team.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Symfony, MySQL, monitoring</w:t>
      </w:r>
    </w:p>
    <w:p>
      <w:pPr>
        <w:pStyle w:val="2"/>
        <w:pStyle w:val="Heading2"/>
        <w:bidi w:val="false"/>
        <w:spacing w:after="120" w:before="240"/>
      </w:pPr>
      <w:bookmarkStart w:name="_Toc_Education_8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MSc in Computer Science, National Technical University, Kharkiv, Ukraine (2003–2008)</w:t>
      </w:r>
    </w:p>
    <w:p>
      <w:pPr>
        <w:pStyle w:val="2"/>
        <w:pStyle w:val="Heading2"/>
        <w:bidi w:val="false"/>
        <w:spacing w:after="120" w:before="240"/>
      </w:pPr>
      <w:bookmarkStart w:name="_Toc_Languages_9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 (native), English (upper-intermediate)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smzzpk_rxrah__grgvhsm" Type="http://schemas.openxmlformats.org/officeDocument/2006/relationships/hyperlink" Target="mailto:valeinikolaev@gmail.com" TargetMode="External"/><Relationship Id="rIdbkeftvincl4priaq3_aar" Type="http://schemas.openxmlformats.org/officeDocument/2006/relationships/hyperlink" Target="https://linkedin.com/in/valentinnikolaev" TargetMode="External"/><Relationship Id="rIdwahj6hfiwiv_kzkddfrq1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2026-09-27T21:15:42.646Z</dcterms:created>
  <dcterms:modified xsi:type="dcterms:W3CDTF">2026-09-27T21:15:42.647Z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