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Lead Software Engineer role at Beliven. My background is in backend delivery and technical leadership across PHP-oriented systems, APIs, and production operations. Beliven’s stated focus on an impactful Tech role that evolves projects while supporting the Dev team is a meaningful fit for the kind of hands-on, collaborative work I can evidence.</w:t>
      </w:r>
    </w:p>
    <w:p>
      <w:pPr>
        <w:bidi w:val="false"/>
        <w:spacing w:after="120" w:before="120" w:line="259.20000000000005"/>
        <w:jc w:val="left"/>
      </w:pPr>
      <w:r>
        <w:rPr>
          <w:rFonts w:ascii="Aptos" w:cs="Aptos" w:eastAsia="Aptos" w:hAnsi="Aptos"/>
          <w:color w:val="000000"/>
          <w:sz w:val="24"/>
          <w:szCs w:val="24"/>
          <w:rtl w:val="false"/>
        </w:rPr>
        <w:t xml:space="preserve">At Hyprr, as Technical Lead, I defined the technology roadmap with the CTO and helped establish the core stack for product delivery. I also brought the product from prototype to closed beta in under 6 months. That experience gives me a grounded example of balancing direction, architecture, and delivery pace; it does not imply responsibility for the exact multi-project scope in this posting, which I would discuss openly.</w:t>
      </w:r>
    </w:p>
    <w:p>
      <w:pPr>
        <w:bidi w:val="false"/>
        <w:spacing w:after="120" w:before="120" w:line="259.20000000000005"/>
        <w:jc w:val="left"/>
      </w:pPr>
      <w:r>
        <w:rPr>
          <w:rFonts w:ascii="Aptos" w:cs="Aptos" w:eastAsia="Aptos" w:hAnsi="Aptos"/>
          <w:color w:val="000000"/>
          <w:sz w:val="24"/>
          <w:szCs w:val="24"/>
          <w:rtl w:val="false"/>
        </w:rPr>
        <w:t xml:space="preserve">My leadership evidence also includes PDFfiller, where I led a team of 5 backend engineers developing a transactional email service. The service scaled to around 50 million emails per month. This is the complementary experience I would bring to Beliven’s request for a lead who can coordinate developers and keep delivery grounded in reliable backend work.</w:t>
      </w:r>
    </w:p>
    <w:p>
      <w:pPr>
        <w:bidi w:val="false"/>
        <w:spacing w:after="120" w:before="120" w:line="259.20000000000005"/>
        <w:jc w:val="left"/>
      </w:pPr>
      <w:r>
        <w:rPr>
          <w:rFonts w:ascii="Aptos" w:cs="Aptos" w:eastAsia="Aptos" w:hAnsi="Aptos"/>
          <w:color w:val="000000"/>
          <w:sz w:val="24"/>
          <w:szCs w:val="24"/>
          <w:rtl w:val="false"/>
        </w:rPr>
        <w:t xml:space="preserve">I can also point to current production-delivery evidence from airSlate: I reduced peak load on the main database by removing bottlenecks and redistributing workload, improving service stability during high-traffic periods. I migrated services from ECS to Kubernetes and prepared the runtime stack for Kubernetes deployments with Helm, GitHub Actions, and ArgoCD. These examples align with Beliven’s PHP, relational-database, REST API, MVC, and desired CI/CD context without overstating unverified JavaScript or frontend-framework experience.</w:t>
      </w:r>
    </w:p>
    <w:p>
      <w:pPr>
        <w:bidi w:val="false"/>
        <w:spacing w:after="120" w:before="120" w:line="259.20000000000005"/>
        <w:jc w:val="left"/>
      </w:pPr>
      <w:r>
        <w:rPr>
          <w:rFonts w:ascii="Aptos" w:cs="Aptos" w:eastAsia="Aptos" w:hAnsi="Aptos"/>
          <w:color w:val="000000"/>
          <w:sz w:val="24"/>
          <w:szCs w:val="24"/>
          <w:rtl w:val="false"/>
        </w:rPr>
        <w:t xml:space="preserve">Beliven’s hybrid model, individual training, team learning, and structured feedback signal an environment that values both delivery and professional growth. I am interested in discussing how my documented roadmap, team, and reliability experience could support the Tech team, as well as confirming the current frontend expectations and office arrangement. The posting’s emphasis on collaboration also makes it useful to understand how technical leads partner with project managers, stakeholders, and developers during planning and delivery.</w:t>
      </w:r>
    </w:p>
    <w:p>
      <w:pPr>
        <w:bidi w:val="false"/>
        <w:spacing w:after="120" w:before="120" w:line="259.20000000000005"/>
        <w:jc w:val="left"/>
      </w:pPr>
      <w:r>
        <w:rPr>
          <w:rFonts w:ascii="Aptos" w:cs="Aptos" w:eastAsia="Aptos" w:hAnsi="Aptos"/>
          <w:color w:val="000000"/>
          <w:sz w:val="24"/>
          <w:szCs w:val="24"/>
          <w:rtl w:val="false"/>
        </w:rPr>
        <w:t xml:space="preserve">Thank you for considering my application. I would welcome the opportunity to discuss the Lead Software Engineer role and the evidence behind my fit.</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2026-09-23T17:34:27.139Z</dcterms:created>
  <dcterms:modified xsi:type="dcterms:W3CDTF">2026-09-23T17:34:27.140Z</dcterms:modified>
</cp:coreProperties>
</file>

<file path=docProps/custom.xml><?xml version="1.0" encoding="utf-8"?>
<Properties xmlns="http://schemas.openxmlformats.org/officeDocument/2006/custom-properties" xmlns:vt="http://schemas.openxmlformats.org/officeDocument/2006/docPropsVTypes"/>
</file>