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Golang Software Engineer | Backend and Technical Leadership</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xoxigd6_fupusptqtwf3t">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n3klhxnkqlwjhdjpb67mz">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sejlnvmdeyjolrtf9h3oh">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building Go services, APIs and operational platforms. My recent work combines backend architecture, production delivery and security decisions for customer operations, alongside technical ownership of event analytics and external integrations. I have improved service performance and release workflows, and supported engineers through technical planning, reviews and knowledge sharing. I bring practical experience connecting business systems, making integration boundaries explicit and keeping services maintainable as operational needs change.</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w:t>
      </w:r>
      <w:r>
        <w:rPr>
          <w:rFonts w:ascii="Aptos" w:cs="Aptos" w:eastAsia="Aptos" w:hAnsi="Aptos"/>
          <w:color w:val="000000"/>
          <w:sz w:val="24"/>
          <w:szCs w:val="24"/>
          <w:rtl w:val="false"/>
        </w:rPr>
        <w:t xml:space="preserve"> Go, PHP, Laravel, REST APIs, system design.
</w:t>
      </w:r>
      <w:r>
        <w:rPr>
          <w:rFonts w:ascii="Aptos" w:cs="Aptos" w:eastAsia="Aptos" w:hAnsi="Aptos"/>
          <w:b/>
          <w:bCs/>
          <w:color w:val="000000"/>
          <w:sz w:val="24"/>
          <w:szCs w:val="24"/>
          <w:rtl w:val="false"/>
        </w:rPr>
        <w:t xml:space="preserve">Data and integration:</w:t>
      </w:r>
      <w:r>
        <w:rPr>
          <w:rFonts w:ascii="Aptos" w:cs="Aptos" w:eastAsia="Aptos" w:hAnsi="Aptos"/>
          <w:color w:val="000000"/>
          <w:sz w:val="24"/>
          <w:szCs w:val="24"/>
          <w:rtl w:val="false"/>
        </w:rPr>
        <w:t xml:space="preserve"> PostgreSQL, MySQL, RabbitMQ, event-driven systems.
</w:t>
      </w:r>
      <w:r>
        <w:rPr>
          <w:rFonts w:ascii="Aptos" w:cs="Aptos" w:eastAsia="Aptos" w:hAnsi="Aptos"/>
          <w:b/>
          <w:bCs/>
          <w:color w:val="000000"/>
          <w:sz w:val="24"/>
          <w:szCs w:val="24"/>
          <w:rtl w:val="false"/>
        </w:rPr>
        <w:t xml:space="preserve">Cloud and delivery:</w:t>
      </w:r>
      <w:r>
        <w:rPr>
          <w:rFonts w:ascii="Aptos" w:cs="Aptos" w:eastAsia="Aptos" w:hAnsi="Aptos"/>
          <w:color w:val="000000"/>
          <w:sz w:val="24"/>
          <w:szCs w:val="24"/>
          <w:rtl w:val="false"/>
        </w:rPr>
        <w:t xml:space="preserve"> AWS, Kubernetes, Terraform, CI/CD.
</w:t>
      </w:r>
      <w:r>
        <w:rPr>
          <w:rFonts w:ascii="Aptos" w:cs="Aptos" w:eastAsia="Aptos" w:hAnsi="Aptos"/>
          <w:b/>
          <w:bCs/>
          <w:color w:val="000000"/>
          <w:sz w:val="24"/>
          <w:szCs w:val="24"/>
          <w:rtl w:val="false"/>
        </w:rPr>
        <w:t xml:space="preserve">Operations:</w:t>
      </w:r>
      <w:r>
        <w:rPr>
          <w:rFonts w:ascii="Aptos" w:cs="Aptos" w:eastAsia="Aptos" w:hAnsi="Aptos"/>
          <w:color w:val="000000"/>
          <w:sz w:val="24"/>
          <w:szCs w:val="24"/>
          <w:rtl w:val="false"/>
        </w:rPr>
        <w:t xml:space="preserve"> Prometheus, performance optimization, production reliability.</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_App_Simplelife_Software_Developer_5" w:id="1"/>
      <w:r>
        <w:rPr>
          <w:rFonts w:ascii="Aptos" w:cs="Aptos" w:eastAsia="Aptos" w:hAnsi="Aptos"/>
          <w:color w:val="000000"/>
          <w:sz w:val="24"/>
          <w:szCs w:val="24"/>
          <w:rtl w:val="false"/>
        </w:rPr>
        <w:t xml:space="preserve">Simple App (Simple.life) | Software Developer | November 2023–2026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Built a vendor-neutral Go helpdesk gateway with tenant-specific ingestion and adapters, enabling the company's first B2B demonstration of its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the architecture and backend of a production telephony platform, passing security review and removing per-agent AWS-account setup while keeping customer phone numbers out of the agent browser and logs.</w:t>
      </w:r>
    </w:p>
    <w:p>
      <w:pPr>
        <w:pStyle w:val="ListParagraph"/>
        <w:numPr>
          <w:ilvl w:val="0"/>
          <w:numId w:val="1"/>
        </w:numPr>
        <w:bidi w:val="false"/>
        <w:spacing w:after="60" w:before="60"/>
      </w:pPr>
      <w:r>
        <w:rPr>
          <w:rFonts w:ascii="Aptos" w:cs="Aptos" w:eastAsia="Aptos" w:hAnsi="Aptos"/>
          <w:color w:val="000000"/>
          <w:sz w:val="24"/>
          <w:szCs w:val="24"/>
          <w:rtl w:val="false"/>
        </w:rPr>
        <w:t xml:space="preserve">Automated GDPR data export and account-deletion workflows across customer, payment and analytics systems, introducing self-service administration and coordinated cancellation and deletion controls.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Consolidated duplicated Snowflake-to-Intercom pipelines into a shared engine, removing repeated full-history reads and a daily throughput cap without downtime or changes to public interfaces.</w:t>
      </w:r>
    </w:p>
    <w:p>
      <w:pPr>
        <w:pStyle w:val="ListParagraph"/>
        <w:numPr>
          <w:ilvl w:val="0"/>
          <w:numId w:val="1"/>
        </w:numPr>
        <w:bidi w:val="false"/>
        <w:spacing w:after="60" w:before="60"/>
      </w:pPr>
      <w:r>
        <w:rPr>
          <w:rFonts w:ascii="Aptos" w:cs="Aptos" w:eastAsia="Aptos" w:hAnsi="Aptos"/>
          <w:color w:val="000000"/>
          <w:sz w:val="24"/>
          <w:szCs w:val="24"/>
          <w:rtl w:val="false"/>
        </w:rPr>
        <w:t xml:space="preserve">Extended automated support handling with subscription cancellation, refunds and account workflows, implementing action tools and evaluation data while contributing alongside other engineers to broader platform automation.</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SQS, Kubernetes, Terraform, OpenAPI, Intercom, Zendesk, Snowflake, PHP.</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consulting | August 2024–January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Took technical ownership of production DataLake and event analytics infrastructure, providing the system used for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setup time for new analytics streams through modular design under my technical ownership, with versioned events supporting consistent integration across teams.</w:t>
      </w:r>
    </w:p>
    <w:p>
      <w:pPr>
        <w:pStyle w:val="ListParagraph"/>
        <w:numPr>
          <w:ilvl w:val="0"/>
          <w:numId w:val="1"/>
        </w:numPr>
        <w:bidi w:val="false"/>
        <w:spacing w:after="60" w:before="60"/>
      </w:pPr>
      <w:r>
        <w:rPr>
          <w:rFonts w:ascii="Aptos" w:cs="Aptos" w:eastAsia="Aptos" w:hAnsi="Aptos"/>
          <w:color w:val="000000"/>
          <w:sz w:val="24"/>
          <w:szCs w:val="24"/>
          <w:rtl w:val="false"/>
        </w:rPr>
        <w:t xml:space="preserve">Enabled account linking and purchase-ownership verification in the production Crutrade integration, taking technical responsibility for authentication and collection exchange between the systems.</w:t>
      </w:r>
    </w:p>
    <w:p>
      <w:pPr>
        <w:bidi w:val="false"/>
        <w:spacing w:after="120" w:before="120" w:line="259.20000000000005"/>
        <w:jc w:val="left"/>
      </w:pPr>
      <w:r>
        <w:rPr>
          <w:rFonts w:ascii="Aptos" w:cs="Aptos" w:eastAsia="Aptos" w:hAnsi="Aptos"/>
          <w:color w:val="000000"/>
          <w:sz w:val="24"/>
          <w:szCs w:val="24"/>
          <w:rtl w:val="false"/>
        </w:rPr>
        <w:t xml:space="preserve">Technologies: PHP, Laravel, AWS EventBridge, S3, webhooks.</w:t>
      </w:r>
    </w:p>
    <w:p>
      <w:pPr>
        <w:pStyle w:val="3"/>
        <w:pStyle w:val="Heading3"/>
        <w:bidi w:val="false"/>
        <w:spacing w:after="120" w:before="240"/>
        <w:keepNext/>
      </w:pPr>
      <w:bookmarkStart w:name="_Toc_airSlate_Software_Developer_Programming__7" w:id="1"/>
      <w:r>
        <w:rPr>
          <w:rFonts w:ascii="Aptos" w:cs="Aptos" w:eastAsia="Aptos" w:hAnsi="Aptos"/>
          <w:color w:val="000000"/>
          <w:sz w:val="24"/>
          <w:szCs w:val="24"/>
          <w:rtl w:val="false"/>
        </w:rPr>
        <w:t xml:space="preserve">airSlate | Software Developer / Programming Team Lead | February 2021–August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Improved service stability during high-traffic periods by removing database bottlenecks and redistributing workload away from the main database.</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average API response times through backend performance optimization, contributing as backend lead and assessing results through Prometheus metrics.</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release cycles and improved delivery consistency across services by implementing CI/CD pipelines.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Improved the team's feature delivery rate by defining and tracking engineering metrics and coordinating assignments from planning through production release.</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Kubernetes, Prometheus, REST APIs, CI/CD.</w:t>
      </w:r>
    </w:p>
    <w:p>
      <w:pPr>
        <w:pStyle w:val="3"/>
        <w:pStyle w:val="Heading3"/>
        <w:bidi w:val="false"/>
        <w:spacing w:after="120" w:before="240"/>
        <w:keepNext/>
      </w:pPr>
      <w:bookmarkStart w:name="_Toc_Hyprr_Technical_Lead_November_2019Januar_8" w:id="1"/>
      <w:r>
        <w:rPr>
          <w:rFonts w:ascii="Aptos" w:cs="Aptos" w:eastAsia="Aptos" w:hAnsi="Aptos"/>
          <w:color w:val="000000"/>
          <w:sz w:val="24"/>
          <w:szCs w:val="24"/>
          <w:rtl w:val="false"/>
        </w:rPr>
        <w:t xml:space="preserve">Hyprr | Technical Lead | November 2019–January 2021</w:t>
      </w:r>
      <w:bookmarkEnd w:id="1"/>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oxigd6_fupusptqtwf3t" Type="http://schemas.openxmlformats.org/officeDocument/2006/relationships/hyperlink" Target="mailto:valeinikolaev@gmail.com" TargetMode="External"/><Relationship Id="rIdn3klhxnkqlwjhdjpb67mz" Type="http://schemas.openxmlformats.org/officeDocument/2006/relationships/hyperlink" Target="https://linkedin.com/in/valentinnikolaev" TargetMode="External"/><Relationship Id="rIdsejlnvmdeyjolrtf9h3oh"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2026-10-23T13:46:28.904Z</dcterms:created>
  <dcterms:modified xsi:type="dcterms:W3CDTF">2026-10-23T13:46:28.905Z</dcterms:modified>
</cp:coreProperties>
</file>

<file path=docProps/custom.xml><?xml version="1.0" encoding="utf-8"?>
<Properties xmlns="http://schemas.openxmlformats.org/officeDocument/2006/custom-properties" xmlns:vt="http://schemas.openxmlformats.org/officeDocument/2006/docPropsVTypes"/>
</file>