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 Developer Fullstack — Backend Focus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gdr42j7hoayqryjpcya1m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5mzovfk7k_orgzvgmxnv3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gz7ehchqlhavhg8u8jdg3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and technical lead with 15+ years of production experience in PHP and Go. I build maintainable APIs, integrations, event-driven services, and operationally reliable platforms using Laravel, Symfony, SQL databases, AWS, Kubernetes, and CI/CD tooling. Across product and platform teams, I translate ambiguous requirements into maintainable backend changes, diagnose production bottlenecks, and support releases through observability and CI/CD. For Queryo's PHP Developer Fullstack opening, I offer strong PHP ownership and clear collaboration across the wider delivery team.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Laravel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Symfony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REST APIs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PostgreSQL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AWS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Kubernetes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RabbitMQ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CI/CD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GitHub Actions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ArgoCD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Helm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Prometheus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 | November 2023 – 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 support-automation platform connecting Zendesk, Intercom, and internal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API orchestration for ticket routing, classification, and lifecycle tracking across support systems.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auto-triage flows that automated or deflected up to 30% of inbound tickets.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critical Zendesk flows to Intercom's real-time engine, improving first-response time by 35% and resolution rate by 28%.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message-delivery pipelines with fallback logic, retries, and monitoring, reducing incident-related disruptions by over 50%.
Technologies: Go, REST APIs, Zendesk, Intercom, monitoring.</w:t>
      </w:r>
    </w:p>
    <w:p>
      <w:pPr>
        <w:pStyle w:val="3"/>
        <w:pStyle w:val="Heading3"/>
        <w:bidi w:val="false"/>
        <w:spacing w:after="120" w:before="240"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concurrent part-time subcontract | August 2024 – January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Architected event analytics infrastructure using queues and EventBridge, raising DataLake throughput by over 10x.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versioned event schemas that shortened delivery of new analytics streams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Implemented routing to webhook and S3 downstreams with backpressure handling, retries, and observability.
Technologies: PHP, AWS EventBridge, queues, webhooks, S3, observability.</w:t>
      </w:r>
    </w:p>
    <w:p>
      <w:pPr>
        <w:pStyle w:val="3"/>
        <w:pStyle w:val="Heading3"/>
        <w:bidi w:val="false"/>
        <w:spacing w:after="120" w:before="240"/>
      </w:pPr>
      <w:bookmarkStart w:name="_Toc_airSlate_Senior_Software_Developer_Techn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 / Technical Lead | February 2021 – 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Investigated API and query bottlenecks, reducing average API response times by 30%.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managed services from ECS to Kubernetes with Helm, GitHub Actions, and ArgoCD, contributing to 30% cost reduction and over 20% performance improvement.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 product-wide logger package for interservice communication.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CI/CD pipelines that cut feature-delivery time by about 70%.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main-database workload to 65% and improved production stability.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Planned work and technical interviews as a Technical Lead, increasing feature delivery by approximately 20%.
Technologies: PHP, Laravel, Symfony, MySQL, Elasticsearch, RabbitMQ, AWS, Kubernetes, Helm, GitHub Actions, ArgoCD, Prometheus.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_Janua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 | November 2019 – 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delivery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Worked with the CTO on technical planning, microservice and serverless architecture, CI/CD, and serviceability.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Directly managed ten developers and aligned delivery with product and technical stakeholders.
Technologies: PHP, Go, Laravel, MySQL, AWS, Kubernetes, microservices, CI/CD.</w:t>
      </w:r>
    </w:p>
    <w:p>
      <w:pPr>
        <w:pStyle w:val="3"/>
        <w:pStyle w:val="Heading3"/>
        <w:bidi w:val="false"/>
        <w:spacing w:after="120" w:before="240"/>
      </w:pPr>
      <w:bookmarkStart w:name="_Toc_PDFfiller_Technical_Lead_October_2016_De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Technical Lead | October 2016 – December 2018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building a transactional-email service handling around 50 million messages per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Expanded service capacity by 400% and led delivery through BFCM periods with more than 10x traffic growth.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Made technical decisions around email infrastructure and production reliability.
Technologies: PHP, Laravel, MySQL, Elasticsearch, RabbitMQ, AWS, DNS, DKIM, SPF, DMARC.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| 2003 – 2008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— native; English — professional working proficiency.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dr42j7hoayqryjpcya1m" Type="http://schemas.openxmlformats.org/officeDocument/2006/relationships/hyperlink" Target="mailto:valeinikolaev@gmail.com" TargetMode="External"/><Relationship Id="rId5mzovfk7k_orgzvgmxnv3" Type="http://schemas.openxmlformats.org/officeDocument/2006/relationships/hyperlink" Target="https://linkedin.com/in/valentinnikolaev" TargetMode="External"/><Relationship Id="rIdgz7ehchqlhavhg8u8jdg3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2026-08-29T16:48:26.513Z</dcterms:created>
  <dcterms:modified xsi:type="dcterms:W3CDTF">2026-08-29T16:48:26.514Z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