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120" w:line="259.20000000000005"/>
        <w:jc w:val="left"/>
      </w:pPr>
      <w:r>
        <w:rPr>
          <w:rFonts w:ascii="Aptos" w:cs="Aptos" w:eastAsia="Aptos" w:hAnsi="Aptos"/>
          <w:color w:val="000000"/>
          <w:sz w:val="24"/>
          <w:szCs w:val="24"/>
          <w:rtl w:val="false"/>
        </w:rPr>
        <w:t xml:space="preserve">Dear Hiring Team,</w:t>
      </w:r>
    </w:p>
    <w:p>
      <w:pPr>
        <w:bidi w:val="false"/>
        <w:spacing w:after="120" w:before="120" w:line="259.20000000000005"/>
        <w:jc w:val="left"/>
      </w:pPr>
      <w:r>
        <w:rPr>
          <w:rFonts w:ascii="Aptos" w:cs="Aptos" w:eastAsia="Aptos" w:hAnsi="Aptos"/>
          <w:color w:val="000000"/>
          <w:sz w:val="24"/>
          <w:szCs w:val="24"/>
          <w:rtl w:val="false"/>
        </w:rPr>
        <w:t xml:space="preserve">I am applying for Queryo Advance's PHP Developer Fullstack position. I bring more than 15 years of backend engineering experience in PHP and Go, including Laravel and Symfony delivery, API integration, performance work, and production operations. Queryo's published description identifies the role and its digital-transformation context, while leaving the technical stack open; that makes an evidence-led conversation about the actual frontend and backend split especially important.</w:t>
      </w:r>
    </w:p>
    <w:p>
      <w:pPr>
        <w:bidi w:val="false"/>
        <w:spacing w:after="120" w:before="120" w:line="259.20000000000005"/>
        <w:jc w:val="left"/>
      </w:pPr>
      <w:r>
        <w:rPr>
          <w:rFonts w:ascii="Aptos" w:cs="Aptos" w:eastAsia="Aptos" w:hAnsi="Aptos"/>
          <w:color w:val="000000"/>
          <w:sz w:val="24"/>
          <w:szCs w:val="24"/>
          <w:rtl w:val="false"/>
        </w:rPr>
        <w:t xml:space="preserve">At airSlate, I worked on PHP services where reliability and delivery speed had direct product consequences. I investigated API and query bottlenecks that reduced average response times by 30%, developed a Laravel/Symfony logging package for interservice communication, and helped move services from ECS to Kubernetes with Helm, GitHub Actions, and ArgoCD. The work combined maintainable application development with practical attention to releases, databases, and production diagnosis—experience I would bring to PHP work supporting Queryo's client outcomes.</w:t>
      </w:r>
    </w:p>
    <w:p>
      <w:pPr>
        <w:bidi w:val="false"/>
        <w:spacing w:after="120" w:before="120" w:line="259.20000000000005"/>
        <w:jc w:val="left"/>
      </w:pPr>
      <w:r>
        <w:rPr>
          <w:rFonts w:ascii="Aptos" w:cs="Aptos" w:eastAsia="Aptos" w:hAnsi="Aptos"/>
          <w:color w:val="000000"/>
          <w:sz w:val="24"/>
          <w:szCs w:val="24"/>
          <w:rtl w:val="false"/>
        </w:rPr>
        <w:t xml:space="preserve">In a concurrent part-time PHP consulting engagement at CRURATED, I architected event analytics infrastructure with queues and AWS EventBridge. Versioned event schemas reduced delivery of new analytics streams from several days to under four hours, while routing, retries, and observability supported reliable delivery to webhook and S3 consumers. That is a complementary example of translating changing product information needs into a durable integration boundary rather than a one-off implementation.</w:t>
      </w:r>
    </w:p>
    <w:p>
      <w:pPr>
        <w:bidi w:val="false"/>
        <w:spacing w:after="120" w:before="120" w:line="259.20000000000005"/>
        <w:jc w:val="left"/>
      </w:pPr>
      <w:r>
        <w:rPr>
          <w:rFonts w:ascii="Aptos" w:cs="Aptos" w:eastAsia="Aptos" w:hAnsi="Aptos"/>
          <w:color w:val="000000"/>
          <w:sz w:val="24"/>
          <w:szCs w:val="24"/>
          <w:rtl w:val="false"/>
        </w:rPr>
        <w:t xml:space="preserve">I am interested in Queryo because its official careers page positions the company as a result-driven digital-transformation agency and explicitly lists this PHP Developer Fullstack opening. My background is strongest in backend systems, APIs, data flows, and operational reliability. I would bring clear PHP ownership and collaborate closely on the full delivery scope, beginning with a practical understanding of the stack, team practices, frontend boundaries, and client responsibilities.</w:t>
      </w:r>
    </w:p>
    <w:p>
      <w:pPr>
        <w:bidi w:val="false"/>
        <w:spacing w:after="120" w:before="120" w:line="259.20000000000005"/>
        <w:jc w:val="left"/>
      </w:pPr>
      <w:r>
        <w:rPr>
          <w:rFonts w:ascii="Aptos" w:cs="Aptos" w:eastAsia="Aptos" w:hAnsi="Aptos"/>
          <w:color w:val="000000"/>
          <w:sz w:val="24"/>
          <w:szCs w:val="24"/>
          <w:rtl w:val="false"/>
        </w:rPr>
        <w:t xml:space="preserve">I would welcome the opportunity to discuss how my PHP, Laravel/Symfony, integration, and production-engineering experience could support Queryo Advance. Thank you for considering my application.</w:t>
      </w:r>
    </w:p>
    <w:p>
      <w:pPr>
        <w:bidi w:val="false"/>
        <w:spacing w:after="120" w:before="120" w:line="259.20000000000005"/>
        <w:jc w:val="left"/>
      </w:pP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2026-08-29T16:48:28.236Z</dcterms:created>
  <dcterms:modified xsi:type="dcterms:W3CDTF">2026-08-29T16:48:28.238Z</dcterms:modified>
</cp:coreProperties>
</file>

<file path=docProps/custom.xml><?xml version="1.0" encoding="utf-8"?>
<Properties xmlns="http://schemas.openxmlformats.org/officeDocument/2006/custom-properties" xmlns:vt="http://schemas.openxmlformats.org/officeDocument/2006/docPropsVTypes"/>
</file>