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Go Developer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+39 351 370 1194 | </w:t>
      </w:r>
      <w:hyperlink w:history="1" r:id="rIdhirw4cpwcalv1w6nmypij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LinkedIn: </w:t>
      </w:r>
      <w:hyperlink w:history="1" r:id="rIdrnmasbozrhy2yjw9zv0vd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__qyx-9lrn6_h27vcukof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engineer with more than 15 years of experience building reliable production systems across Go and PHP. Recent work includes auto-triage flows automating or deflecting up to 30% of inbound tickets and database work improving service stability during high-traffic periods. My experience spans REST APIs, microservice and serverless architecture, technical leadership, transactional email, and platform delivery from prototype through closed beta. I combine hands-on backend delivery with platform planning, focusing on maintainable services, pragmatic integrations, and operationally practical architecture for products. I bring experience across support automation, communication systems, product delivery, backend reliability, and technical decision-making with delivery stakeholders. I prefer measurable outcomes and operational feedback under changing production constraints.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Go; PHP; REST APIs; microservices; backend integrations; event-driven systems; MySQL; PostgreSQL; RabbitMQ; AWS; GitHub Actions; Laravel; monitoring, logging, and observability.</w:t>
      </w:r>
    </w:p>
    <w:p>
      <w:pPr>
        <w:pStyle w:val="2"/>
        <w:pStyle w:val="Heading2"/>
        <w:bidi w:val="false"/>
        <w:spacing w:after="120" w:before="240"/>
      </w:pPr>
      <w:bookmarkStart w:name="_Toc_Engineering_Focus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Engineering Focus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Production backend platforms; customer-operations automation; transactional email; service integrations; database stability; high-load systems; microservice design; serverless architecture; CI/CD; delivery planning; technology roadmaps; reliability and serviceability; performance optimization; observability; messaging systems; REST; service ownership; operational troubleshooting; pragmatic system design.</w:t>
      </w:r>
    </w:p>
    <w:p>
      <w:pPr>
        <w:pStyle w:val="2"/>
        <w:pStyle w:val="Heading2"/>
        <w:bidi w:val="false"/>
        <w:spacing w:after="120" w:before="240"/>
      </w:pPr>
      <w:bookmarkStart w:name="_Toc_Experience_5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Software_Developer_November_2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— Software Developer | November 2023–July 2026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Integrated auto-triage into the support workflow, automating or deflecting up to 30% of inbound tickets.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Go, Zendesk, Intercom, REST APIs, monitoring.</w:t>
      </w:r>
    </w:p>
    <w:p>
      <w:pPr>
        <w:pStyle w:val="3"/>
        <w:pStyle w:val="Heading3"/>
        <w:bidi w:val="false"/>
        <w:spacing w:after="120" w:before="240"/>
      </w:pPr>
      <w:bookmarkStart w:name="_Toc_airSlate_Software_Developer_February_202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Software Developer | February 2021–August 2023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 workload, improving service stability during high-traffic periods.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MySQL, Elasticsearch, RabbitMQ, AWS, REST APIs, CI/CD.</w:t>
      </w:r>
    </w:p>
    <w:p>
      <w:pPr>
        <w:pStyle w:val="3"/>
        <w:pStyle w:val="Heading3"/>
        <w:bidi w:val="false"/>
        <w:spacing w:after="120" w:before="240"/>
      </w:pPr>
      <w:bookmarkStart w:name="_Toc_Hyprr_Technical_Lead_November_2019Januar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— Technical Lead | November 2019–January 2021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Helped bring a product from prototype to closed beta in under six months.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the technology roadmap with the CTO.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Helped establish the core technology stack for product delivery.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backend development for platform work involving Ethereum-based digital assets.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Worked on the platform's Ethereum-based digital asset components.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Contributed to planning, microservice and serverless architecture, CI/CD, and reliability and serviceability decisions.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Go, Laravel, MySQL, AWS, microservices, REST APIs, CI/CD.</w:t>
      </w:r>
    </w:p>
    <w:p>
      <w:pPr>
        <w:pStyle w:val="3"/>
        <w:pStyle w:val="Heading3"/>
        <w:bidi w:val="false"/>
        <w:spacing w:after="120" w:before="240"/>
      </w:pPr>
      <w:bookmarkStart w:name="_Toc_PDFfiller_Software_Developer_October_201_9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 — Software Developer | October 2016–November 2019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five backend engineers developing a transactional email service.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Scaled the service to around 50 million emails per month.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MySQL, Elasticsearch, RabbitMQ, AWS, email infrastructure, REST APIs.</w:t>
      </w:r>
    </w:p>
    <w:p>
      <w:pPr>
        <w:pStyle w:val="2"/>
        <w:pStyle w:val="Heading2"/>
        <w:bidi w:val="false"/>
        <w:spacing w:after="120" w:before="240"/>
      </w:pPr>
      <w:bookmarkStart w:name="_Toc_Education_10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Master's degree in Computer Science, National Technical University, Kharkiv, Ukraine | 2003–2008</w:t>
      </w:r>
    </w:p>
    <w:p>
      <w:pPr>
        <w:pStyle w:val="2"/>
        <w:pStyle w:val="Heading2"/>
        <w:bidi w:val="false"/>
        <w:spacing w:after="120" w:before="240"/>
      </w:pPr>
      <w:bookmarkStart w:name="_Toc_Languages_11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Ukrainian: native | English: upper-intermediate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irw4cpwcalv1w6nmypij" Type="http://schemas.openxmlformats.org/officeDocument/2006/relationships/hyperlink" Target="mailto:valeinikolaev@gmail.com" TargetMode="External"/><Relationship Id="rIdrnmasbozrhy2yjw9zv0vd" Type="http://schemas.openxmlformats.org/officeDocument/2006/relationships/hyperlink" Target="https://linkedin.com/in/valentinnikolaev" TargetMode="External"/><Relationship Id="rId__qyx-9lrn6_h27vcukof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2026-09-24T22:14:58.319Z</dcterms:created>
  <dcterms:modified xsi:type="dcterms:W3CDTF">2026-09-24T22:14:58.320Z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