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Valentin_Nikolaev_1" w:id="1"/>
      <w:r>
        <w:rPr>
          <w:rFonts w:ascii="Aptos" w:cs="Aptos" w:eastAsia="Aptos" w:hAnsi="Aptos"/>
          <w:color w:val="000000"/>
          <w:sz w:val="32"/>
          <w:szCs w:val="32"/>
          <w:rtl w:val="false"/>
        </w:rPr>
        <w:t xml:space="preserve">Valentin Nikolaev</w:t>
      </w:r>
      <w:bookmarkEnd w:id="1"/>
    </w:p>
    <w:p>
      <w:pPr>
        <w:bidi w:val="false"/>
        <w:spacing w:after="120" w:before="120" w:line="259.20000000000005"/>
        <w:jc w:val="left"/>
      </w:pPr>
      <w:r>
        <w:rPr>
          <w:rFonts w:ascii="Aptos" w:cs="Aptos" w:eastAsia="Aptos" w:hAnsi="Aptos"/>
          <w:color w:val="000000"/>
          <w:sz w:val="24"/>
          <w:szCs w:val="24"/>
          <w:rtl w:val="false"/>
        </w:rPr>
        <w:t xml:space="preserve">Lead Backend PHP Developer</w:t>
      </w:r>
    </w:p>
    <w:p>
      <w:pPr>
        <w:bidi w:val="false"/>
        <w:spacing w:after="120" w:before="120" w:line="259.20000000000005"/>
        <w:jc w:val="left"/>
      </w:pPr>
      <w:r>
        <w:rPr>
          <w:rFonts w:ascii="Aptos" w:cs="Aptos" w:eastAsia="Aptos" w:hAnsi="Aptos"/>
          <w:color w:val="000000"/>
          <w:sz w:val="24"/>
          <w:szCs w:val="24"/>
          <w:rtl w:val="false"/>
        </w:rPr>
        <w:t xml:space="preserve">Rome, Italy | </w:t>
      </w:r>
      <w:hyperlink w:history="1" r:id="rId667ra7hylt1rzhunwew5a">
        <w:r>
          <w:rPr>
            <w:rFonts w:ascii="Aptos" w:cs="Aptos" w:eastAsia="Aptos" w:hAnsi="Aptos"/>
            <w:color w:val="0000FF"/>
            <w:sz w:val="24"/>
            <w:szCs w:val="24"/>
            <w:u w:val="single"/>
            <w:rtl w:val="false"/>
          </w:rPr>
          <w:t xml:space="preserve">valeinikolaev@gmail.com</w:t>
        </w:r>
      </w:hyperlink>
      <w:r>
        <w:rPr>
          <w:rFonts w:ascii="Aptos" w:cs="Aptos" w:eastAsia="Aptos" w:hAnsi="Aptos"/>
          <w:color w:val="000000"/>
          <w:sz w:val="24"/>
          <w:szCs w:val="24"/>
          <w:rtl w:val="false"/>
        </w:rPr>
        <w:t xml:space="preserve"> | +39 351 370 1194</w:t>
      </w:r>
      <w:r>
        <w:rPr>
          <w:rFonts w:ascii="Aptos" w:cs="Aptos" w:eastAsia="Aptos" w:hAnsi="Aptos"/>
          <w:color w:val="000000"/>
          <w:sz w:val="24"/>
          <w:szCs w:val="24"/>
          <w:rtl w:val="false"/>
        </w:rPr>
        <w:t xml:space="preserve">
</w:t>
      </w:r>
      <w:r>
        <w:rPr>
          <w:rFonts w:ascii="Aptos" w:cs="Aptos" w:eastAsia="Aptos" w:hAnsi="Aptos"/>
          <w:color w:val="000000"/>
          <w:sz w:val="24"/>
          <w:szCs w:val="24"/>
          <w:rtl w:val="false"/>
        </w:rPr>
        <w:t xml:space="preserve">LinkedIn: </w:t>
      </w:r>
      <w:hyperlink w:history="1" r:id="rIdzwh34mmyb2lcmcso4h6aw">
        <w:r>
          <w:rPr>
            <w:rFonts w:ascii="Aptos" w:cs="Aptos" w:eastAsia="Aptos" w:hAnsi="Aptos"/>
            <w:color w:val="0000FF"/>
            <w:sz w:val="24"/>
            <w:szCs w:val="24"/>
            <w:u w:val="single"/>
            <w:rtl w:val="false"/>
          </w:rPr>
          <w:t xml:space="preserve">https://linkedin.com/in/valentinnikolaev</w:t>
        </w:r>
      </w:hyperlink>
      <w:r>
        <w:rPr>
          <w:rFonts w:ascii="Aptos" w:cs="Aptos" w:eastAsia="Aptos" w:hAnsi="Aptos"/>
          <w:color w:val="000000"/>
          <w:sz w:val="24"/>
          <w:szCs w:val="24"/>
          <w:rtl w:val="false"/>
        </w:rPr>
        <w:t xml:space="preserve"> | GitHub: </w:t>
      </w:r>
      <w:hyperlink w:history="1" r:id="rIduccrnhhvisvcjb15pwtgu">
        <w:r>
          <w:rPr>
            <w:rFonts w:ascii="Aptos" w:cs="Aptos" w:eastAsia="Aptos" w:hAnsi="Aptos"/>
            <w:color w:val="0000FF"/>
            <w:sz w:val="24"/>
            <w:szCs w:val="24"/>
            <w:u w:val="single"/>
            <w:rtl w:val="false"/>
          </w:rPr>
          <w:t xml:space="preserve">https://github.com/ValentinNikolaev</w:t>
        </w:r>
      </w:hyperlink>
    </w:p>
    <w:p>
      <w:pPr>
        <w:pStyle w:val="2"/>
        <w:pStyle w:val="Heading2"/>
        <w:bidi w:val="false"/>
        <w:spacing w:after="120" w:before="240"/>
      </w:pPr>
      <w:bookmarkStart w:name="_Toc_Summary_2" w:id="1"/>
      <w:r>
        <w:rPr>
          <w:rFonts w:ascii="Aptos" w:cs="Aptos" w:eastAsia="Aptos" w:hAnsi="Aptos"/>
          <w:color w:val="000000"/>
          <w:sz w:val="28"/>
          <w:szCs w:val="28"/>
          <w:rtl w:val="false"/>
        </w:rPr>
        <w:t xml:space="preserve">Summary</w:t>
      </w:r>
      <w:bookmarkEnd w:id="1"/>
    </w:p>
    <w:p>
      <w:pPr>
        <w:bidi w:val="false"/>
        <w:spacing w:after="120" w:before="120" w:line="259.20000000000005"/>
        <w:jc w:val="left"/>
      </w:pPr>
      <w:r>
        <w:rPr>
          <w:rFonts w:ascii="Aptos" w:cs="Aptos" w:eastAsia="Aptos" w:hAnsi="Aptos"/>
          <w:color w:val="000000"/>
          <w:sz w:val="24"/>
          <w:szCs w:val="24"/>
          <w:rtl w:val="false"/>
        </w:rPr>
        <w:t xml:space="preserve">Senior backend engineer with 15+ years of PHP and Go production experience and a Technical Lead record in product development. At CRURATED, owned a PHP event analytics platform and made architectural decisions about event delivery, schema versioning and production integration; DataLake throughput increased more than tenfold under that technical ownership. At Hyprr, worked with the CTO on the technology roadmap as the product moved from prototype to closed beta. Brings Laravel/Symfony depth, hands-on event architecture and experience connecting backend services with support automation.</w:t>
      </w:r>
    </w:p>
    <w:p>
      <w:pPr>
        <w:pStyle w:val="2"/>
        <w:pStyle w:val="Heading2"/>
        <w:bidi w:val="false"/>
        <w:spacing w:after="120" w:before="240"/>
      </w:pPr>
      <w:bookmarkStart w:name="_Toc_Skills_3" w:id="1"/>
      <w:r>
        <w:rPr>
          <w:rFonts w:ascii="Aptos" w:cs="Aptos" w:eastAsia="Aptos" w:hAnsi="Aptos"/>
          <w:color w:val="000000"/>
          <w:sz w:val="28"/>
          <w:szCs w:val="28"/>
          <w:rtl w:val="false"/>
        </w:rPr>
        <w:t xml:space="preserve">Skills</w:t>
      </w:r>
      <w:bookmarkEnd w:id="1"/>
    </w:p>
    <w:p>
      <w:pPr>
        <w:bidi w:val="false"/>
        <w:spacing w:after="120" w:before="120" w:line="259.20000000000005"/>
        <w:jc w:val="left"/>
      </w:pPr>
      <w:r>
        <w:rPr>
          <w:rFonts w:ascii="Aptos" w:cs="Aptos" w:eastAsia="Aptos" w:hAnsi="Aptos"/>
          <w:b/>
          <w:bCs/>
          <w:color w:val="000000"/>
          <w:sz w:val="24"/>
          <w:szCs w:val="24"/>
          <w:rtl w:val="false"/>
        </w:rPr>
        <w:t xml:space="preserve">PHP and architecture:</w:t>
      </w:r>
      <w:r>
        <w:rPr>
          <w:rFonts w:ascii="Aptos" w:cs="Aptos" w:eastAsia="Aptos" w:hAnsi="Aptos"/>
          <w:color w:val="000000"/>
          <w:sz w:val="24"/>
          <w:szCs w:val="24"/>
          <w:rtl w:val="false"/>
        </w:rPr>
        <w:t xml:space="preserve"> PHP, Laravel, Symfony, REST APIs, microservices, event-driven architecture; </w:t>
      </w:r>
      <w:r>
        <w:rPr>
          <w:rFonts w:ascii="Aptos" w:cs="Aptos" w:eastAsia="Aptos" w:hAnsi="Aptos"/>
          <w:b/>
          <w:bCs/>
          <w:color w:val="000000"/>
          <w:sz w:val="24"/>
          <w:szCs w:val="24"/>
          <w:rtl w:val="false"/>
        </w:rPr>
        <w:t xml:space="preserve">Data and integration:</w:t>
      </w:r>
      <w:r>
        <w:rPr>
          <w:rFonts w:ascii="Aptos" w:cs="Aptos" w:eastAsia="Aptos" w:hAnsi="Aptos"/>
          <w:color w:val="000000"/>
          <w:sz w:val="24"/>
          <w:szCs w:val="24"/>
          <w:rtl w:val="false"/>
        </w:rPr>
        <w:t xml:space="preserve"> PostgreSQL, MySQL, queues, AWS EventBridge, Go; </w:t>
      </w:r>
      <w:r>
        <w:rPr>
          <w:rFonts w:ascii="Aptos" w:cs="Aptos" w:eastAsia="Aptos" w:hAnsi="Aptos"/>
          <w:b/>
          <w:bCs/>
          <w:color w:val="000000"/>
          <w:sz w:val="24"/>
          <w:szCs w:val="24"/>
          <w:rtl w:val="false"/>
        </w:rPr>
        <w:t xml:space="preserve">Delivery and operations:</w:t>
      </w:r>
      <w:r>
        <w:rPr>
          <w:rFonts w:ascii="Aptos" w:cs="Aptos" w:eastAsia="Aptos" w:hAnsi="Aptos"/>
          <w:color w:val="000000"/>
          <w:sz w:val="24"/>
          <w:szCs w:val="24"/>
          <w:rtl w:val="false"/>
        </w:rPr>
        <w:t xml:space="preserve"> Docker, Kubernetes, AWS, CI/CD, GitHub Actions, ArgoCD, Helm</w:t>
      </w:r>
    </w:p>
    <w:p>
      <w:pPr>
        <w:pStyle w:val="2"/>
        <w:pStyle w:val="Heading2"/>
        <w:bidi w:val="false"/>
        <w:spacing w:after="120" w:before="240"/>
      </w:pPr>
      <w:bookmarkStart w:name="_Toc_Experience_4" w:id="1"/>
      <w:r>
        <w:rPr>
          <w:rFonts w:ascii="Aptos" w:cs="Aptos" w:eastAsia="Aptos" w:hAnsi="Aptos"/>
          <w:color w:val="000000"/>
          <w:sz w:val="28"/>
          <w:szCs w:val="28"/>
          <w:rtl w:val="false"/>
        </w:rPr>
        <w:t xml:space="preserve">Experience</w:t>
      </w:r>
      <w:bookmarkEnd w:id="1"/>
    </w:p>
    <w:p>
      <w:pPr>
        <w:pStyle w:val="3"/>
        <w:pStyle w:val="Heading3"/>
        <w:bidi w:val="false"/>
        <w:spacing w:after="120" w:before="240"/>
        <w:keepNext/>
      </w:pPr>
      <w:bookmarkStart w:name="_Toc_Simple_App_Simplelife_Software_Developer_5" w:id="1"/>
      <w:r>
        <w:rPr>
          <w:rFonts w:ascii="Aptos" w:cs="Aptos" w:eastAsia="Aptos" w:hAnsi="Aptos"/>
          <w:color w:val="000000"/>
          <w:sz w:val="24"/>
          <w:szCs w:val="24"/>
          <w:rtl w:val="false"/>
        </w:rPr>
        <w:t xml:space="preserve">Simple App (Simple.life) — Software Developer</w:t>
      </w:r>
      <w:bookmarkEnd w:id="1"/>
    </w:p>
    <w:p>
      <w:pPr>
        <w:bidi w:val="false"/>
        <w:spacing w:after="120" w:before="120" w:line="259.20000000000005"/>
        <w:jc w:val="left"/>
        <w:keepNext/>
      </w:pPr>
      <w:r>
        <w:rPr>
          <w:rFonts w:ascii="Aptos" w:cs="Aptos" w:eastAsia="Aptos" w:hAnsi="Aptos"/>
          <w:color w:val="000000"/>
          <w:sz w:val="24"/>
          <w:szCs w:val="24"/>
          <w:rtl w:val="false"/>
        </w:rPr>
        <w:t xml:space="preserve">November 2023 – 2026</w:t>
      </w:r>
    </w:p>
    <w:p>
      <w:pPr>
        <w:pStyle w:val="ListParagraph"/>
        <w:numPr>
          <w:ilvl w:val="0"/>
          <w:numId w:val="1"/>
        </w:numPr>
        <w:bidi w:val="false"/>
        <w:spacing w:after="60" w:before="60"/>
      </w:pPr>
      <w:r>
        <w:rPr>
          <w:rFonts w:ascii="Aptos" w:cs="Aptos" w:eastAsia="Aptos" w:hAnsi="Aptos"/>
          <w:color w:val="000000"/>
          <w:sz w:val="24"/>
          <w:szCs w:val="24"/>
          <w:rtl w:val="false"/>
        </w:rPr>
        <w:t xml:space="preserve">Built a multi-tenant Go helpdesk gateway with a vendor-neutral event model and Intercom/Zendesk adapters, enabling the first B2B demo of the support AI product.</w:t>
      </w:r>
    </w:p>
    <w:p>
      <w:pPr>
        <w:pStyle w:val="ListParagraph"/>
        <w:numPr>
          <w:ilvl w:val="0"/>
          <w:numId w:val="1"/>
        </w:numPr>
        <w:bidi w:val="false"/>
        <w:spacing w:after="60" w:before="60"/>
      </w:pPr>
      <w:r>
        <w:rPr>
          <w:rFonts w:ascii="Aptos" w:cs="Aptos" w:eastAsia="Aptos" w:hAnsi="Aptos"/>
          <w:color w:val="000000"/>
          <w:sz w:val="24"/>
          <w:szCs w:val="24"/>
          <w:rtl w:val="false"/>
        </w:rPr>
        <w:t xml:space="preserve">Led backend work on a production LLM support agent, adding action tools for subscription, refund and user-search flows and an evaluation pipeline joining conversations, actions and subscription-state snapshots.</w:t>
      </w:r>
    </w:p>
    <w:p>
      <w:pPr>
        <w:pStyle w:val="ListParagraph"/>
        <w:numPr>
          <w:ilvl w:val="0"/>
          <w:numId w:val="1"/>
        </w:numPr>
        <w:bidi w:val="false"/>
        <w:spacing w:after="60" w:before="60"/>
      </w:pPr>
      <w:r>
        <w:rPr>
          <w:rFonts w:ascii="Aptos" w:cs="Aptos" w:eastAsia="Aptos" w:hAnsi="Aptos"/>
          <w:color w:val="000000"/>
          <w:sz w:val="24"/>
          <w:szCs w:val="24"/>
          <w:rtl w:val="false"/>
        </w:rPr>
        <w:t xml:space="preserve">Architected and released an outbound calling backend on Amazon Connect after security sign-off, using agent federation to remove per-agent AWS account setup.</w:t>
      </w:r>
    </w:p>
    <w:p>
      <w:pPr>
        <w:pStyle w:val="ListParagraph"/>
        <w:numPr>
          <w:ilvl w:val="0"/>
          <w:numId w:val="1"/>
        </w:numPr>
        <w:bidi w:val="false"/>
        <w:spacing w:after="60" w:before="60"/>
      </w:pPr>
      <w:r>
        <w:rPr>
          <w:rFonts w:ascii="Aptos" w:cs="Aptos" w:eastAsia="Aptos" w:hAnsi="Aptos"/>
          <w:color w:val="000000"/>
          <w:sz w:val="24"/>
          <w:szCs w:val="24"/>
          <w:rtl w:val="false"/>
        </w:rPr>
        <w:t xml:space="preserve">Consolidated three Snowflake-to-Intercom pipelines into one engine, reducing code from 1,670 to 800 lines, testing all three processes and removing a 100-item-per-day cap.</w:t>
      </w:r>
    </w:p>
    <w:p>
      <w:pPr>
        <w:pStyle w:val="ListParagraph"/>
        <w:numPr>
          <w:ilvl w:val="0"/>
          <w:numId w:val="1"/>
        </w:numPr>
        <w:bidi w:val="false"/>
        <w:spacing w:after="60" w:before="60"/>
      </w:pPr>
      <w:r>
        <w:rPr>
          <w:rFonts w:ascii="Aptos" w:cs="Aptos" w:eastAsia="Aptos" w:hAnsi="Aptos"/>
          <w:color w:val="000000"/>
          <w:sz w:val="24"/>
          <w:szCs w:val="24"/>
          <w:rtl w:val="false"/>
        </w:rPr>
        <w:t xml:space="preserve">Automated GDPR data exports across seven sources through a self-service admin workflow for request creation, listing and status tracking.</w:t>
      </w:r>
    </w:p>
    <w:p>
      <w:pPr>
        <w:bidi w:val="false"/>
        <w:spacing w:after="120" w:before="120" w:line="259.20000000000005"/>
        <w:jc w:val="left"/>
      </w:pPr>
      <w:r>
        <w:rPr>
          <w:rFonts w:ascii="Aptos" w:cs="Aptos" w:eastAsia="Aptos" w:hAnsi="Aptos"/>
          <w:b/>
          <w:bCs/>
          <w:color w:val="000000"/>
          <w:sz w:val="24"/>
          <w:szCs w:val="24"/>
          <w:rtl w:val="false"/>
        </w:rPr>
        <w:t xml:space="preserve">Technologies:</w:t>
      </w:r>
      <w:r>
        <w:rPr>
          <w:rFonts w:ascii="Aptos" w:cs="Aptos" w:eastAsia="Aptos" w:hAnsi="Aptos"/>
          <w:color w:val="000000"/>
          <w:sz w:val="24"/>
          <w:szCs w:val="24"/>
          <w:rtl w:val="false"/>
        </w:rPr>
        <w:t xml:space="preserve"> Go, PHP, PostgreSQL, AWS, Kubernetes, Snowflake, Intercom, Zendesk, LLM integration</w:t>
      </w:r>
    </w:p>
    <w:p>
      <w:pPr>
        <w:pStyle w:val="3"/>
        <w:pStyle w:val="Heading3"/>
        <w:bidi w:val="false"/>
        <w:spacing w:after="120" w:before="240"/>
        <w:keepNext/>
      </w:pPr>
      <w:bookmarkStart w:name="_Toc_CRURATED_PHP_Software_Developer_concurre_6" w:id="1"/>
      <w:r>
        <w:rPr>
          <w:rFonts w:ascii="Aptos" w:cs="Aptos" w:eastAsia="Aptos" w:hAnsi="Aptos"/>
          <w:color w:val="000000"/>
          <w:sz w:val="24"/>
          <w:szCs w:val="24"/>
          <w:rtl w:val="false"/>
        </w:rPr>
        <w:t xml:space="preserve">CRURATED — PHP Software Developer (concurrent part-time subcontract)</w:t>
      </w:r>
      <w:bookmarkEnd w:id="1"/>
    </w:p>
    <w:p>
      <w:pPr>
        <w:bidi w:val="false"/>
        <w:spacing w:after="120" w:before="120" w:line="259.20000000000005"/>
        <w:jc w:val="left"/>
        <w:keepNext/>
      </w:pPr>
      <w:r>
        <w:rPr>
          <w:rFonts w:ascii="Aptos" w:cs="Aptos" w:eastAsia="Aptos" w:hAnsi="Aptos"/>
          <w:color w:val="000000"/>
          <w:sz w:val="24"/>
          <w:szCs w:val="24"/>
          <w:rtl w:val="false"/>
        </w:rPr>
        <w:t xml:space="preserve">August 2024 – January 2026</w:t>
      </w:r>
    </w:p>
    <w:p>
      <w:pPr>
        <w:pStyle w:val="ListParagraph"/>
        <w:numPr>
          <w:ilvl w:val="0"/>
          <w:numId w:val="1"/>
        </w:numPr>
        <w:bidi w:val="false"/>
        <w:spacing w:after="60" w:before="60"/>
      </w:pPr>
      <w:r>
        <w:rPr>
          <w:rFonts w:ascii="Aptos" w:cs="Aptos" w:eastAsia="Aptos" w:hAnsi="Aptos"/>
          <w:color w:val="000000"/>
          <w:sz w:val="24"/>
          <w:szCs w:val="24"/>
          <w:rtl w:val="false"/>
        </w:rPr>
        <w:t xml:space="preserve">Architected a production PHP event analytics pipeline using queues and AWS EventBridge; DataLake throughput increased more than 10x under technical ownership.</w:t>
      </w:r>
    </w:p>
    <w:p>
      <w:pPr>
        <w:pStyle w:val="ListParagraph"/>
        <w:numPr>
          <w:ilvl w:val="0"/>
          <w:numId w:val="1"/>
        </w:numPr>
        <w:bidi w:val="false"/>
        <w:spacing w:after="60" w:before="60"/>
      </w:pPr>
      <w:r>
        <w:rPr>
          <w:rFonts w:ascii="Aptos" w:cs="Aptos" w:eastAsia="Aptos" w:hAnsi="Aptos"/>
          <w:color w:val="000000"/>
          <w:sz w:val="24"/>
          <w:szCs w:val="24"/>
          <w:rtl w:val="false"/>
        </w:rPr>
        <w:t xml:space="preserve">Designed versioned event schemas and owned parallel event-version publication in production, allowing consumers to transition between schemas while new events were delivered.</w:t>
      </w:r>
    </w:p>
    <w:p>
      <w:pPr>
        <w:pStyle w:val="ListParagraph"/>
        <w:numPr>
          <w:ilvl w:val="0"/>
          <w:numId w:val="1"/>
        </w:numPr>
        <w:bidi w:val="false"/>
        <w:spacing w:after="60" w:before="60"/>
      </w:pPr>
      <w:r>
        <w:rPr>
          <w:rFonts w:ascii="Aptos" w:cs="Aptos" w:eastAsia="Aptos" w:hAnsi="Aptos"/>
          <w:color w:val="000000"/>
          <w:sz w:val="24"/>
          <w:szCs w:val="24"/>
          <w:rtl w:val="false"/>
        </w:rPr>
        <w:t xml:space="preserve">Maintained event delivery reliability above 99.9% through fault-tolerant pipeline design, retries and observability.</w:t>
      </w:r>
    </w:p>
    <w:p>
      <w:pPr>
        <w:pStyle w:val="ListParagraph"/>
        <w:numPr>
          <w:ilvl w:val="0"/>
          <w:numId w:val="1"/>
        </w:numPr>
        <w:bidi w:val="false"/>
        <w:spacing w:after="60" w:before="60"/>
      </w:pPr>
      <w:r>
        <w:rPr>
          <w:rFonts w:ascii="Aptos" w:cs="Aptos" w:eastAsia="Aptos" w:hAnsi="Aptos"/>
          <w:color w:val="000000"/>
          <w:sz w:val="24"/>
          <w:szCs w:val="24"/>
          <w:rtl w:val="false"/>
        </w:rPr>
        <w:t xml:space="preserve">Owned the Crutrade integration in production, including authentication and OTP, account linking, collection exchange and purchase-ownership verification.</w:t>
      </w:r>
    </w:p>
    <w:p>
      <w:pPr>
        <w:pStyle w:val="ListParagraph"/>
        <w:numPr>
          <w:ilvl w:val="0"/>
          <w:numId w:val="1"/>
        </w:numPr>
        <w:bidi w:val="false"/>
        <w:spacing w:after="60" w:before="60"/>
      </w:pPr>
      <w:r>
        <w:rPr>
          <w:rFonts w:ascii="Aptos" w:cs="Aptos" w:eastAsia="Aptos" w:hAnsi="Aptos"/>
          <w:color w:val="000000"/>
          <w:sz w:val="24"/>
          <w:szCs w:val="24"/>
          <w:rtl w:val="false"/>
        </w:rPr>
        <w:t xml:space="preserve">Reduced new analytics stream setup from several days to under four hours through modular design.</w:t>
      </w:r>
    </w:p>
    <w:p>
      <w:pPr>
        <w:bidi w:val="false"/>
        <w:spacing w:after="120" w:before="120" w:line="259.20000000000005"/>
        <w:jc w:val="left"/>
      </w:pPr>
      <w:r>
        <w:rPr>
          <w:rFonts w:ascii="Aptos" w:cs="Aptos" w:eastAsia="Aptos" w:hAnsi="Aptos"/>
          <w:b/>
          <w:bCs/>
          <w:color w:val="000000"/>
          <w:sz w:val="24"/>
          <w:szCs w:val="24"/>
          <w:rtl w:val="false"/>
        </w:rPr>
        <w:t xml:space="preserve">Technologies:</w:t>
      </w:r>
      <w:r>
        <w:rPr>
          <w:rFonts w:ascii="Aptos" w:cs="Aptos" w:eastAsia="Aptos" w:hAnsi="Aptos"/>
          <w:color w:val="000000"/>
          <w:sz w:val="24"/>
          <w:szCs w:val="24"/>
          <w:rtl w:val="false"/>
        </w:rPr>
        <w:t xml:space="preserve"> PHP, Laravel, AWS EventBridge, queues, REST APIs</w:t>
      </w:r>
    </w:p>
    <w:p>
      <w:pPr>
        <w:pStyle w:val="3"/>
        <w:pStyle w:val="Heading3"/>
        <w:bidi w:val="false"/>
        <w:spacing w:after="120" w:before="240"/>
        <w:keepNext/>
      </w:pPr>
      <w:bookmarkStart w:name="_Toc_airSlate_Senior_Software_Developer_7" w:id="1"/>
      <w:r>
        <w:rPr>
          <w:rFonts w:ascii="Aptos" w:cs="Aptos" w:eastAsia="Aptos" w:hAnsi="Aptos"/>
          <w:color w:val="000000"/>
          <w:sz w:val="24"/>
          <w:szCs w:val="24"/>
          <w:rtl w:val="false"/>
        </w:rPr>
        <w:t xml:space="preserve">airSlate — Senior Software Developer</w:t>
      </w:r>
      <w:bookmarkEnd w:id="1"/>
    </w:p>
    <w:p>
      <w:pPr>
        <w:bidi w:val="false"/>
        <w:spacing w:after="120" w:before="120" w:line="259.20000000000005"/>
        <w:jc w:val="left"/>
        <w:keepNext/>
      </w:pPr>
      <w:r>
        <w:rPr>
          <w:rFonts w:ascii="Aptos" w:cs="Aptos" w:eastAsia="Aptos" w:hAnsi="Aptos"/>
          <w:color w:val="000000"/>
          <w:sz w:val="24"/>
          <w:szCs w:val="24"/>
          <w:rtl w:val="false"/>
        </w:rPr>
        <w:t xml:space="preserve">February 2021 – August 2023</w:t>
      </w:r>
    </w:p>
    <w:p>
      <w:pPr>
        <w:pStyle w:val="ListParagraph"/>
        <w:numPr>
          <w:ilvl w:val="0"/>
          <w:numId w:val="1"/>
        </w:numPr>
        <w:bidi w:val="false"/>
        <w:spacing w:after="60" w:before="60"/>
      </w:pPr>
      <w:r>
        <w:rPr>
          <w:rFonts w:ascii="Aptos" w:cs="Aptos" w:eastAsia="Aptos" w:hAnsi="Aptos"/>
          <w:color w:val="000000"/>
          <w:sz w:val="24"/>
          <w:szCs w:val="24"/>
          <w:rtl w:val="false"/>
        </w:rPr>
        <w:t xml:space="preserve">Built a Laravel/Symfony logger package used across services and aligned it with the interservice communication standard.</w:t>
      </w:r>
    </w:p>
    <w:p>
      <w:pPr>
        <w:pStyle w:val="ListParagraph"/>
        <w:numPr>
          <w:ilvl w:val="0"/>
          <w:numId w:val="1"/>
        </w:numPr>
        <w:bidi w:val="false"/>
        <w:spacing w:after="60" w:before="60"/>
      </w:pPr>
      <w:r>
        <w:rPr>
          <w:rFonts w:ascii="Aptos" w:cs="Aptos" w:eastAsia="Aptos" w:hAnsi="Aptos"/>
          <w:color w:val="000000"/>
          <w:sz w:val="24"/>
          <w:szCs w:val="24"/>
          <w:rtl w:val="false"/>
        </w:rPr>
        <w:t xml:space="preserve">Reduced peak load on the main database by removing bottlenecks and redistributing workload, improving stability during busy periods.</w:t>
      </w:r>
    </w:p>
    <w:p>
      <w:pPr>
        <w:pStyle w:val="ListParagraph"/>
        <w:numPr>
          <w:ilvl w:val="0"/>
          <w:numId w:val="1"/>
        </w:numPr>
        <w:bidi w:val="false"/>
        <w:spacing w:after="60" w:before="60"/>
      </w:pPr>
      <w:r>
        <w:rPr>
          <w:rFonts w:ascii="Aptos" w:cs="Aptos" w:eastAsia="Aptos" w:hAnsi="Aptos"/>
          <w:color w:val="000000"/>
          <w:sz w:val="24"/>
          <w:szCs w:val="24"/>
          <w:rtl w:val="false"/>
        </w:rPr>
        <w:t xml:space="preserve">Diagnosed production issues through logs, monitoring and SRE dashboards, then delivered fixes and operational improvements.</w:t>
      </w:r>
    </w:p>
    <w:p>
      <w:pPr>
        <w:bidi w:val="false"/>
        <w:spacing w:after="120" w:before="120" w:line="259.20000000000005"/>
        <w:jc w:val="left"/>
      </w:pPr>
      <w:r>
        <w:rPr>
          <w:rFonts w:ascii="Aptos" w:cs="Aptos" w:eastAsia="Aptos" w:hAnsi="Aptos"/>
          <w:b/>
          <w:bCs/>
          <w:color w:val="000000"/>
          <w:sz w:val="24"/>
          <w:szCs w:val="24"/>
          <w:rtl w:val="false"/>
        </w:rPr>
        <w:t xml:space="preserve">Technologies:</w:t>
      </w:r>
      <w:r>
        <w:rPr>
          <w:rFonts w:ascii="Aptos" w:cs="Aptos" w:eastAsia="Aptos" w:hAnsi="Aptos"/>
          <w:color w:val="000000"/>
          <w:sz w:val="24"/>
          <w:szCs w:val="24"/>
          <w:rtl w:val="false"/>
        </w:rPr>
        <w:t xml:space="preserve"> PHP, Laravel, Symfony, MySQL, monitoring</w:t>
      </w:r>
    </w:p>
    <w:p>
      <w:pPr>
        <w:pStyle w:val="3"/>
        <w:pStyle w:val="Heading3"/>
        <w:bidi w:val="false"/>
        <w:spacing w:after="120" w:before="240"/>
        <w:keepNext/>
      </w:pPr>
      <w:bookmarkStart w:name="_Toc_Hyprr_Technical_Lead_8" w:id="1"/>
      <w:r>
        <w:rPr>
          <w:rFonts w:ascii="Aptos" w:cs="Aptos" w:eastAsia="Aptos" w:hAnsi="Aptos"/>
          <w:color w:val="000000"/>
          <w:sz w:val="24"/>
          <w:szCs w:val="24"/>
          <w:rtl w:val="false"/>
        </w:rPr>
        <w:t xml:space="preserve">Hyprr — Technical Lead</w:t>
      </w:r>
      <w:bookmarkEnd w:id="1"/>
    </w:p>
    <w:p>
      <w:pPr>
        <w:bidi w:val="false"/>
        <w:spacing w:after="120" w:before="120" w:line="259.20000000000005"/>
        <w:jc w:val="left"/>
        <w:keepNext/>
      </w:pPr>
      <w:r>
        <w:rPr>
          <w:rFonts w:ascii="Aptos" w:cs="Aptos" w:eastAsia="Aptos" w:hAnsi="Aptos"/>
          <w:color w:val="000000"/>
          <w:sz w:val="24"/>
          <w:szCs w:val="24"/>
          <w:rtl w:val="false"/>
        </w:rPr>
        <w:t xml:space="preserve">November 2019 – January 2021</w:t>
      </w:r>
    </w:p>
    <w:p>
      <w:pPr>
        <w:pStyle w:val="ListParagraph"/>
        <w:numPr>
          <w:ilvl w:val="0"/>
          <w:numId w:val="1"/>
        </w:numPr>
        <w:bidi w:val="false"/>
        <w:spacing w:after="60" w:before="60"/>
      </w:pPr>
      <w:r>
        <w:rPr>
          <w:rFonts w:ascii="Aptos" w:cs="Aptos" w:eastAsia="Aptos" w:hAnsi="Aptos"/>
          <w:color w:val="000000"/>
          <w:sz w:val="24"/>
          <w:szCs w:val="24"/>
          <w:rtl w:val="false"/>
        </w:rPr>
        <w:t xml:space="preserve">Defined the technology roadmap directly with the CTO, establishing the PHP, Go, AWS and Kubernetes stack for product delivery.</w:t>
      </w:r>
    </w:p>
    <w:p>
      <w:pPr>
        <w:pStyle w:val="ListParagraph"/>
        <w:numPr>
          <w:ilvl w:val="0"/>
          <w:numId w:val="1"/>
        </w:numPr>
        <w:bidi w:val="false"/>
        <w:spacing w:after="60" w:before="60"/>
      </w:pPr>
      <w:r>
        <w:rPr>
          <w:rFonts w:ascii="Aptos" w:cs="Aptos" w:eastAsia="Aptos" w:hAnsi="Aptos"/>
          <w:color w:val="000000"/>
          <w:sz w:val="24"/>
          <w:szCs w:val="24"/>
          <w:rtl w:val="false"/>
        </w:rPr>
        <w:t xml:space="preserve">Led backend development on Ethereum-based digital asset components as the platform progressed from prototype to closed beta in under six months.</w:t>
      </w:r>
    </w:p>
    <w:p>
      <w:pPr>
        <w:bidi w:val="false"/>
        <w:spacing w:after="120" w:before="120" w:line="259.20000000000005"/>
        <w:jc w:val="left"/>
      </w:pPr>
      <w:r>
        <w:rPr>
          <w:rFonts w:ascii="Aptos" w:cs="Aptos" w:eastAsia="Aptos" w:hAnsi="Aptos"/>
          <w:b/>
          <w:bCs/>
          <w:color w:val="000000"/>
          <w:sz w:val="24"/>
          <w:szCs w:val="24"/>
          <w:rtl w:val="false"/>
        </w:rPr>
        <w:t xml:space="preserve">Technologies:</w:t>
      </w:r>
      <w:r>
        <w:rPr>
          <w:rFonts w:ascii="Aptos" w:cs="Aptos" w:eastAsia="Aptos" w:hAnsi="Aptos"/>
          <w:color w:val="000000"/>
          <w:sz w:val="24"/>
          <w:szCs w:val="24"/>
          <w:rtl w:val="false"/>
        </w:rPr>
        <w:t xml:space="preserve"> PHP, Go, Laravel, AWS, Kubernetes</w:t>
      </w:r>
    </w:p>
    <w:p>
      <w:pPr>
        <w:pStyle w:val="2"/>
        <w:pStyle w:val="Heading2"/>
        <w:bidi w:val="false"/>
        <w:spacing w:after="120" w:before="240"/>
      </w:pPr>
      <w:bookmarkStart w:name="_Toc_Education_9" w:id="1"/>
      <w:r>
        <w:rPr>
          <w:rFonts w:ascii="Aptos" w:cs="Aptos" w:eastAsia="Aptos" w:hAnsi="Aptos"/>
          <w:color w:val="000000"/>
          <w:sz w:val="28"/>
          <w:szCs w:val="28"/>
          <w:rtl w:val="false"/>
        </w:rPr>
        <w:t xml:space="preserve">Education</w:t>
      </w:r>
      <w:bookmarkEnd w:id="1"/>
    </w:p>
    <w:p>
      <w:pPr>
        <w:bidi w:val="false"/>
        <w:spacing w:after="120" w:before="120" w:line="259.20000000000005"/>
        <w:jc w:val="left"/>
      </w:pPr>
      <w:r>
        <w:rPr>
          <w:rFonts w:ascii="Aptos" w:cs="Aptos" w:eastAsia="Aptos" w:hAnsi="Aptos"/>
          <w:color w:val="000000"/>
          <w:sz w:val="24"/>
          <w:szCs w:val="24"/>
          <w:rtl w:val="false"/>
        </w:rPr>
        <w:t xml:space="preserve">MSc in Computer Science, National Technical University, Kharkiv, Ukraine (2003–2008)</w:t>
      </w:r>
    </w:p>
    <w:p>
      <w:pPr>
        <w:pStyle w:val="2"/>
        <w:pStyle w:val="Heading2"/>
        <w:bidi w:val="false"/>
        <w:spacing w:after="120" w:before="240"/>
      </w:pPr>
      <w:bookmarkStart w:name="_Toc_Languages_10" w:id="1"/>
      <w:r>
        <w:rPr>
          <w:rFonts w:ascii="Aptos" w:cs="Aptos" w:eastAsia="Aptos" w:hAnsi="Aptos"/>
          <w:color w:val="000000"/>
          <w:sz w:val="28"/>
          <w:szCs w:val="28"/>
          <w:rtl w:val="false"/>
        </w:rPr>
        <w:t xml:space="preserve">Languages</w:t>
      </w:r>
      <w:bookmarkEnd w:id="1"/>
    </w:p>
    <w:p>
      <w:pPr>
        <w:bidi w:val="false"/>
        <w:spacing w:after="120" w:before="120" w:line="259.20000000000005"/>
        <w:jc w:val="left"/>
      </w:pPr>
      <w:r>
        <w:rPr>
          <w:rFonts w:ascii="Aptos" w:cs="Aptos" w:eastAsia="Aptos" w:hAnsi="Aptos"/>
          <w:color w:val="000000"/>
          <w:sz w:val="24"/>
          <w:szCs w:val="24"/>
          <w:rtl w:val="false"/>
        </w:rPr>
        <w:t xml:space="preserve">Ukrainian (native), English (upper-intermediate)</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67ra7hylt1rzhunwew5a" Type="http://schemas.openxmlformats.org/officeDocument/2006/relationships/hyperlink" Target="mailto:valeinikolaev@gmail.com" TargetMode="External"/><Relationship Id="rIdzwh34mmyb2lcmcso4h6aw" Type="http://schemas.openxmlformats.org/officeDocument/2006/relationships/hyperlink" Target="https://linkedin.com/in/valentinnikolaev" TargetMode="External"/><Relationship Id="rIduccrnhhvisvcjb15pwtgu" Type="http://schemas.openxmlformats.org/officeDocument/2006/relationships/hyperlink" Target="https://github.com/ValentinNikolaev"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2026-09-26T22:17:59.610Z</dcterms:created>
  <dcterms:modified xsi:type="dcterms:W3CDTF">2026-09-26T22:17:59.610Z</dcterms:modified>
</cp:coreProperties>
</file>

<file path=docProps/custom.xml><?xml version="1.0" encoding="utf-8"?>
<Properties xmlns="http://schemas.openxmlformats.org/officeDocument/2006/custom-properties" xmlns:vt="http://schemas.openxmlformats.org/officeDocument/2006/docPropsVTypes"/>
</file>